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D9F772">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第七师市场监督管理局关于不合格食品</w:t>
      </w:r>
    </w:p>
    <w:p w14:paraId="0EF3094C">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rPr>
      </w:pPr>
      <w:r>
        <w:rPr>
          <w:rFonts w:hint="eastAsia" w:ascii="方正小标宋简体" w:hAnsi="方正小标宋简体" w:eastAsia="方正小标宋简体" w:cs="方正小标宋简体"/>
          <w:sz w:val="44"/>
          <w:szCs w:val="44"/>
        </w:rPr>
        <w:t>核查处置情况的通告</w:t>
      </w:r>
    </w:p>
    <w:p w14:paraId="465BB56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7190D3E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一、胡杨河市柴全喜果蔬店（个体工商户）（</w:t>
      </w:r>
      <w:r>
        <w:rPr>
          <w:rFonts w:hint="eastAsia" w:ascii="黑体" w:hAnsi="黑体" w:eastAsia="黑体" w:cs="黑体"/>
          <w:sz w:val="32"/>
          <w:szCs w:val="32"/>
          <w:lang w:val="en-US" w:eastAsia="zh-CN"/>
        </w:rPr>
        <w:t>生姜</w:t>
      </w:r>
      <w:r>
        <w:rPr>
          <w:rFonts w:hint="eastAsia" w:ascii="黑体" w:hAnsi="黑体" w:eastAsia="黑体" w:cs="黑体"/>
          <w:sz w:val="32"/>
          <w:szCs w:val="32"/>
        </w:rPr>
        <w:t>）</w:t>
      </w:r>
    </w:p>
    <w:p w14:paraId="5D9592B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（一）抽检基本情况</w:t>
      </w:r>
    </w:p>
    <w:p w14:paraId="1524E60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03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，招商新疆质量检测技术研究院有限公司</w:t>
      </w:r>
      <w:r>
        <w:rPr>
          <w:rFonts w:hint="eastAsia" w:ascii="仿宋_GB2312" w:hAnsi="仿宋_GB2312" w:eastAsia="仿宋_GB2312" w:cs="仿宋_GB2312"/>
          <w:sz w:val="32"/>
          <w:szCs w:val="32"/>
        </w:rPr>
        <w:t>工作人员对胡杨河市柴全喜</w:t>
      </w:r>
      <w:bookmarkStart w:id="0" w:name="_GoBack"/>
      <w:bookmarkEnd w:id="0"/>
      <w:r>
        <w:rPr>
          <w:rFonts w:hint="eastAsia" w:ascii="仿宋_GB2312" w:hAnsi="仿宋_GB2312" w:eastAsia="仿宋_GB2312" w:cs="仿宋_GB2312"/>
          <w:sz w:val="32"/>
          <w:szCs w:val="32"/>
        </w:rPr>
        <w:t>果蔬店</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生姜</w:t>
      </w:r>
      <w:r>
        <w:rPr>
          <w:rFonts w:hint="eastAsia" w:ascii="仿宋_GB2312" w:hAnsi="仿宋_GB2312" w:eastAsia="仿宋_GB2312" w:cs="仿宋_GB2312"/>
          <w:sz w:val="32"/>
          <w:szCs w:val="32"/>
        </w:rPr>
        <w:t>）（样品名称：</w:t>
      </w:r>
      <w:r>
        <w:rPr>
          <w:rFonts w:hint="eastAsia" w:ascii="仿宋_GB2312" w:hAnsi="仿宋_GB2312" w:eastAsia="仿宋_GB2312" w:cs="仿宋_GB2312"/>
          <w:sz w:val="32"/>
          <w:szCs w:val="32"/>
          <w:lang w:val="en-US" w:eastAsia="zh-CN"/>
        </w:rPr>
        <w:t>生姜</w:t>
      </w:r>
      <w:r>
        <w:rPr>
          <w:rFonts w:hint="eastAsia" w:ascii="仿宋_GB2312" w:hAnsi="仿宋_GB2312" w:eastAsia="仿宋_GB2312" w:cs="仿宋_GB2312"/>
          <w:sz w:val="32"/>
          <w:szCs w:val="32"/>
        </w:rPr>
        <w:t>；购进日期：202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；样品数量：</w:t>
      </w:r>
      <w:r>
        <w:rPr>
          <w:rFonts w:hint="eastAsia" w:ascii="仿宋_GB2312" w:hAnsi="仿宋_GB2312" w:eastAsia="仿宋_GB2312" w:cs="仿宋_GB2312"/>
          <w:sz w:val="32"/>
          <w:szCs w:val="32"/>
          <w:lang w:val="en-US" w:eastAsia="zh-CN"/>
        </w:rPr>
        <w:t>4.69</w:t>
      </w:r>
      <w:r>
        <w:rPr>
          <w:rFonts w:hint="eastAsia" w:ascii="仿宋_GB2312" w:hAnsi="仿宋_GB2312" w:eastAsia="仿宋_GB2312" w:cs="仿宋_GB2312"/>
          <w:sz w:val="32"/>
          <w:szCs w:val="32"/>
        </w:rPr>
        <w:t>kg）进行了食品安全监督抽检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04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07</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招商新疆质量检测技术研究院有限公司</w:t>
      </w:r>
      <w:r>
        <w:rPr>
          <w:rFonts w:hint="eastAsia" w:ascii="仿宋_GB2312" w:hAnsi="仿宋_GB2312" w:eastAsia="仿宋_GB2312" w:cs="仿宋_GB2312"/>
          <w:sz w:val="32"/>
          <w:szCs w:val="32"/>
        </w:rPr>
        <w:t>出具检验报告（编号：№：2025X-J-SP02192）。检验结果显示，样品噻虫胺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噻虫嗪项目不符合GB 2763-2021《食品安全国家标准 食品中农药最大残留限量》要求，检验结论为不合格。</w:t>
      </w:r>
    </w:p>
    <w:p w14:paraId="53735ED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（二）对经营单位违法违规行为依法处罚情况</w:t>
      </w:r>
    </w:p>
    <w:p w14:paraId="444FD66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第七师市场监督管理局执法人员于202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将食品安全抽样检验结果通知书（2025X-J-SP02192）、检验报告（编号：№：2025X-J-SP02192）送达给胡杨河市柴全喜果蔬店。当事人在收到通知书7个工作日内，未书面提出复检及异议申请，视为认可检验结论及视同无异议。</w:t>
      </w:r>
    </w:p>
    <w:p w14:paraId="2D55CAB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经查:胡杨河市柴全喜果蔬店经营噻虫胺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噻虫嗪项目不符合GB 2763-2021《食品安全国家标准 食品中农药最大残留限量》</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生姜</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03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04</w:t>
      </w:r>
      <w:r>
        <w:rPr>
          <w:rFonts w:hint="eastAsia" w:ascii="仿宋_GB2312" w:hAnsi="仿宋_GB2312" w:eastAsia="仿宋_GB2312" w:cs="仿宋_GB2312"/>
          <w:sz w:val="32"/>
          <w:szCs w:val="32"/>
        </w:rPr>
        <w:t>日从</w:t>
      </w:r>
      <w:r>
        <w:rPr>
          <w:rFonts w:hint="eastAsia" w:ascii="仿宋_GB2312" w:hAnsi="Times New Roman" w:eastAsia="仿宋_GB2312" w:cs="仿宋_GB2312"/>
          <w:sz w:val="32"/>
          <w:u w:val="none"/>
        </w:rPr>
        <w:t>奎屯陈光俊蔬菜店</w:t>
      </w:r>
      <w:r>
        <w:rPr>
          <w:rFonts w:hint="eastAsia" w:ascii="仿宋_GB2312" w:hAnsi="仿宋_GB2312" w:eastAsia="仿宋_GB2312" w:cs="仿宋_GB2312"/>
          <w:sz w:val="32"/>
          <w:szCs w:val="32"/>
          <w:lang w:val="en-US" w:eastAsia="zh-CN"/>
        </w:rPr>
        <w:t>125元</w:t>
      </w:r>
      <w:r>
        <w:rPr>
          <w:rFonts w:hint="eastAsia" w:ascii="仿宋_GB2312" w:hAnsi="仿宋_GB2312" w:eastAsia="仿宋_GB2312" w:cs="仿宋_GB2312"/>
          <w:sz w:val="32"/>
          <w:szCs w:val="32"/>
        </w:rPr>
        <w:t>每</w:t>
      </w:r>
      <w:r>
        <w:rPr>
          <w:rFonts w:hint="eastAsia" w:ascii="仿宋_GB2312" w:hAnsi="仿宋_GB2312" w:eastAsia="仿宋_GB2312" w:cs="仿宋_GB2312"/>
          <w:sz w:val="32"/>
          <w:szCs w:val="32"/>
          <w:lang w:eastAsia="zh-CN"/>
        </w:rPr>
        <w:t>件</w:t>
      </w:r>
      <w:r>
        <w:rPr>
          <w:rFonts w:hint="eastAsia" w:ascii="仿宋_GB2312" w:hAnsi="仿宋_GB2312" w:eastAsia="仿宋_GB2312" w:cs="仿宋_GB2312"/>
          <w:sz w:val="32"/>
          <w:szCs w:val="32"/>
        </w:rPr>
        <w:t>的价格购入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共购进</w:t>
      </w:r>
      <w:r>
        <w:rPr>
          <w:rFonts w:hint="eastAsia" w:ascii="仿宋_GB2312" w:hAnsi="仿宋_GB2312" w:eastAsia="仿宋_GB2312" w:cs="仿宋_GB2312"/>
          <w:sz w:val="32"/>
          <w:szCs w:val="32"/>
          <w:lang w:val="en-US" w:eastAsia="zh-CN"/>
        </w:rPr>
        <w:t>1件（14</w:t>
      </w:r>
      <w:r>
        <w:rPr>
          <w:rFonts w:hint="eastAsia" w:ascii="仿宋_GB2312" w:hAnsi="仿宋_GB2312" w:eastAsia="仿宋_GB2312" w:cs="仿宋_GB2312"/>
          <w:sz w:val="32"/>
          <w:szCs w:val="32"/>
        </w:rPr>
        <w:t>公斤</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。执法人员于202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日对该店进行了现场检查，现场无202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03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04</w:t>
      </w:r>
      <w:r>
        <w:rPr>
          <w:rFonts w:hint="eastAsia" w:ascii="仿宋_GB2312" w:hAnsi="仿宋_GB2312" w:eastAsia="仿宋_GB2312" w:cs="仿宋_GB2312"/>
          <w:sz w:val="32"/>
          <w:szCs w:val="32"/>
        </w:rPr>
        <w:t>日购入的</w:t>
      </w:r>
      <w:r>
        <w:rPr>
          <w:rFonts w:hint="eastAsia" w:ascii="仿宋_GB2312" w:hAnsi="仿宋_GB2312" w:eastAsia="仿宋_GB2312" w:cs="仿宋_GB2312"/>
          <w:sz w:val="32"/>
          <w:szCs w:val="32"/>
          <w:lang w:val="en-US" w:eastAsia="zh-CN"/>
        </w:rPr>
        <w:t>生姜</w:t>
      </w:r>
      <w:r>
        <w:rPr>
          <w:rFonts w:hint="eastAsia" w:ascii="仿宋_GB2312" w:hAnsi="仿宋_GB2312" w:eastAsia="仿宋_GB2312" w:cs="仿宋_GB2312"/>
          <w:sz w:val="32"/>
          <w:szCs w:val="32"/>
        </w:rPr>
        <w:t>。经询问当事人，胡杨河市柴全喜果蔬店在进货时索取了进货票据。该批</w:t>
      </w:r>
      <w:r>
        <w:rPr>
          <w:rFonts w:hint="eastAsia" w:ascii="仿宋_GB2312" w:hAnsi="仿宋_GB2312" w:eastAsia="仿宋_GB2312" w:cs="仿宋_GB2312"/>
          <w:sz w:val="32"/>
          <w:szCs w:val="32"/>
          <w:lang w:val="en-US" w:eastAsia="zh-CN"/>
        </w:rPr>
        <w:t>生姜</w:t>
      </w:r>
      <w:r>
        <w:rPr>
          <w:rFonts w:hint="eastAsia" w:ascii="仿宋_GB2312" w:hAnsi="仿宋_GB2312" w:eastAsia="仿宋_GB2312" w:cs="仿宋_GB2312"/>
          <w:sz w:val="32"/>
          <w:szCs w:val="32"/>
        </w:rPr>
        <w:t>以</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元/公斤的价格</w:t>
      </w:r>
      <w:r>
        <w:rPr>
          <w:rFonts w:hint="eastAsia" w:ascii="仿宋_GB2312" w:hAnsi="仿宋_GB2312" w:eastAsia="仿宋_GB2312" w:cs="仿宋_GB2312"/>
          <w:sz w:val="32"/>
          <w:szCs w:val="32"/>
          <w:lang w:val="en-US" w:eastAsia="zh-CN"/>
        </w:rPr>
        <w:t>出售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损耗2</w:t>
      </w:r>
      <w:r>
        <w:rPr>
          <w:rFonts w:hint="eastAsia" w:ascii="仿宋_GB2312" w:hAnsi="仿宋_GB2312" w:eastAsia="仿宋_GB2312" w:cs="仿宋_GB2312"/>
          <w:sz w:val="32"/>
          <w:szCs w:val="32"/>
        </w:rPr>
        <w:t>公斤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其余销售完毕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故违法所得为</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180</w:t>
      </w:r>
      <w:r>
        <w:rPr>
          <w:rFonts w:hint="eastAsia" w:ascii="仿宋_GB2312" w:hAnsi="仿宋_GB2312" w:eastAsia="仿宋_GB2312" w:cs="仿宋_GB2312"/>
          <w:sz w:val="32"/>
          <w:szCs w:val="32"/>
        </w:rPr>
        <w:t>元。</w:t>
      </w:r>
    </w:p>
    <w:p w14:paraId="2B083293">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胡杨河市柴全喜果蔬店经营不符合食品安全标准的食品，违反了《中华人民共和国食品安全法》第三十四条第一款第（二）项的规定：“禁止生产经营下列食品、食品添加剂、食品相关产品：致病性微生物，农药残留、兽药残留、生物毒素、重金属等污染物质以及其他危害人体健康的物质含量超过食品安全标准限量的食品、食品添加剂、食品相关产品；”，依据《中华人民共和国食品安全法》第一百二十四条第一款第（一）项的规定：“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生产经营致病性微生物，农药残留、兽药残留、生物毒素、重金属等污染物质以及其他危害人体健康的物质含量超过食品安全标准限量的食品、食品添加剂；”和《中华人民共和国食品安全法》第一百三十六条的规定：“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w:t>
      </w:r>
      <w:r>
        <w:rPr>
          <w:rFonts w:ascii="仿宋_GB2312" w:hAnsi="宋体" w:eastAsia="仿宋_GB2312" w:cs="仿宋_GB2312"/>
          <w:color w:val="000000"/>
          <w:kern w:val="0"/>
          <w:sz w:val="32"/>
          <w:szCs w:val="32"/>
          <w:lang w:val="en-US" w:eastAsia="zh-CN" w:bidi="ar"/>
        </w:rPr>
        <w:t>决定给予当事人不予行政处罚。</w:t>
      </w:r>
    </w:p>
    <w:p w14:paraId="6579DBEE">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二、广大消费者如发现食品安全违法行为，可拨打市场监管部门12315热线电话投诉举报。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2OGFjMDcxNDg0YWJiMTRhOWIzNmYwMmY3NjEzNTUifQ=="/>
  </w:docVars>
  <w:rsids>
    <w:rsidRoot w:val="5DB41CEF"/>
    <w:rsid w:val="02532161"/>
    <w:rsid w:val="05B15303"/>
    <w:rsid w:val="1457163D"/>
    <w:rsid w:val="197F26E3"/>
    <w:rsid w:val="1C287143"/>
    <w:rsid w:val="28F74D45"/>
    <w:rsid w:val="313019C7"/>
    <w:rsid w:val="39CC5062"/>
    <w:rsid w:val="50212E8B"/>
    <w:rsid w:val="531445C2"/>
    <w:rsid w:val="591A3FB4"/>
    <w:rsid w:val="599926D7"/>
    <w:rsid w:val="5A8C2C8F"/>
    <w:rsid w:val="5DB41CEF"/>
    <w:rsid w:val="5EC01784"/>
    <w:rsid w:val="7FB65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1187</Words>
  <Characters>1303</Characters>
  <Lines>0</Lines>
  <Paragraphs>0</Paragraphs>
  <TotalTime>27</TotalTime>
  <ScaleCrop>false</ScaleCrop>
  <LinksUpToDate>false</LinksUpToDate>
  <CharactersWithSpaces>1307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2024-08-19T05:01:00Z</dcterms:created>
  <dc:creator>Administrator</dc:creator>
  <cp:lastModifiedBy>WPS</cp:lastModifiedBy>
  <dcterms:modified xsi:type="dcterms:W3CDTF">2025-07-01T02:02:21Z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7685F39CDE714615B72E679A65C8F245_13</vt:lpwstr>
  </property>
  <property fmtid="{D5CDD505-2E9C-101B-9397-08002B2CF9AE}" pid="4" name="KSOTemplateDocerSaveRecord">
    <vt:lpwstr>eyJoZGlkIjoiNzQ2OGFjMDcxNDg0YWJiMTRhOWIzNmYwMmY3NjEzNTUiLCJ1c2VySWQiOiIxMDA2NjA2ODEwIn0=</vt:lpwstr>
  </property>
</Properties>
</file>