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关于确定第七师胡杨河市报废农机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回收企业的公告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根据《关于印发&lt;兵团农业机械报废更新补贴实施方案&gt;的通知》（兵农机发【2020】60号）及《关于印发&lt;第七师胡杨河市农业机械报废补贴工作实施方案&gt;的通知》（师市农发〔2022〕10 号）文件精神，确定第七师胡杨河市报废农机回收企业为：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1、新疆农垦五钢物资再生利用有限公司；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统一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社会信用代码:9165400323049160XD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地址：新疆第七师胡杨河市天北经济技术开发区，经路以西，支一路001号；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法人代表：徐相军，     联系电话：13369920305。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2、奎屯金贝物资回收再生利用有限公司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社会统一信用代码:91654003MA775KTY0G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地址:新疆第七师胡杨河市天北经济技术开发区，奎车路以东，支二路以北555-3号；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 xml:space="preserve">法人代表:吴卫东,       联系电话：17709920999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现予以公告，公告期为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日－2024年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日（7日）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840" w:firstLineChars="1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第七师胡杨河市农业农村局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480" w:firstLineChars="14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2024年6月3日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TM0Y2MyMjc2ZmMxZWMwMTkxYTcyNWEzNmUwODgifQ=="/>
  </w:docVars>
  <w:rsids>
    <w:rsidRoot w:val="00000000"/>
    <w:rsid w:val="16186CE0"/>
    <w:rsid w:val="37DB2C47"/>
    <w:rsid w:val="76ED12A0"/>
    <w:rsid w:val="7F1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410</Characters>
  <Lines>0</Lines>
  <Paragraphs>0</Paragraphs>
  <TotalTime>0</TotalTime>
  <ScaleCrop>false</ScaleCrop>
  <LinksUpToDate>false</LinksUpToDate>
  <CharactersWithSpaces>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2024-06-03T09:16:00Z</dcterms:created>
  <dc:creator>Administrator</dc:creator>
  <cp:lastModifiedBy>Administrator</cp:lastModifiedBy>
  <dcterms:modified xsi:type="dcterms:W3CDTF">2025-05-30T05:11:29Z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A21C48DA6C8A4ACABCF0BFFF608AB46D_12</vt:lpwstr>
  </property>
</Properties>
</file>