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70" w:tblpY="313"/>
        <w:tblOverlap w:val="never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739"/>
        <w:gridCol w:w="2301"/>
        <w:gridCol w:w="3839"/>
      </w:tblGrid>
      <w:tr w14:paraId="027A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F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2024年度兵团畜牧业稳定发展政策第一批</w:t>
            </w:r>
          </w:p>
          <w:p w14:paraId="5858D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补贴资金公示表</w:t>
            </w:r>
            <w:bookmarkEnd w:id="0"/>
          </w:p>
        </w:tc>
      </w:tr>
      <w:tr w14:paraId="7EA5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2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发放兵团补贴</w:t>
            </w:r>
          </w:p>
          <w:p w14:paraId="04F17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资金合计（元）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</w:tr>
      <w:tr w14:paraId="55AD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02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10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7F9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44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64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1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123团利础种植农民专业合作社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46375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05B9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124团祥盛通牧业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1784877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优质奶牛养殖补贴1264000元、饲草料补贴520877元</w:t>
            </w:r>
          </w:p>
        </w:tc>
      </w:tr>
      <w:tr w14:paraId="3D84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124团郭军奶牛场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439775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优质奶牛养殖补贴249000元、饲草料补贴190775元</w:t>
            </w:r>
          </w:p>
        </w:tc>
      </w:tr>
      <w:tr w14:paraId="0B04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124团苏保勇奶牛场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460025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0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优质奶牛养殖补贴262000元、饲草料补贴198025元</w:t>
            </w:r>
          </w:p>
        </w:tc>
      </w:tr>
      <w:tr w14:paraId="427E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124团兰秀琴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0883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124团隋栋梁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00FA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124团高海波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21875 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377D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124团景盛合作社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79210.5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6451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124团高保文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188250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5EC4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124团河柒科技公司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57945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75D7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125团中茂源合作社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2B04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125团亿晟养殖场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21212.5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7C43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125团鑫鹏源养殖场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1DEA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125团昌达养殖场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0D4D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125团鸿远养殖场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7E61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125团农和聚源养殖场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288550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0BB2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126团雷波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4922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126团杨仁强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2DFE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126团徐智贤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7A13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126团藏中朝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0803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126团彭思军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1751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126团卢怀军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1841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126团张恒彬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22675 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72E1E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127团务圣杰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77DC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127团何伟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5850 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6672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130团冯金华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3375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136A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130团谢青松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69E8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137团谷小进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5750 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4367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137团姚东伟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1275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538F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137团姚莉丹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饲草料补贴</w:t>
            </w:r>
          </w:p>
        </w:tc>
      </w:tr>
      <w:tr w14:paraId="16E3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新疆天澳牧业</w:t>
            </w:r>
          </w:p>
          <w:p w14:paraId="1210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10063479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优质奶牛养殖补贴7786000元、饲草料补贴2277479元</w:t>
            </w:r>
          </w:p>
        </w:tc>
      </w:tr>
      <w:tr w14:paraId="226B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新疆澳利亚乳业有限公司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143798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喷粉乳酪等加工产品补贴</w:t>
            </w:r>
          </w:p>
        </w:tc>
      </w:tr>
    </w:tbl>
    <w:p w14:paraId="3189AE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2025-04-25T10:23:05Z</dcterms:created>
  <dc:creator>Lenovo</dc:creator>
  <cp:lastModifiedBy>莫超然</cp:lastModifiedBy>
  <dcterms:modified xsi:type="dcterms:W3CDTF">2025-04-25T10:25:08Z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eyJoZGlkIjoiMTA5MGNmZmEyZjRiNWIzMDM0NzMxMTU0Njk4NjFmZTQiLCJ1c2VySWQiOiIxMDU4MzM4ODQ2In0=</vt:lpwstr>
  </property>
  <property fmtid="{D5CDD505-2E9C-101B-9397-08002B2CF9AE}" pid="4" name="ICV">
    <vt:lpwstr>CD431DED396248BFA4D28DB74E18EA91_12</vt:lpwstr>
  </property>
</Properties>
</file>