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7242F"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第七师生态环境局行政处罚</w:t>
      </w:r>
    </w:p>
    <w:p w14:paraId="3848D726"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服务指南</w:t>
      </w:r>
    </w:p>
    <w:p w14:paraId="3EE3F79A">
      <w:pPr>
        <w:pStyle w:val="4"/>
        <w:spacing w:before="0" w:beforeAutospacing="0" w:after="0" w:afterAutospacing="0" w:line="560" w:lineRule="exact"/>
        <w:jc w:val="center"/>
        <w:rPr>
          <w:rFonts w:ascii="微软雅黑" w:hAnsi="微软雅黑"/>
          <w:sz w:val="23"/>
          <w:szCs w:val="23"/>
        </w:rPr>
      </w:pPr>
    </w:p>
    <w:p w14:paraId="63DA3841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一、事项名称及适用范围</w:t>
      </w:r>
    </w:p>
    <w:p w14:paraId="340F60F4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本指南适用于法人或其他组织涉嫌违反环境保护法律、法规和规章，依法需要作出行政处罚的事项。</w:t>
      </w:r>
    </w:p>
    <w:p w14:paraId="2D5571BD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二、办理依据</w:t>
      </w:r>
    </w:p>
    <w:p w14:paraId="795BDAC9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《中华人民共和国行政处罚法》、《中华人民共和国行政复议法》、《中华人民共和国环境保护法》、《中华人民共和国水污染防治法》、《中华人民共和国环境影响评价法》、《中华人民共和国大气污染防治法》等。</w:t>
      </w:r>
    </w:p>
    <w:p w14:paraId="2CC582F0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三、承办机构及职责</w:t>
      </w:r>
    </w:p>
    <w:p w14:paraId="6DCD1BD8">
      <w:pPr>
        <w:pStyle w:val="4"/>
        <w:spacing w:before="0" w:beforeAutospacing="0" w:after="0" w:afterAutospacing="0" w:line="54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生态环境局、第七师生态环境保护综合执法支队。</w:t>
      </w:r>
    </w:p>
    <w:p w14:paraId="16CC2DB4">
      <w:pPr>
        <w:pStyle w:val="4"/>
        <w:spacing w:before="0" w:beforeAutospacing="0" w:after="0" w:afterAutospacing="0"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四、办理基本流程</w:t>
      </w:r>
    </w:p>
    <w:p w14:paraId="1D9E03D6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（一）立案调查</w:t>
      </w:r>
    </w:p>
    <w:p w14:paraId="30D5B9AC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1.立案审批</w:t>
      </w:r>
    </w:p>
    <w:p w14:paraId="416F15DD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第七师</w:t>
      </w:r>
      <w:r>
        <w:rPr>
          <w:rFonts w:hint="eastAsia" w:ascii="仿宋" w:hAnsi="仿宋" w:eastAsia="仿宋"/>
          <w:sz w:val="32"/>
          <w:szCs w:val="32"/>
        </w:rPr>
        <w:t>生态环境保护综合执法支队（以下简称执法支队）对涉嫌违反环境保护法律、法规和规章的违法行为，必须调查处理的，提起立案申请,制作《环境违法行为立案审批表》，经领导批准予以立案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日内决定是否立案）。</w:t>
      </w:r>
    </w:p>
    <w:p w14:paraId="7A3C3C18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2.调查取证</w:t>
      </w:r>
    </w:p>
    <w:p w14:paraId="40183532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执法部门对立案的环境违法行为，指定专人及时组织调查取证。调查人员不得少于两人，并应当出示师市司法局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颁发</w:t>
      </w:r>
      <w:r>
        <w:rPr>
          <w:rFonts w:hint="eastAsia" w:ascii="仿宋" w:hAnsi="仿宋" w:eastAsia="仿宋"/>
          <w:sz w:val="32"/>
          <w:szCs w:val="32"/>
        </w:rPr>
        <w:t>的行政执法证。</w:t>
      </w:r>
    </w:p>
    <w:p w14:paraId="2623F2AF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现场调查取证包括：</w:t>
      </w:r>
    </w:p>
    <w:p w14:paraId="3FE70E3F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对有关物品或者场所进行检查时，制作《现场检查（勘察）笔录》及绘制现场方位示意图；</w:t>
      </w:r>
    </w:p>
    <w:p w14:paraId="18B72669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询问当事人及有关人员，制作《调查询问笔录》；</w:t>
      </w:r>
    </w:p>
    <w:p w14:paraId="587A477F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对现场进行影像，摄影、录音、收取证物等。</w:t>
      </w:r>
    </w:p>
    <w:p w14:paraId="71346A65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调查终结后制作《调查终结报告》。对需要立即查处的生态环境违法行为，可以先行调查取证，并在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日内决定是否立案和补办立案手续。</w:t>
      </w:r>
    </w:p>
    <w:p w14:paraId="007DCDDA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）告知和听证</w:t>
      </w:r>
    </w:p>
    <w:p w14:paraId="5D2EADA1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局综合科制作《行政处罚事先（听证）告知书》，经领导批准后送达当事人，文书及送达回证一并存档。</w:t>
      </w:r>
    </w:p>
    <w:p w14:paraId="4343BD7F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《告知书》应当告知当事人有关事实、理由、依据和当事人依法享有的陈述、申辩权利，当事人提出陈述申辩的，应当在收到《告知书》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日内提出书面意见。</w:t>
      </w:r>
    </w:p>
    <w:p w14:paraId="14A0A4EE">
      <w:pPr>
        <w:pStyle w:val="4"/>
        <w:spacing w:before="0" w:beforeAutospacing="0" w:after="0" w:afterAutospacing="0" w:line="54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作出暂扣或吊销许可证、较大数额的罚款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20万元以上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和没收等重大行政处罚决定的，应当告知当事人有要求举行听证的权利，当事人要求听证的，应当在收到《告知书》5日内提出书面意见。</w:t>
      </w:r>
    </w:p>
    <w:p w14:paraId="76E9C871">
      <w:pPr>
        <w:pStyle w:val="4"/>
        <w:spacing w:before="0" w:beforeAutospacing="0" w:after="0" w:afterAutospacing="0" w:line="540" w:lineRule="exact"/>
        <w:ind w:firstLine="640" w:firstLineChars="200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）法制审核</w:t>
      </w:r>
    </w:p>
    <w:p w14:paraId="1EC98174">
      <w:pPr>
        <w:pStyle w:val="4"/>
        <w:spacing w:before="0" w:beforeAutospacing="0" w:after="0" w:afterAutospacing="0"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局综合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科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作出行政处罚前开展</w:t>
      </w:r>
      <w:r>
        <w:rPr>
          <w:rFonts w:hint="eastAsia" w:ascii="仿宋" w:hAnsi="仿宋" w:eastAsia="仿宋"/>
          <w:sz w:val="32"/>
          <w:szCs w:val="32"/>
        </w:rPr>
        <w:t>法制审核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法制审核对执法主体、管辖权限、执法程序、事实认定、法律适用、证据使用、自由裁量权运用以及其他应审核的内容进行审核。法制审核后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/>
          <w:sz w:val="32"/>
          <w:szCs w:val="32"/>
        </w:rPr>
        <w:t>集体审议决定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作出行政处罚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EEB3943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（四）处罚决定</w:t>
      </w:r>
    </w:p>
    <w:p w14:paraId="48C1E691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《行政处罚事先（听证）告知书》期满，或者陈述、申辩、听证、集体讨论后，执法支队制作《行政处罚决定书》，经批准后送达当事人，文书及送达回证一并存档。</w:t>
      </w:r>
    </w:p>
    <w:p w14:paraId="65D87F1A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案件应当自立案之日起的3个月内作出处理决定。案件办理过程中听证、公告、监测、鉴定、送达等时间不计入期限。</w:t>
      </w:r>
    </w:p>
    <w:p w14:paraId="30D4E08B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（五）责令改正决定</w:t>
      </w:r>
    </w:p>
    <w:p w14:paraId="0233C7DF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实施行政处罚时，局综合办还应当同时制作《责令改正违法行为决定书》，责令当事人改正或者限期改正违法行为。</w:t>
      </w:r>
    </w:p>
    <w:p w14:paraId="15BFA2DF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可以当场认定违法排放污染物的，应当在现场调查时向排污者送达责令改正违法行为决定书，责令立即停止违法排污行为，但应当在实施后补办批准手续。</w:t>
      </w:r>
    </w:p>
    <w:p w14:paraId="62E7A6CD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（六）处罚决定信息公开</w:t>
      </w:r>
    </w:p>
    <w:p w14:paraId="24B9130D">
      <w:pPr>
        <w:pStyle w:val="4"/>
        <w:spacing w:before="0" w:beforeAutospacing="0" w:after="0" w:afterAutospacing="0" w:line="540" w:lineRule="exact"/>
        <w:jc w:val="both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执法支队应当在行政处罚决定作出后将相关信息于7日内通过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第七师胡杨河市政府</w:t>
      </w:r>
      <w:r>
        <w:rPr>
          <w:rFonts w:hint="eastAsia" w:ascii="仿宋" w:hAnsi="仿宋" w:eastAsia="仿宋"/>
          <w:sz w:val="32"/>
          <w:szCs w:val="32"/>
        </w:rPr>
        <w:t>网站向社会公开行政处罚决定信息。</w:t>
      </w:r>
    </w:p>
    <w:p w14:paraId="3C973AFC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（七）复查和后督察</w:t>
      </w:r>
    </w:p>
    <w:p w14:paraId="1240AA5A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局、队依据具体情况对改正违法行为的情况实施复查或后督察。复查应当在下达《责令改正违法行为决定书》后30日内，后督察应当在行政处罚、行政命令等具体行政行为执行期限届满之日起60日内完成。</w:t>
      </w:r>
    </w:p>
    <w:p w14:paraId="01635EC7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（八）催告</w:t>
      </w:r>
    </w:p>
    <w:p w14:paraId="17560EA7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当事人逾期不履行行政处罚决定、行政命令的，局综合科可在诉讼期限届满（6个月）后制作《行政处罚催告通知书》，经批准后送达当事人，文书及送达回证一并存档。</w:t>
      </w:r>
    </w:p>
    <w:p w14:paraId="6F9A3644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（九）申请法院强制执行</w:t>
      </w:r>
    </w:p>
    <w:p w14:paraId="6CA3DFD9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经催告当事人逾期不履行行政处罚决定、行政命令的，由局综合科依法申请人民法院强制执行。</w:t>
      </w:r>
    </w:p>
    <w:p w14:paraId="7AE9D793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（十）结案归档</w:t>
      </w:r>
    </w:p>
    <w:p w14:paraId="4852CC3B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符合结案条件的，经领导批准后结案归档。</w:t>
      </w:r>
    </w:p>
    <w:p w14:paraId="3D3B97D8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五、受理条件</w:t>
      </w:r>
    </w:p>
    <w:p w14:paraId="04299F51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涉嫌违反环境保护法律、法规和规章，依法需要作出行政处罚。</w:t>
      </w:r>
    </w:p>
    <w:p w14:paraId="00304D5D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六、办理期限</w:t>
      </w:r>
    </w:p>
    <w:p w14:paraId="5241E8C6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行政处罚案件应当自立案之日起的3个月内作出处理决定。案件办理过程中听证、公告、监测、鉴定、送达等时间不计入期限。</w:t>
      </w:r>
    </w:p>
    <w:p w14:paraId="7998EFAF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七、申请人权利和义务</w:t>
      </w:r>
    </w:p>
    <w:p w14:paraId="0253B32D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听证权、陈述和申辩权等。</w:t>
      </w:r>
    </w:p>
    <w:p w14:paraId="3D2AAA8C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八、救济渠道</w:t>
      </w:r>
    </w:p>
    <w:p w14:paraId="51AADC45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向第七师提出行政复议；向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新疆生产建设兵团车排子垦区（胡杨河市）</w:t>
      </w:r>
      <w:r>
        <w:rPr>
          <w:rFonts w:hint="eastAsia" w:ascii="仿宋" w:hAnsi="仿宋" w:eastAsia="仿宋"/>
          <w:sz w:val="32"/>
          <w:szCs w:val="32"/>
        </w:rPr>
        <w:t>人民法院提出行政诉讼。</w:t>
      </w:r>
    </w:p>
    <w:p w14:paraId="7485930A">
      <w:pPr>
        <w:pStyle w:val="4"/>
        <w:spacing w:before="0" w:beforeAutospacing="0" w:after="0" w:afterAutospacing="0" w:line="540" w:lineRule="exact"/>
        <w:rPr>
          <w:rFonts w:ascii="微软雅黑" w:hAnsi="微软雅黑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九、监督途径</w:t>
      </w:r>
    </w:p>
    <w:p w14:paraId="4DB59F2B">
      <w:pPr>
        <w:pStyle w:val="4"/>
        <w:spacing w:before="0" w:beforeAutospacing="0" w:after="0" w:afterAutospacing="0" w:line="540" w:lineRule="exact"/>
        <w:rPr>
          <w:rFonts w:hint="default" w:ascii="微软雅黑" w:hAnsi="微软雅黑" w:eastAsia="仿宋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　　监督电话：0992-6687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676</w:t>
      </w:r>
    </w:p>
    <w:p w14:paraId="6C6D007F">
      <w:pPr>
        <w:spacing w:line="56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096BD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 w14:paraId="71998F1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DA6D6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B55B90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D334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7A61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E91A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412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ODNjMDRkNTgwMjVkOWRiYmNmODU0OWM1ZmJjYjgifQ=="/>
  </w:docVars>
  <w:rsids>
    <w:rsidRoot w:val="00F13667"/>
    <w:rsid w:val="0000419D"/>
    <w:rsid w:val="00012689"/>
    <w:rsid w:val="000E6AEC"/>
    <w:rsid w:val="00187FF8"/>
    <w:rsid w:val="00192637"/>
    <w:rsid w:val="00197210"/>
    <w:rsid w:val="001975BA"/>
    <w:rsid w:val="001A05E7"/>
    <w:rsid w:val="001F7D68"/>
    <w:rsid w:val="00230C04"/>
    <w:rsid w:val="002849DE"/>
    <w:rsid w:val="002D4459"/>
    <w:rsid w:val="002E41C7"/>
    <w:rsid w:val="002E433A"/>
    <w:rsid w:val="00307A3E"/>
    <w:rsid w:val="00336DE2"/>
    <w:rsid w:val="003664D7"/>
    <w:rsid w:val="003669E6"/>
    <w:rsid w:val="003957F1"/>
    <w:rsid w:val="003A62AF"/>
    <w:rsid w:val="003B65BD"/>
    <w:rsid w:val="003C2635"/>
    <w:rsid w:val="003E7AA5"/>
    <w:rsid w:val="00407DBC"/>
    <w:rsid w:val="00431D47"/>
    <w:rsid w:val="00481D79"/>
    <w:rsid w:val="00483AAA"/>
    <w:rsid w:val="004A5F26"/>
    <w:rsid w:val="004B4142"/>
    <w:rsid w:val="004B6E73"/>
    <w:rsid w:val="004E7B9D"/>
    <w:rsid w:val="0052544B"/>
    <w:rsid w:val="00536A8C"/>
    <w:rsid w:val="0054689E"/>
    <w:rsid w:val="005533EF"/>
    <w:rsid w:val="005828A9"/>
    <w:rsid w:val="005C71AA"/>
    <w:rsid w:val="006670CE"/>
    <w:rsid w:val="006B16D1"/>
    <w:rsid w:val="006D7BF8"/>
    <w:rsid w:val="00732BF1"/>
    <w:rsid w:val="00771AFC"/>
    <w:rsid w:val="007A0A32"/>
    <w:rsid w:val="007A2961"/>
    <w:rsid w:val="007A5B10"/>
    <w:rsid w:val="007B13E3"/>
    <w:rsid w:val="007E64E4"/>
    <w:rsid w:val="00807392"/>
    <w:rsid w:val="008133C0"/>
    <w:rsid w:val="00830CB4"/>
    <w:rsid w:val="00850712"/>
    <w:rsid w:val="00860049"/>
    <w:rsid w:val="00860A48"/>
    <w:rsid w:val="008A51FB"/>
    <w:rsid w:val="008D3850"/>
    <w:rsid w:val="008D40C7"/>
    <w:rsid w:val="008E6143"/>
    <w:rsid w:val="009961A8"/>
    <w:rsid w:val="009C410B"/>
    <w:rsid w:val="00A16D25"/>
    <w:rsid w:val="00A27C1E"/>
    <w:rsid w:val="00A93BEB"/>
    <w:rsid w:val="00AA362A"/>
    <w:rsid w:val="00AD3779"/>
    <w:rsid w:val="00AE634D"/>
    <w:rsid w:val="00B06D22"/>
    <w:rsid w:val="00B24C24"/>
    <w:rsid w:val="00B34C26"/>
    <w:rsid w:val="00B653E3"/>
    <w:rsid w:val="00B9297D"/>
    <w:rsid w:val="00BC7D9F"/>
    <w:rsid w:val="00C160BD"/>
    <w:rsid w:val="00C204CA"/>
    <w:rsid w:val="00C31447"/>
    <w:rsid w:val="00C47E59"/>
    <w:rsid w:val="00CF31D3"/>
    <w:rsid w:val="00D642FB"/>
    <w:rsid w:val="00D64F26"/>
    <w:rsid w:val="00D97058"/>
    <w:rsid w:val="00DA30CD"/>
    <w:rsid w:val="00DE4FFB"/>
    <w:rsid w:val="00DF706A"/>
    <w:rsid w:val="00E02C11"/>
    <w:rsid w:val="00E02DC4"/>
    <w:rsid w:val="00E1739B"/>
    <w:rsid w:val="00E255FE"/>
    <w:rsid w:val="00E32A1C"/>
    <w:rsid w:val="00E54B60"/>
    <w:rsid w:val="00E94825"/>
    <w:rsid w:val="00EA330E"/>
    <w:rsid w:val="00ED298B"/>
    <w:rsid w:val="00EE04FD"/>
    <w:rsid w:val="00F13667"/>
    <w:rsid w:val="00F2446F"/>
    <w:rsid w:val="00F25D46"/>
    <w:rsid w:val="00F657D3"/>
    <w:rsid w:val="00F70584"/>
    <w:rsid w:val="00F900F3"/>
    <w:rsid w:val="00FC4D49"/>
    <w:rsid w:val="05A369D4"/>
    <w:rsid w:val="098552F6"/>
    <w:rsid w:val="09A3544E"/>
    <w:rsid w:val="10305277"/>
    <w:rsid w:val="72220D7E"/>
    <w:rsid w:val="75790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4</Pages>
  <Words>1624</Words>
  <Characters>1642</Characters>
  <Lines>12</Lines>
  <Paragraphs>3</Paragraphs>
  <TotalTime>21</TotalTime>
  <ScaleCrop>false</ScaleCrop>
  <LinksUpToDate>false</LinksUpToDate>
  <CharactersWithSpaces>1732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2021-08-23T04:39:00Z</dcterms:created>
  <dc:creator>CJ</dc:creator>
  <cp:lastModifiedBy>春江花月夜1419727873</cp:lastModifiedBy>
  <cp:lastPrinted>2021-08-23T04:40:00Z</cp:lastPrinted>
  <dcterms:modified xsi:type="dcterms:W3CDTF">2024-09-14T11:32:15Z</dcterms:modified>
  <dc:title>行政处罚类服务指南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53366C5190754FBF83DE21C17330D594_13</vt:lpwstr>
  </property>
</Properties>
</file>