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第七师胡杨河市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应急管理局202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</w:rPr>
        <w:t>年度安全生产监督检查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计划按月分解表</w:t>
      </w:r>
    </w:p>
    <w:tbl>
      <w:tblPr>
        <w:tblStyle w:val="3"/>
        <w:tblW w:w="9072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969"/>
        <w:gridCol w:w="3122"/>
        <w:gridCol w:w="1524"/>
        <w:gridCol w:w="1211"/>
        <w:gridCol w:w="1615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序号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检查月份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企业名称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所在属地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行业类型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执法人员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新疆锦琅农业科技有限责任公司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200" w:firstLineChars="10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白壮壮、咸纯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新疆阳光一诺能源科技有限公司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白壮壮、咸纯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新疆鑫悦盛矿业有限公司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137团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煤矿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胡杨河市万发石化有限公司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130团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加油站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奎屯市庆安焰花经营燃放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烟花爆竹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殷小林、徐思梦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新疆澳利亚乳业有限公司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殷小林、徐思梦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鹏程加油站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123团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加油站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200" w:firstLineChars="10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白壮壮、咸纯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奎屯锦疆化工有限公司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奎独园区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白壮壮、咸纯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准南煤矿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师直企业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煤矿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6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中石化胜利石油工程有限公司新疆钻井分公司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非煤矿山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新疆依耐特新能源有限公司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殷小林、徐思梦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新疆闽龙耐磨材料有限公司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殷小林、徐思梦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克拉玛依苏通精细化工有限公司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200" w:firstLineChars="1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白壮壮、咸纯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新疆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邦德生物科技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白壮壮、咸纯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克拉玛依华滨众成石油工程有限公司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非煤矿山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新疆鑫悦盛矿业有限公司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137团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煤矿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新疆荣泽铝箔制造有限公司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殷小林、徐思梦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奎屯泰昆油脂有限公司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殷小林、徐思梦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胡杨河市通联石化有限公司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126团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加油站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白壮壮、赵莉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新疆晶诺新能源产业发展有限公司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冉路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新疆法康尼石油化工有限公司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新疆中碳新材料科技有限责任公司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奎屯百信新型建材有限公司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张瑞、慕来智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新疆金泰新材料技术股份有限公司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张瑞、慕来智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9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奎屯昊凯冶金材料有限公司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天北经开区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殷小林、丁继革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新疆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格瑞汀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新材料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科技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殷小林、屈伟伟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新疆佳宇恒能源科技有限公司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新疆花园贝乐电子材料有限公司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工贸企业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en-US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  <w:t>新疆鑫悦盛矿业有限公司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137团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煤矿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赵曙东、独海峰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9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新疆曼海姆肥业有限责任公司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白壮壮、刘建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9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6月份</w:t>
            </w:r>
          </w:p>
        </w:tc>
        <w:tc>
          <w:tcPr>
            <w:tcW w:w="3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新疆德欣新材料有限公司</w:t>
            </w:r>
          </w:p>
        </w:tc>
        <w:tc>
          <w:tcPr>
            <w:tcW w:w="15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2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化工企业</w:t>
            </w:r>
          </w:p>
        </w:tc>
        <w:tc>
          <w:tcPr>
            <w:tcW w:w="16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白壮壮、务俊杰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left="0" w:leftChars="0" w:right="0" w:rightChars="0" w:firstLine="0" w:firstLineChars="0"/>
        <w:jc w:val="center"/>
        <w:textAlignment w:val="center"/>
        <w:rPr>
          <w:rFonts w:hint="eastAsia" w:ascii="黑体" w:hAnsi="宋体" w:eastAsia="黑体" w:cs="黑体"/>
          <w:i w:val="0"/>
          <w:iCs w:val="0"/>
          <w:color w:val="000000"/>
          <w:spacing w:val="0"/>
          <w:w w:val="100"/>
          <w:kern w:val="0"/>
          <w:position w:val="0"/>
          <w:sz w:val="20"/>
          <w:szCs w:val="20"/>
          <w:u w:val="none"/>
          <w:shd w:val="clear" w:color="auto" w:fill="auto"/>
          <w:lang w:val="en-US" w:eastAsia="zh-CN" w:bidi="ar"/>
        </w:rPr>
        <w:sectPr>
          <w:footerReference r:id="rId5" w:type="default"/>
          <w:footnotePr>
            <w:numFmt w:val="decimal"/>
          </w:footnotePr>
          <w:pgSz w:w="11900" w:h="16840"/>
          <w:pgMar w:top="1440" w:right="1800" w:bottom="1440" w:left="1800" w:header="0" w:footer="964" w:gutter="0"/>
          <w:pgNumType w:fmt="numberInDash" w:start="1"/>
          <w:cols w:space="720" w:num="1"/>
          <w:rtlGutter w:val="0"/>
          <w:docGrid w:linePitch="360" w:charSpace="0"/>
        </w:sectPr>
      </w:pPr>
    </w:p>
    <w:tbl>
      <w:tblPr>
        <w:tblStyle w:val="3"/>
        <w:tblW w:w="9650" w:type="dxa"/>
        <w:jc w:val="center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31"/>
        <w:gridCol w:w="780"/>
        <w:gridCol w:w="4093"/>
        <w:gridCol w:w="1382"/>
        <w:gridCol w:w="1382"/>
        <w:gridCol w:w="1382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新疆金松硅业有限责任公司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冶金企业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新疆奥凡铁合金有限公司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冶金企业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兵石油柳沟加油站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125团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张瑞、慕来智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胡杨河市天康饲料有限公司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123团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张瑞、慕来智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新疆科农机械制造有限责任公司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殷小林、孙凯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7月份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新疆润汇生态农业发展有限公司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124团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殷小林、刘小可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克拉玛依拓源化工有限公司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新疆阳光一诺能源科技有限公司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中石化胜利石油工程有限公司新疆钻井分公司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128团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非煤矿山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准南煤矿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师直企业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奎屯锦疆化工有限公司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奎独园区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白壮壮、闫有涛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8月份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新疆晶诺新能源产业发展有限公司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白壮壮、刘建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克拉玛依苏通精细化工有限公司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徐祥、郭春明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克拉玛依中科恒信科技有限责任公司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徐祥、蔡国伟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兵石油科克兰木加油站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126团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新疆闽龙耐磨材料有限公司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殷小林、李艳伟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新疆荣泽铝箔制造有限公司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殷小林、刘志敏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9月份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中石油胡杨河经开区加油站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邦德生物科技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新疆金泰新材料技术股份有限公司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殷小林、张鹏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奎屯泰昆油脂有限公司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殷小林、王丹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新疆合源正达生物化学有限公司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新疆法康尼石油化工有限公司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10月份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准南煤矿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师直企业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en-US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新疆曼海姆肥业有限责任公司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白壮壮、曾桂婷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新疆德欣新材料有限公司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化工企业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白壮壮、赵鸽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新疆中碳新材料科技有限责任公司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徐祥、向波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新疆鸿融建设工程有限公司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徐祥、刘清山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乌苏市青北成品油销售有限公司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127团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张瑞、慕来智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11月份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1200" w:firstLineChars="6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兵石油共青加油站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00" w:firstLineChars="200"/>
              <w:jc w:val="both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130团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400" w:firstLineChars="200"/>
              <w:jc w:val="both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加油站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张瑞、慕来智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奎屯运征油脂有限公司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徐祥、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丁继革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奎屯通达恒泰机械制造有限公司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徐祥、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丁继革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新疆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格瑞汀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新材料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科技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工贸企业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克拉玛依拓源化工有限公司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徐思梦、翟策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中石化胜利石油工程有限公司新疆钻井分公司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128团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非煤矿山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auto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赵曙东、刘康飞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</w:t>
            </w:r>
          </w:p>
        </w:tc>
        <w:tc>
          <w:tcPr>
            <w:tcW w:w="7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12月份</w:t>
            </w: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新疆鑫悦盛矿业有限公司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137团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煤矿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赵曙东、独海峰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2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新疆佳宇恒能源科技有限公司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白壮壮、朱宏波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0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3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奎屯锦疆化工有限公司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奎独园区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白壮壮、李佳楠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4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新疆晶诺新能源产业发展有限公司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5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中塑（新疆）新材料科技有限公司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胡杨河经开区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危化企业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咸纯、牛剑波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5" w:hRule="atLeast"/>
          <w:jc w:val="center"/>
        </w:trPr>
        <w:tc>
          <w:tcPr>
            <w:tcW w:w="6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  <w:t>6</w:t>
            </w:r>
          </w:p>
        </w:tc>
        <w:tc>
          <w:tcPr>
            <w:tcW w:w="7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</w:rPr>
            </w:pPr>
          </w:p>
        </w:tc>
        <w:tc>
          <w:tcPr>
            <w:tcW w:w="40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奎屯市庆安焰花经营燃放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en-US" w:bidi="ar"/>
                <w14:textFill>
                  <w14:solidFill>
                    <w14:schemeClr w14:val="tx1"/>
                  </w14:solidFill>
                </w14:textFill>
              </w:rPr>
              <w:t>有限公司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天北经开区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烟花爆竹</w:t>
            </w:r>
          </w:p>
        </w:tc>
        <w:tc>
          <w:tcPr>
            <w:tcW w:w="13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 w:themeFill="background1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shd w:val="clear" w:color="auto" w:fill="auto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center"/>
              <w:rPr>
                <w:rFonts w:hint="default" w:ascii="黑体" w:hAnsi="宋体" w:eastAsia="黑体" w:cs="黑体"/>
                <w:b/>
                <w:bCs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 w:themeColor="text1"/>
                <w:spacing w:val="0"/>
                <w:w w:val="100"/>
                <w:kern w:val="0"/>
                <w:position w:val="0"/>
                <w:sz w:val="20"/>
                <w:szCs w:val="20"/>
                <w:u w:val="none"/>
                <w:shd w:val="clear" w:color="auto" w:fill="auto"/>
                <w:lang w:val="en-US" w:eastAsia="zh-CN" w:bidi="ar"/>
                <w14:textFill>
                  <w14:solidFill>
                    <w14:schemeClr w14:val="tx1"/>
                  </w14:solidFill>
                </w14:textFill>
              </w:rPr>
              <w:t>殷小林、张文辉</w:t>
            </w:r>
          </w:p>
        </w:tc>
      </w:tr>
    </w:tbl>
    <w:p/>
    <w:sectPr>
      <w:footerReference r:id="rId6" w:type="default"/>
      <w:footnotePr>
        <w:numFmt w:val="decimal"/>
      </w:footnotePr>
      <w:pgSz w:w="11900" w:h="16840"/>
      <w:pgMar w:top="1440" w:right="1800" w:bottom="1440" w:left="1800" w:header="0" w:footer="964" w:gutter="0"/>
      <w:pgNumType w:fmt="numberInDash" w:start="1"/>
      <w:cols w:space="720" w:num="1"/>
      <w:rtlGutter w:val="0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lear" w:pos="4153"/>
      </w:tabs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1"/>
  <w:displayVerticalDrawingGridEvery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RhMjZhN2FlYTQ5NjA3YjExNDcyN2IwN2NjMTc2ZDEifQ=="/>
  </w:docVars>
  <w:rsids>
    <w:rsidRoot w:val="00000000"/>
    <w:rsid w:val="29934A83"/>
    <w:rsid w:val="40DC5D89"/>
    <w:rsid w:val="71166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hAnsi="Times New Roman" w:eastAsia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2023-06-15T01:45:00Z</dcterms:created>
  <dc:creator>Administrator</dc:creator>
  <cp:lastModifiedBy>安然</cp:lastModifiedBy>
  <dcterms:modified xsi:type="dcterms:W3CDTF">2024-03-25T05:18:41Z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97F88993E1FA40A1874C57E41A97DD0B_12</vt:lpwstr>
  </property>
</Properties>
</file>