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13</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关于胡杨河市博然纺织有限公司包装制品厂</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建设项目</w:t>
      </w:r>
      <w:r>
        <w:rPr>
          <w:rFonts w:hint="eastAsia" w:ascii="方正小标宋简体" w:hAnsi="仿宋" w:eastAsia="方正小标宋简体"/>
          <w:bCs/>
          <w:sz w:val="44"/>
          <w:szCs w:val="44"/>
        </w:rPr>
        <w:t>环境影响报告</w:t>
      </w:r>
      <w:r>
        <w:rPr>
          <w:rFonts w:hint="eastAsia" w:ascii="方正小标宋简体" w:hAnsi="仿宋" w:eastAsia="方正小标宋简体"/>
          <w:bCs/>
          <w:sz w:val="44"/>
          <w:szCs w:val="44"/>
          <w:lang w:val="en-US" w:eastAsia="zh-CN"/>
        </w:rPr>
        <w:t>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胡杨河市博然纺织有限公司：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你公司《关于审批&lt;胡杨河市博然纺织有限公司包装制品厂建设项目环境影响报告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奎东农场3连，项目区中心地理坐标为东经84°59′33.798″，北纬44°35′21.397″。项目建设1座加工车间、1座印刷车间、1座包装车间及辅助设施。项目由主体工程、辅助工程、储运工程、公用工程、环保工程组成</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年产800万个</w:t>
      </w:r>
      <w:r>
        <w:rPr>
          <w:rFonts w:hint="eastAsia" w:ascii="Times New Roman" w:hAnsi="Times New Roman" w:eastAsia="仿宋_GB2312" w:cs="Times New Roman"/>
          <w:sz w:val="32"/>
          <w:szCs w:val="32"/>
          <w:lang w:val="en-US" w:eastAsia="zh-CN"/>
        </w:rPr>
        <w:t>包装纸箱。</w:t>
      </w:r>
      <w:r>
        <w:rPr>
          <w:rFonts w:hint="default" w:ascii="Times New Roman" w:hAnsi="Times New Roman" w:eastAsia="仿宋_GB2312" w:cs="Times New Roman"/>
          <w:sz w:val="32"/>
          <w:szCs w:val="32"/>
        </w:rPr>
        <w:t>项目总投资5000万元，其中环保投资100万元，占总投资的2%。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（一）严格落实大气污染防治措施。调胶、复合裱瓦工序产生的有机废气经二级活性炭吸附处理后，由15米高的排气筒排放。废气中非甲烷总烃排放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《大气污染物综合排放标准》（GB16297-1996）表2限值要求。</w:t>
      </w:r>
    </w:p>
    <w:p>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加强对废气收集装置的维护，增加活性炭更换频率</w:t>
      </w:r>
      <w:r>
        <w:rPr>
          <w:rFonts w:hint="eastAsia" w:ascii="Times New Roman" w:hAnsi="Times New Roman" w:eastAsia="仿宋_GB2312" w:cs="Times New Roman"/>
          <w:sz w:val="32"/>
          <w:szCs w:val="32"/>
          <w:lang w:eastAsia="zh-CN"/>
        </w:rPr>
        <w:t>，提高废气收集效率，减少废气的无组织排放与逸散</w:t>
      </w:r>
      <w:r>
        <w:rPr>
          <w:rFonts w:hint="default" w:ascii="Times New Roman" w:hAnsi="Times New Roman" w:eastAsia="仿宋_GB2312" w:cs="Times New Roman"/>
          <w:sz w:val="32"/>
          <w:szCs w:val="32"/>
        </w:rPr>
        <w:t>；在车间顶部设置换气扇，加强车间通风换气；大风天气停止装卸作业，厂区进行绿化。厂界非甲烷总烃无组织排放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《大气污染物综合排放标准》（GB16297-1996）表2限值要求，厂内非甲烷总烃无组织排放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《挥发性有机物无组织排放控制标准》（GB37822-2019）中表A.1厂区内VOCs限值要求。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highlight w:val="none"/>
          <w:lang w:val="en-US" w:eastAsia="zh-CN"/>
        </w:rPr>
        <w:t>项目</w:t>
      </w:r>
      <w:r>
        <w:rPr>
          <w:rFonts w:hint="default" w:ascii="Times New Roman" w:hAnsi="Times New Roman" w:eastAsia="仿宋_GB2312" w:cs="Times New Roman"/>
          <w:color w:val="auto"/>
          <w:kern w:val="2"/>
          <w:sz w:val="32"/>
          <w:szCs w:val="32"/>
          <w:highlight w:val="none"/>
        </w:rPr>
        <w:t>VOCs</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排放总量不超过0.307吨/年</w:t>
      </w:r>
      <w:r>
        <w:rPr>
          <w:rFonts w:hint="default" w:ascii="Times New Roman" w:hAnsi="Times New Roman"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（二）严格落实水污染防治措施。生活污水经化粪池</w:t>
      </w:r>
      <w:r>
        <w:rPr>
          <w:rFonts w:hint="default" w:ascii="Times New Roman" w:hAnsi="Times New Roman" w:eastAsia="仿宋_GB2312" w:cs="Times New Roman"/>
          <w:sz w:val="32"/>
          <w:szCs w:val="32"/>
          <w:lang w:val="en-US" w:eastAsia="zh-CN"/>
        </w:rPr>
        <w:t>处理</w:t>
      </w:r>
      <w:r>
        <w:rPr>
          <w:rFonts w:hint="default" w:ascii="Times New Roman" w:hAnsi="Times New Roman" w:eastAsia="仿宋_GB2312" w:cs="Times New Roman"/>
          <w:sz w:val="32"/>
          <w:szCs w:val="32"/>
        </w:rPr>
        <w:t>，满足《污水综合排放标准》（GB8978-1996）中三级排放标准</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，由吸污车定期清运至</w:t>
      </w:r>
      <w:r>
        <w:rPr>
          <w:rFonts w:hint="eastAsia" w:ascii="Times New Roman" w:hAnsi="Times New Roman" w:eastAsia="仿宋_GB2312" w:cs="Times New Roman"/>
          <w:sz w:val="32"/>
          <w:szCs w:val="32"/>
          <w:lang w:val="en-US" w:eastAsia="zh-CN"/>
        </w:rPr>
        <w:t>天北经开区</w:t>
      </w:r>
      <w:r>
        <w:rPr>
          <w:rFonts w:hint="default" w:ascii="Times New Roman" w:hAnsi="Times New Roman" w:eastAsia="仿宋_GB2312" w:cs="Times New Roman"/>
          <w:sz w:val="32"/>
          <w:szCs w:val="32"/>
        </w:rPr>
        <w:t>污水处理厂处理。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高噪声设备采取安装减振垫、用弹性连接代替设备与地面刚性连接、在噪声源强较大的设备处设置围护等措施；定期维护设备，确保设备运行状态良好</w:t>
      </w:r>
      <w:r>
        <w:rPr>
          <w:rFonts w:hint="eastAsia" w:ascii="Times New Roman" w:hAnsi="Times New Roman" w:eastAsia="仿宋_GB2312"/>
          <w:bCs/>
          <w:sz w:val="32"/>
          <w:szCs w:val="32"/>
        </w:rPr>
        <w:t>；厂区种植绿化隔离带</w:t>
      </w:r>
      <w:r>
        <w:rPr>
          <w:rFonts w:hint="default" w:ascii="Times New Roman" w:hAnsi="Times New Roman" w:eastAsia="仿宋_GB2312" w:cs="Times New Roman"/>
          <w:sz w:val="32"/>
          <w:szCs w:val="32"/>
        </w:rPr>
        <w:t>。厂界噪声排放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《工业企业厂界环境噪声排放标准》（GB12348-2008）中2类标准要求。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边角料及不合格品定期外售废品回收站。废机油、废活性炭属于危险废物，暂存于危险废物暂存间内，定期委托有危险废物处置资质的单位进行处置。危险废物收集、运输须按照《危险废物收集 贮存 运输技术规范》（HJ2025-2012）和《危险废物转移管理办法》要求进行。生活垃圾集中收集后由环卫部门统一清运至垃圾填埋场处理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w:t>
      </w:r>
      <w:bookmarkStart w:id="0" w:name="_GoBack"/>
      <w:bookmarkEnd w:id="0"/>
      <w:r>
        <w:rPr>
          <w:rFonts w:hint="default" w:ascii="Times New Roman" w:hAnsi="Times New Roman" w:eastAsia="仿宋_GB2312" w:cs="Times New Roman"/>
          <w:bCs/>
          <w:sz w:val="32"/>
          <w:szCs w:val="32"/>
        </w:rPr>
        <w:t>污染防治措施。根据《环境影响评价技术导则 地下水环境》（HJ610-2016）要求，将厂区划分为重点防渗区、一般防渗区。危险废物暂存间为重点防渗区，化粪池为一般防渗区，其余部位为简单防渗区。</w:t>
      </w:r>
      <w:r>
        <w:rPr>
          <w:rFonts w:hint="eastAsia" w:ascii="Times New Roman" w:hAnsi="Times New Roman" w:eastAsia="仿宋_GB2312" w:cs="Times New Roman"/>
          <w:bCs/>
          <w:sz w:val="32"/>
          <w:szCs w:val="32"/>
          <w:lang w:val="en-US" w:eastAsia="zh-CN"/>
        </w:rPr>
        <w:t>严格</w:t>
      </w:r>
      <w:r>
        <w:rPr>
          <w:rFonts w:hint="default" w:ascii="Times New Roman" w:hAnsi="Times New Roman" w:eastAsia="仿宋_GB2312" w:cs="Times New Roman"/>
          <w:bCs/>
          <w:sz w:val="32"/>
          <w:szCs w:val="32"/>
        </w:rPr>
        <w:t>落实地下水污染风险防范措施，避免对地下水环境造成污染。</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w:t>
      </w:r>
      <w:r>
        <w:rPr>
          <w:rFonts w:hint="default" w:ascii="Times New Roman" w:hAnsi="Times New Roman" w:eastAsia="仿宋_GB2312" w:cs="Times New Roman"/>
          <w:bCs/>
          <w:sz w:val="32"/>
          <w:szCs w:val="32"/>
          <w:highlight w:val="none"/>
        </w:rPr>
        <w:t>依法申领排污许可证</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七、我局委托师市生态环境保护综合行政执法支队、</w:t>
      </w:r>
      <w:r>
        <w:rPr>
          <w:rFonts w:hint="default" w:ascii="Times New Roman" w:hAnsi="Times New Roman" w:eastAsia="仿宋_GB2312" w:cs="Times New Roman"/>
          <w:bCs/>
          <w:sz w:val="32"/>
          <w:szCs w:val="32"/>
          <w:lang w:val="en-US" w:eastAsia="zh-CN"/>
        </w:rPr>
        <w:t>奎东农场经济发展办公室</w:t>
      </w:r>
      <w:r>
        <w:rPr>
          <w:rFonts w:hint="default" w:ascii="Times New Roman" w:hAnsi="Times New Roman" w:eastAsia="仿宋_GB2312" w:cs="Times New Roman"/>
          <w:bCs/>
          <w:sz w:val="32"/>
          <w:szCs w:val="32"/>
        </w:rPr>
        <w:t>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八、你单位应在接到本批复后20个工作日内，将批准后的环境影响报告表送师市生态环境保护综合行政执法支队、</w:t>
      </w:r>
      <w:r>
        <w:rPr>
          <w:rFonts w:hint="default" w:ascii="Times New Roman" w:hAnsi="Times New Roman" w:eastAsia="仿宋_GB2312" w:cs="Times New Roman"/>
          <w:bCs/>
          <w:sz w:val="32"/>
          <w:szCs w:val="32"/>
          <w:lang w:val="en-US" w:eastAsia="zh-CN"/>
        </w:rPr>
        <w:t>奎东农场经济发展办公室</w:t>
      </w:r>
      <w:r>
        <w:rPr>
          <w:rFonts w:hint="default" w:ascii="Times New Roman" w:hAnsi="Times New Roman" w:eastAsia="仿宋_GB2312" w:cs="Times New Roman"/>
          <w:bCs/>
          <w:sz w:val="32"/>
          <w:szCs w:val="32"/>
        </w:rPr>
        <w:t>，并按规定接受各级生态环境主管部门的监督检查。</w:t>
      </w:r>
    </w:p>
    <w:p>
      <w:pPr>
        <w:pStyle w:val="7"/>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
    </w:p>
    <w:p>
      <w:pPr>
        <w:spacing w:line="440" w:lineRule="exact"/>
        <w:ind w:firstLine="4160" w:firstLineChars="13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第七师胡杨河市生态环境局 </w:t>
      </w:r>
    </w:p>
    <w:p>
      <w:pPr>
        <w:spacing w:line="440" w:lineRule="exact"/>
        <w:ind w:firstLine="4800" w:firstLineChars="15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21</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eastAsia="仿宋_GB2312"/>
          <w:snapToGrid w:val="0"/>
          <w:kern w:val="0"/>
          <w:szCs w:val="32"/>
        </w:rPr>
      </w:pPr>
    </w:p>
    <w:p>
      <w:pPr>
        <w:pStyle w:val="24"/>
        <w:rPr>
          <w:rFonts w:hint="eastAsia" w:ascii="仿宋_GB2312" w:eastAsia="仿宋_GB2312"/>
          <w:snapToGrid w:val="0"/>
          <w:kern w:val="0"/>
          <w:szCs w:val="32"/>
        </w:rPr>
      </w:pPr>
    </w:p>
    <w:p>
      <w:pPr>
        <w:pStyle w:val="24"/>
        <w:rPr>
          <w:rFonts w:hint="eastAsia" w:ascii="仿宋_GB2312" w:eastAsia="仿宋_GB2312"/>
          <w:snapToGrid w:val="0"/>
          <w:kern w:val="0"/>
          <w:szCs w:val="32"/>
        </w:rPr>
      </w:pPr>
    </w:p>
    <w:p>
      <w:pPr>
        <w:pStyle w:val="24"/>
        <w:rPr>
          <w:rFonts w:hint="eastAsia" w:ascii="仿宋_GB2312" w:eastAsia="仿宋_GB2312"/>
          <w:snapToGrid w:val="0"/>
          <w:kern w:val="0"/>
          <w:szCs w:val="32"/>
        </w:rPr>
      </w:pPr>
    </w:p>
    <w:p>
      <w:pPr>
        <w:pStyle w:val="24"/>
        <w:rPr>
          <w:rFonts w:hint="eastAsia" w:ascii="仿宋_GB2312" w:eastAsia="仿宋_GB2312"/>
          <w:snapToGrid w:val="0"/>
          <w:kern w:val="0"/>
          <w:szCs w:val="32"/>
        </w:rPr>
      </w:pPr>
    </w:p>
    <w:p>
      <w:pPr>
        <w:pStyle w:val="24"/>
        <w:rPr>
          <w:rFonts w:hint="eastAsia" w:ascii="仿宋_GB2312" w:eastAsia="仿宋_GB2312"/>
          <w:snapToGrid w:val="0"/>
          <w:kern w:val="0"/>
          <w:szCs w:val="32"/>
        </w:rPr>
      </w:pPr>
    </w:p>
    <w:p>
      <w:pPr>
        <w:pStyle w:val="24"/>
        <w:rPr>
          <w:rFonts w:hint="eastAsia" w:ascii="仿宋_GB2312" w:eastAsia="仿宋_GB2312"/>
          <w:snapToGrid w:val="0"/>
          <w:kern w:val="0"/>
          <w:szCs w:val="32"/>
        </w:rPr>
      </w:pPr>
    </w:p>
    <w:p>
      <w:pPr>
        <w:pStyle w:val="24"/>
        <w:rPr>
          <w:rFonts w:hint="eastAsia" w:ascii="仿宋_GB2312" w:eastAsia="仿宋_GB2312"/>
          <w:snapToGrid w:val="0"/>
          <w:kern w:val="0"/>
          <w:szCs w:val="32"/>
        </w:rPr>
      </w:pPr>
    </w:p>
    <w:p>
      <w:pPr>
        <w:pStyle w:val="24"/>
        <w:rPr>
          <w:rFonts w:hint="eastAsia" w:ascii="仿宋_GB2312" w:eastAsia="仿宋_GB2312"/>
          <w:snapToGrid w:val="0"/>
          <w:kern w:val="0"/>
          <w:szCs w:val="32"/>
        </w:rPr>
      </w:pPr>
    </w:p>
    <w:p>
      <w:pPr>
        <w:pStyle w:val="24"/>
        <w:rPr>
          <w:rFonts w:hint="eastAsia" w:ascii="仿宋_GB2312" w:eastAsia="仿宋_GB2312"/>
          <w:snapToGrid w:val="0"/>
          <w:kern w:val="0"/>
          <w:szCs w:val="32"/>
        </w:rPr>
      </w:pPr>
    </w:p>
    <w:p>
      <w:pPr>
        <w:pStyle w:val="24"/>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textAlignment w:val="auto"/>
        <w:rPr>
          <w:rFonts w:hint="eastAsia" w:ascii="仿宋_GB2312" w:eastAsia="仿宋_GB2312"/>
          <w:snapToGrid w:val="0"/>
          <w:kern w:val="0"/>
          <w:szCs w:val="32"/>
        </w:rPr>
      </w:pPr>
    </w:p>
    <w:p>
      <w:pPr>
        <w:spacing w:line="440" w:lineRule="exact"/>
        <w:ind w:firstLine="4200" w:firstLineChars="1500"/>
        <w:rPr>
          <w:rFonts w:hint="eastAsia" w:ascii="仿宋_GB2312" w:eastAsia="仿宋_GB2312"/>
          <w:snapToGrid w:val="0"/>
          <w:kern w:val="0"/>
          <w:szCs w:val="32"/>
        </w:rPr>
      </w:pPr>
      <w:r>
        <w:rPr>
          <w:rFonts w:hint="eastAsia" w:ascii="仿宋_GB2312" w:hAnsi="华文仿宋"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234315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18.45pt;height:0pt;width:464.65pt;z-index:251659264;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抄送：师市生态环境保护综合行政执法支队，奎东农场经济发展办公室。</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2</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21</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pgSz w:w="11906" w:h="16838"/>
      <w:pgMar w:top="1871" w:right="1474"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47115"/>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5B6A06"/>
    <w:rsid w:val="12F00472"/>
    <w:rsid w:val="13220A7E"/>
    <w:rsid w:val="134E7150"/>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DC66E77"/>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9C5006"/>
    <w:rsid w:val="60DD233F"/>
    <w:rsid w:val="61433C21"/>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D2057E"/>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纯文本1"/>
    <w:basedOn w:val="1"/>
    <w:autoRedefine/>
    <w:qFormat/>
    <w:uiPriority w:val="0"/>
    <w:pPr>
      <w:adjustRightInd w:val="0"/>
      <w:textAlignment w:val="baseline"/>
    </w:pPr>
    <w:rPr>
      <w:rFonts w:ascii="宋体" w:hAnsi="Courier New"/>
      <w:szCs w:val="20"/>
    </w:rPr>
  </w:style>
  <w:style w:type="paragraph" w:styleId="4">
    <w:name w:val="Body Text First Indent 2"/>
    <w:basedOn w:val="5"/>
    <w:next w:val="6"/>
    <w:qFormat/>
    <w:uiPriority w:val="0"/>
    <w:pPr>
      <w:adjustRightInd w:val="0"/>
      <w:spacing w:line="360" w:lineRule="atLeast"/>
      <w:ind w:left="0" w:leftChars="0" w:firstLine="210"/>
      <w:textAlignment w:val="baseline"/>
    </w:pPr>
    <w:rPr>
      <w:sz w:val="24"/>
    </w:rPr>
  </w:style>
  <w:style w:type="paragraph" w:styleId="5">
    <w:name w:val="Body Text Indent"/>
    <w:basedOn w:val="1"/>
    <w:next w:val="4"/>
    <w:link w:val="28"/>
    <w:autoRedefine/>
    <w:qFormat/>
    <w:uiPriority w:val="0"/>
    <w:pPr>
      <w:ind w:firstLine="752" w:firstLineChars="235"/>
    </w:pPr>
    <w:rPr>
      <w:sz w:val="32"/>
    </w:rPr>
  </w:style>
  <w:style w:type="paragraph" w:styleId="6">
    <w:name w:val="Body Text First Indent"/>
    <w:basedOn w:val="7"/>
    <w:next w:val="1"/>
    <w:qFormat/>
    <w:uiPriority w:val="0"/>
    <w:pPr>
      <w:keepNext w:val="0"/>
      <w:keepLines w:val="0"/>
      <w:widowControl w:val="0"/>
      <w:suppressLineNumbers w:val="0"/>
      <w:spacing w:after="120" w:afterLines="0" w:afterAutospacing="0"/>
      <w:ind w:firstLine="420" w:firstLineChars="100"/>
      <w:jc w:val="both"/>
    </w:pPr>
    <w:rPr>
      <w:rFonts w:hint="default" w:ascii="Times New Roman" w:hAnsi="Times New Roman" w:cs="Times New Roman"/>
      <w:kern w:val="2"/>
      <w:sz w:val="21"/>
      <w:szCs w:val="21"/>
      <w:lang w:val="en-US" w:eastAsia="zh-CN" w:bidi="ar"/>
    </w:rPr>
  </w:style>
  <w:style w:type="paragraph" w:styleId="7">
    <w:name w:val="Body Text"/>
    <w:basedOn w:val="1"/>
    <w:next w:val="8"/>
    <w:autoRedefine/>
    <w:qFormat/>
    <w:uiPriority w:val="0"/>
    <w:rPr>
      <w:rFonts w:eastAsia="华文中宋"/>
      <w:b/>
      <w:bCs/>
      <w:w w:val="90"/>
      <w:sz w:val="44"/>
    </w:rPr>
  </w:style>
  <w:style w:type="paragraph" w:customStyle="1" w:styleId="8">
    <w:name w:val="xl27"/>
    <w:basedOn w:val="1"/>
    <w:next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0">
    <w:name w:val="Normal Indent"/>
    <w:basedOn w:val="1"/>
    <w:autoRedefine/>
    <w:semiHidden/>
    <w:unhideWhenUsed/>
    <w:qFormat/>
    <w:uiPriority w:val="99"/>
    <w:pPr>
      <w:ind w:firstLine="420" w:firstLineChars="200"/>
    </w:pPr>
    <w:rPr>
      <w:sz w:val="32"/>
    </w:rPr>
  </w:style>
  <w:style w:type="paragraph" w:styleId="11">
    <w:name w:val="index 5"/>
    <w:basedOn w:val="1"/>
    <w:next w:val="1"/>
    <w:autoRedefine/>
    <w:qFormat/>
    <w:uiPriority w:val="0"/>
    <w:pPr>
      <w:ind w:left="800" w:leftChars="800"/>
    </w:pPr>
  </w:style>
  <w:style w:type="paragraph" w:styleId="12">
    <w:name w:val="annotation text"/>
    <w:basedOn w:val="1"/>
    <w:autoRedefine/>
    <w:semiHidden/>
    <w:unhideWhenUsed/>
    <w:qFormat/>
    <w:uiPriority w:val="99"/>
    <w:pPr>
      <w:jc w:val="left"/>
    </w:pPr>
  </w:style>
  <w:style w:type="paragraph" w:styleId="13">
    <w:name w:val="Body Text Indent 2"/>
    <w:basedOn w:val="1"/>
    <w:autoRedefine/>
    <w:qFormat/>
    <w:uiPriority w:val="0"/>
    <w:pPr>
      <w:spacing w:after="120" w:line="480" w:lineRule="auto"/>
      <w:ind w:left="420" w:leftChars="200"/>
    </w:pPr>
  </w:style>
  <w:style w:type="paragraph" w:styleId="14">
    <w:name w:val="footer"/>
    <w:basedOn w:val="1"/>
    <w:link w:val="2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List"/>
    <w:basedOn w:val="1"/>
    <w:next w:val="1"/>
    <w:autoRedefine/>
    <w:qFormat/>
    <w:uiPriority w:val="0"/>
    <w:pPr>
      <w:ind w:left="200" w:hanging="200" w:hangingChars="200"/>
    </w:pPr>
  </w:style>
  <w:style w:type="paragraph" w:styleId="17">
    <w:name w:val="footnote text"/>
    <w:basedOn w:val="1"/>
    <w:next w:val="11"/>
    <w:autoRedefine/>
    <w:unhideWhenUsed/>
    <w:qFormat/>
    <w:uiPriority w:val="99"/>
    <w:pPr>
      <w:snapToGrid w:val="0"/>
      <w:jc w:val="left"/>
    </w:pPr>
    <w:rPr>
      <w:rFonts w:ascii="Calibri" w:hAnsi="Calibri" w:eastAsia="仿宋" w:cs="Times New Roman"/>
      <w:sz w:val="18"/>
      <w:szCs w:val="18"/>
    </w:rPr>
  </w:style>
  <w:style w:type="paragraph" w:styleId="18">
    <w:name w:val="Body Text 2"/>
    <w:basedOn w:val="1"/>
    <w:autoRedefine/>
    <w:unhideWhenUsed/>
    <w:qFormat/>
    <w:uiPriority w:val="99"/>
    <w:pPr>
      <w:spacing w:after="120" w:line="480" w:lineRule="auto"/>
    </w:pPr>
  </w:style>
  <w:style w:type="paragraph" w:styleId="19">
    <w:name w:val="Normal (Web)"/>
    <w:basedOn w:val="1"/>
    <w:autoRedefine/>
    <w:semiHidden/>
    <w:unhideWhenUsed/>
    <w:qFormat/>
    <w:uiPriority w:val="99"/>
    <w:pPr>
      <w:spacing w:beforeAutospacing="1" w:afterAutospacing="1"/>
      <w:jc w:val="left"/>
    </w:pPr>
    <w:rPr>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paragraph" w:customStyle="1" w:styleId="24">
    <w:name w:val="Body Text First Indent 21"/>
    <w:basedOn w:val="25"/>
    <w:autoRedefine/>
    <w:qFormat/>
    <w:uiPriority w:val="0"/>
    <w:pPr>
      <w:ind w:left="0" w:leftChars="0" w:firstLine="420"/>
    </w:pPr>
    <w:rPr>
      <w:rFonts w:ascii="Times New Roman" w:hAnsi="Times New Roman"/>
      <w:szCs w:val="22"/>
    </w:rPr>
  </w:style>
  <w:style w:type="paragraph" w:customStyle="1" w:styleId="25">
    <w:name w:val="Body Text Indent1"/>
    <w:basedOn w:val="1"/>
    <w:autoRedefine/>
    <w:qFormat/>
    <w:uiPriority w:val="0"/>
    <w:pPr>
      <w:ind w:left="420" w:leftChars="200"/>
    </w:pPr>
  </w:style>
  <w:style w:type="character" w:customStyle="1" w:styleId="26">
    <w:name w:val="页眉 字符"/>
    <w:basedOn w:val="22"/>
    <w:link w:val="15"/>
    <w:autoRedefine/>
    <w:qFormat/>
    <w:uiPriority w:val="99"/>
    <w:rPr>
      <w:sz w:val="18"/>
      <w:szCs w:val="18"/>
    </w:rPr>
  </w:style>
  <w:style w:type="character" w:customStyle="1" w:styleId="27">
    <w:name w:val="页脚 字符"/>
    <w:basedOn w:val="22"/>
    <w:link w:val="14"/>
    <w:autoRedefine/>
    <w:qFormat/>
    <w:uiPriority w:val="99"/>
    <w:rPr>
      <w:sz w:val="18"/>
      <w:szCs w:val="18"/>
    </w:rPr>
  </w:style>
  <w:style w:type="character" w:customStyle="1" w:styleId="28">
    <w:name w:val="正文文本缩进 字符"/>
    <w:basedOn w:val="22"/>
    <w:link w:val="5"/>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0</TotalTime>
  <ScaleCrop>false</ScaleCrop>
  <LinksUpToDate>false</LinksUpToDate>
  <CharactersWithSpaces>2262</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2024-02-19T10:23:56Z</cp:lastPrinted>
  <dcterms:modified xsi:type="dcterms:W3CDTF">2024-02-19T10:40:33Z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F4A5087250A1416B95187B5835F888A4_13</vt:lpwstr>
  </property>
</Properties>
</file>