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</w:rPr>
      </w:pPr>
    </w:p>
    <w:p>
      <w:pPr>
        <w:tabs>
          <w:tab w:val="left" w:pos="8500"/>
        </w:tabs>
        <w:spacing w:line="600" w:lineRule="exact"/>
        <w:jc w:val="center"/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  <w:highlight w:val="none"/>
        </w:rPr>
        <w:t xml:space="preserve">  师市环审〔202</w:t>
      </w:r>
      <w:r>
        <w:rPr>
          <w:rFonts w:hint="eastAsia" w:eastAsia="仿宋_GB2312" w:cs="Times New Roman"/>
          <w:snapToGrid w:val="0"/>
          <w:color w:val="auto"/>
          <w:kern w:val="0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  <w:highlight w:val="none"/>
        </w:rPr>
        <w:t>〕</w:t>
      </w:r>
      <w:r>
        <w:rPr>
          <w:rFonts w:hint="eastAsia" w:eastAsia="仿宋_GB2312" w:cs="Times New Roman"/>
          <w:snapToGrid w:val="0"/>
          <w:color w:val="auto"/>
          <w:kern w:val="0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  <w:highlight w:val="none"/>
        </w:rPr>
        <w:t>号</w:t>
      </w:r>
    </w:p>
    <w:p>
      <w:pPr>
        <w:spacing w:line="600" w:lineRule="exact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zh-CN"/>
        </w:rPr>
        <w:t>关于团结水电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zh-CN"/>
        </w:rPr>
        <w:t>站-友谊变220kV线路改造工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zh-CN"/>
        </w:rPr>
        <w:t>程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环境影响报</w:t>
      </w:r>
      <w:r>
        <w:rPr>
          <w:rFonts w:ascii="方正小标宋简体" w:hAnsi="方正小标宋简体" w:eastAsia="方正小标宋简体"/>
          <w:color w:val="000000"/>
          <w:sz w:val="44"/>
          <w:szCs w:val="44"/>
        </w:rPr>
        <w:t>告表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新疆锦能水电能源开发有限公司：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你单位《关于审批团结水电站-友谊变220kV线路改造工程环境影响报告表的请示》收悉。经研究，批复如下：</w:t>
      </w:r>
    </w:p>
    <w:p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Cs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该项目位于第七师胡杨河市131团境内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，线路起点为团结水电站220千伏线路迁改97#侧的改接点，坐标为：东经84°48′56.860″、北纬44°27′3.700″；终点为220千伏友谊变电站，坐标为：东经84°54′56.290″、北纬44°30′51.570″。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eastAsia="zh-CN"/>
        </w:rPr>
        <w:t>项目新建团结水电站-友谊变电站220千伏线路工程，总长12.4公里，其中利旧线路长2.8公里（所有材料均利旧），新建线路长9.6公里（单回路长8.3公里，双回路单边挂线长1.3公里）。项目总投资2477万元，其中环保投资40万元，占总投资的1.61%。</w:t>
      </w:r>
    </w:p>
    <w:p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ascii="Times New Roman" w:hAnsi="Times New Roman" w:eastAsia="仿宋_GB2312" w:cs="Times New Roman"/>
          <w:color w:val="FF0000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二、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在全面落实报告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提出的各项生态保护和污染防治措施后，项目建设和运营过程中对环境的不利影响能够得到缓解和控制。因此，综合各方面因素，从环境保护角度考虑，我局原则同意你单位按照报告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中所列建设项目地点、性质、规模和拟采取的环境保护对策措施进行项目建设。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三、项目建设</w:t>
      </w:r>
      <w:r>
        <w:rPr>
          <w:rFonts w:hint="eastAsia" w:eastAsia="仿宋_GB2312" w:cs="Times New Roman"/>
          <w:color w:val="auto"/>
          <w:szCs w:val="32"/>
          <w:highlight w:val="none"/>
          <w:lang w:eastAsia="zh-CN"/>
        </w:rPr>
        <w:t>、</w:t>
      </w:r>
      <w:r>
        <w:rPr>
          <w:rFonts w:hint="eastAsia" w:eastAsia="仿宋_GB2312" w:cs="Times New Roman"/>
          <w:color w:val="auto"/>
          <w:szCs w:val="32"/>
          <w:highlight w:val="none"/>
          <w:lang w:val="en-US" w:eastAsia="zh-CN"/>
        </w:rPr>
        <w:t>运营和服务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中应重点做好以下工作：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严格落实</w:t>
      </w:r>
      <w:r>
        <w:rPr>
          <w:rFonts w:hint="eastAsia" w:eastAsia="仿宋_GB2312" w:cs="Times New Roman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电磁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环境保护措施</w:t>
      </w:r>
      <w:r>
        <w:rPr>
          <w:rFonts w:hint="eastAsia" w:eastAsia="仿宋_GB2312" w:cs="Times New Roman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合理安装、布置电气设备及配电装置；严格按照有关规范要求留有足够净空距离，控制地面最大场强，使线路运行时产生的电场强度对交叉跨越的对象无影响；设立电磁防护安全警示和防护标志，禁止无关人员靠近带电架构；制定安全操作规程，加强电磁水平监测；加强职工的安全教育，对员工进行电磁辐射基础知识培训，在巡检带电维修过程中，尽可能减少曝露在电磁场中的时间。工频电场强度、工频磁感应强度均</w:t>
      </w:r>
      <w:r>
        <w:rPr>
          <w:rFonts w:hint="eastAsia" w:eastAsia="仿宋_GB2312" w:cs="Times New Roman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执行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《电磁环境控制限值》（GB8702-2014）要求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（二）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严格落实噪声防治措施。合理布局，选用符合国家标准的导线，在输电线路正常运行下，随距离延伸，噪声逐渐衰减，噪声值</w:t>
      </w:r>
      <w:r>
        <w:rPr>
          <w:rFonts w:hint="eastAsia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执行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《声环境质量标准》（GB3096-2008）中2类标准要求。</w:t>
      </w:r>
    </w:p>
    <w:p>
      <w:pPr>
        <w:pStyle w:val="16"/>
        <w:spacing w:after="0" w:line="560" w:lineRule="exact"/>
        <w:ind w:firstLine="632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（三）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固体废物实施分类管理和妥善处理处置。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检修废弃物和工作人员产生的生活垃圾集中收集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由环卫部门统一清运至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垃圾填埋场处理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（四）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加强施工期间的环境保护管理工作，强化对施工人员的生态环境保护宣传和教育，增强施工人员的环保意识，落实各项生态环境保护和污染防治措施，防止施工废水、扬尘、噪声污染、水土流失和生态破坏，施工结束后及时恢复施工迹地。</w:t>
      </w:r>
    </w:p>
    <w:p>
      <w:pPr>
        <w:pStyle w:val="16"/>
        <w:spacing w:after="0" w:line="56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（五）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在工程运营过程中，应建立畅通的公众参与平台，加强宣传与沟通工作，及时解决公众提出的合理环境诉求。定期发布企业环境信息，并主动接受社会监督。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四、项目建设必须严格执行配套的环境保护设施与主体工程同时设计、同时施工、同时投产使用的环境保护“三同时”制度。施工招标文件和施工合同招标文件中应明确环保条款和责任，项目竣工后，须按规定程序实施竣工环境保护验收。</w:t>
      </w:r>
    </w:p>
    <w:p>
      <w:pPr>
        <w:adjustRightInd w:val="0"/>
        <w:snapToGrid w:val="0"/>
        <w:spacing w:line="560" w:lineRule="exact"/>
        <w:ind w:firstLine="632" w:firstLineChars="200"/>
        <w:outlineLvl w:val="0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五、环境影响报告表经批准后，该项目的性质、规模、地点、生产工艺和环境保护措施发生重大变动，且可能导致环境影响显著变化</w:t>
      </w:r>
      <w:r>
        <w:rPr>
          <w:rFonts w:hint="eastAsia" w:eastAsia="仿宋_GB2312" w:cs="Times New Roman"/>
          <w:bCs/>
          <w:color w:val="auto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特别是不利环境影响加重</w:t>
      </w:r>
      <w:r>
        <w:rPr>
          <w:rFonts w:hint="eastAsia" w:eastAsia="仿宋_GB2312" w:cs="Times New Roman"/>
          <w:bCs/>
          <w:color w:val="auto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的，应当重新报批该项目环境影响评价报告。</w:t>
      </w:r>
    </w:p>
    <w:p>
      <w:pPr>
        <w:adjustRightInd w:val="0"/>
        <w:snapToGrid w:val="0"/>
        <w:spacing w:line="560" w:lineRule="exact"/>
        <w:ind w:firstLine="632" w:firstLineChars="200"/>
        <w:outlineLvl w:val="0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eastAsia" w:eastAsia="仿宋_GB2312" w:cs="Times New Roman"/>
          <w:bCs/>
          <w:color w:val="auto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、我局委托师市生态环境保护综合行政执法支队、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1</w:t>
      </w:r>
      <w:r>
        <w:rPr>
          <w:rFonts w:hint="eastAsia" w:eastAsia="仿宋_GB2312" w:cs="Times New Roman"/>
          <w:bCs/>
          <w:color w:val="auto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团经济发展办公室组织开展该项目的“三同时”监督检查和日常监督管理工作。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eastAsia" w:eastAsia="仿宋_GB2312" w:cs="Times New Roman"/>
          <w:bCs/>
          <w:color w:val="auto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、你单位应在接到本批复后20个工作日内，将批准后的环境影响报告表送师市生态环境保护综合行政执法支队、</w:t>
      </w:r>
      <w:r>
        <w:rPr>
          <w:rFonts w:hint="eastAsia" w:eastAsia="仿宋_GB2312" w:cs="Times New Roman"/>
          <w:bCs/>
          <w:color w:val="auto"/>
          <w:szCs w:val="32"/>
          <w:highlight w:val="none"/>
          <w:lang w:val="en-US" w:eastAsia="zh-CN"/>
        </w:rPr>
        <w:t>131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团经济发展办公室，并按规定接受各级生态环境主管部门的监督检查。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FF0000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FF0000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40" w:firstLineChars="15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第七师胡杨河市生态环境局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372" w:firstLineChars="1700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202</w:t>
      </w:r>
      <w:r>
        <w:rPr>
          <w:rFonts w:hint="eastAsia" w:eastAsia="仿宋_GB2312" w:cs="Times New Roman"/>
          <w:bCs/>
          <w:color w:val="auto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年</w:t>
      </w:r>
      <w:r>
        <w:rPr>
          <w:rFonts w:hint="eastAsia" w:eastAsia="仿宋_GB2312" w:cs="Times New Roman"/>
          <w:bCs/>
          <w:color w:val="auto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月</w:t>
      </w:r>
      <w:r>
        <w:rPr>
          <w:rFonts w:hint="eastAsia" w:eastAsia="仿宋_GB2312" w:cs="Times New Roman"/>
          <w:bCs/>
          <w:color w:val="auto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日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  <w:bookmarkStart w:id="0" w:name="_GoBack"/>
      <w:bookmarkEnd w:id="0"/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spacing w:line="400" w:lineRule="exact"/>
        <w:ind w:right="316" w:rightChars="100" w:firstLine="276" w:firstLineChars="10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7210" cy="0"/>
                <wp:effectExtent l="0" t="9525" r="254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721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3pt;z-index:251659264;mso-width-relative:page;mso-height-relative:page;" filled="f" stroked="t" coordsize="21600,21600" o:gfxdata="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UiU+t0AAAAAIBAAAPAAAAAAAAAAEAIAAAACIAAABkcnMvZG93bnJldi54bWxQSwECFAAU&#10;AAAACACHTuJA56pq1PkBAADzAwAADgAAAAAAAAABACAAAAAfAQAAZHJzL2Uyb0RvYy54bWxQSwUG&#10;AAAAAAYABgBZAQAAi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抄送：师市生态环境保护综合行政执法支队，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团经济发展办公室。</w:t>
      </w:r>
    </w:p>
    <w:p>
      <w:pPr>
        <w:spacing w:line="600" w:lineRule="exact"/>
        <w:ind w:right="316" w:rightChars="100" w:firstLine="254" w:firstLineChars="100"/>
        <w:rPr>
          <w:rFonts w:hint="default" w:ascii="Times New Roman" w:hAnsi="Times New Roman" w:cs="Times New Roman"/>
          <w:color w:val="FF0000"/>
        </w:rPr>
      </w:pPr>
      <w:r>
        <w:rPr>
          <w:rFonts w:hint="default" w:ascii="Times New Roman" w:hAnsi="Times New Roman" w:eastAsia="仿宋_GB2312" w:cs="Times New Roman"/>
          <w:color w:val="auto"/>
          <w:spacing w:val="-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382270</wp:posOffset>
                </wp:positionV>
                <wp:extent cx="5617210" cy="0"/>
                <wp:effectExtent l="0" t="9525" r="254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721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1pt;height:0pt;width:442.3pt;z-index:251660288;mso-width-relative:page;mso-height-relative:page;" filled="f" stroked="t" coordsize="21600,21600" o:gfxdata="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AQVQtMAAAAGAQAADwAAAAAAAAABACAAAAAiAAAAZHJzL2Rvd25yZXYueG1sUEsB&#10;AhQAFAAAAAgAh07iQH3w/Fn6AQAA8wMAAA4AAAAAAAAAAQAgAAAAIgEAAGRycy9lMm9Eb2MueG1s&#10;UEsFBgAAAAAGAAYAWQEAAI4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pacing w:val="-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721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72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3pt;z-index:251660288;mso-width-relative:page;mso-height-relative:page;" filled="f" stroked="t" coordsize="21600,21600" o:gfxdata="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FVqv20gAAAAIBAAAPAAAAAAAAAAEAIAAAACIAAABkcnMvZG93bnJldi54bWxQSwEC&#10;FAAUAAAACACHTuJAezsOXvoBAADyAwAADgAAAAAAAAABACAAAAAh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pacing w:val="-11"/>
          <w:sz w:val="28"/>
          <w:szCs w:val="28"/>
        </w:rPr>
        <w:t>新疆生产建设兵团第七师胡杨河市生态环境局</w:t>
      </w:r>
      <w:r>
        <w:rPr>
          <w:rFonts w:hint="default" w:ascii="Times New Roman" w:hAnsi="Times New Roman" w:eastAsia="仿宋_GB2312" w:cs="Times New Roman"/>
          <w:color w:val="FF0000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202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41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ronet">
    <w:altName w:val="微软雅黑"/>
    <w:panose1 w:val="00000000000000000000"/>
    <w:charset w:val="00"/>
    <w:family w:val="script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outside" w:y="1"/>
      <w:ind w:left="320" w:leftChars="100" w:right="320" w:rightChars="100"/>
      <w:rPr>
        <w:rStyle w:val="19"/>
        <w:rFonts w:hint="eastAsia" w:ascii="仿宋_GB2312" w:eastAsia="仿宋_GB2312"/>
        <w:b/>
        <w:bCs/>
        <w:sz w:val="28"/>
        <w:szCs w:val="28"/>
      </w:rPr>
    </w:pPr>
    <w:r>
      <w:rPr>
        <w:rStyle w:val="19"/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19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19"/>
        <w:rFonts w:ascii="仿宋_GB2312" w:eastAsia="仿宋_GB2312"/>
        <w:sz w:val="28"/>
        <w:szCs w:val="28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19"/>
        <w:rFonts w:hint="eastAsia" w:ascii="仿宋_GB2312" w:eastAsia="仿宋_GB2312"/>
        <w:sz w:val="28"/>
        <w:szCs w:val="28"/>
      </w:rPr>
      <w:t xml:space="preserve"> —</w:t>
    </w:r>
  </w:p>
  <w:p>
    <w:pPr>
      <w:pStyle w:val="1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outside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separate"/>
    </w:r>
    <w:r>
      <w:rPr>
        <w:rStyle w:val="19"/>
      </w:rPr>
      <w:t>1</w:t>
    </w:r>
    <w:r>
      <w:fldChar w:fldCharType="end"/>
    </w:r>
  </w:p>
  <w:p>
    <w:pPr>
      <w:pStyle w:val="1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401AFB"/>
    <w:multiLevelType w:val="multilevel"/>
    <w:tmpl w:val="7F401AFB"/>
    <w:lvl w:ilvl="0" w:tentative="0">
      <w:start w:val="1"/>
      <w:numFmt w:val="decimal"/>
      <w:pStyle w:val="7"/>
      <w:suff w:val="space"/>
      <w:lvlText w:val="%1"/>
      <w:lvlJc w:val="center"/>
      <w:pPr>
        <w:ind w:left="0" w:firstLine="0"/>
      </w:pPr>
      <w:rPr>
        <w:rFonts w:hint="default" w:ascii="Times New Roman" w:hAnsi="Times New Roman" w:eastAsia="宋体"/>
        <w:b/>
        <w:i w:val="0"/>
        <w:caps w:val="0"/>
        <w:strike w:val="0"/>
        <w:dstrike w:val="0"/>
        <w:vanish w:val="0"/>
        <w:color w:val="auto"/>
        <w:sz w:val="28"/>
        <w:szCs w:val="32"/>
        <w:u w:val="none"/>
        <w:vertAlign w:val="baseline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caps w:val="0"/>
        <w:smallCaps w:val="0"/>
        <w:strike w:val="0"/>
        <w:dstrike w:val="0"/>
        <w:vanish w:val="0"/>
        <w:spacing w:val="0"/>
        <w:position w:val="0"/>
        <w:sz w:val="24"/>
        <w:u w:val="none"/>
        <w:vertAlign w:val="baseline"/>
      </w:rPr>
    </w:lvl>
    <w:lvl w:ilvl="2" w:tentative="0">
      <w:start w:val="1"/>
      <w:numFmt w:val="decimal"/>
      <w:suff w:val="space"/>
      <w:lvlText w:val="%1.%2.%3"/>
      <w:lvlJc w:val="left"/>
      <w:pPr>
        <w:ind w:left="280" w:firstLine="0"/>
      </w:pPr>
      <w:rPr>
        <w:rFonts w:hint="default" w:ascii="Times New Roman" w:hAnsi="Times New Roman" w:eastAsia="宋体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 w:ascii="Times New Roman" w:hAnsi="Times New Roman" w:eastAsia="宋体" w:cs="Corone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lang w:val="en-US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OTIwNmZkZDZhZWZhNDk2NzhjNDFiMDFlMDI5OWMifQ=="/>
  </w:docVars>
  <w:rsids>
    <w:rsidRoot w:val="007E248D"/>
    <w:rsid w:val="003C56A9"/>
    <w:rsid w:val="004964B4"/>
    <w:rsid w:val="004E2243"/>
    <w:rsid w:val="00551627"/>
    <w:rsid w:val="00667BE7"/>
    <w:rsid w:val="006E0941"/>
    <w:rsid w:val="00716EAB"/>
    <w:rsid w:val="007E248D"/>
    <w:rsid w:val="008833E6"/>
    <w:rsid w:val="008E7DDF"/>
    <w:rsid w:val="009102E5"/>
    <w:rsid w:val="009C6F11"/>
    <w:rsid w:val="00B8473B"/>
    <w:rsid w:val="00BB7897"/>
    <w:rsid w:val="00C43B00"/>
    <w:rsid w:val="00C514AC"/>
    <w:rsid w:val="00D003EC"/>
    <w:rsid w:val="00D774FB"/>
    <w:rsid w:val="00DC26F3"/>
    <w:rsid w:val="00DE4A81"/>
    <w:rsid w:val="00EC6E6C"/>
    <w:rsid w:val="00F617BE"/>
    <w:rsid w:val="00FB12F8"/>
    <w:rsid w:val="04B77D73"/>
    <w:rsid w:val="05737345"/>
    <w:rsid w:val="06C71389"/>
    <w:rsid w:val="06CC7B06"/>
    <w:rsid w:val="08EC6D80"/>
    <w:rsid w:val="0A7100E0"/>
    <w:rsid w:val="13C9545A"/>
    <w:rsid w:val="16B800EE"/>
    <w:rsid w:val="177121A0"/>
    <w:rsid w:val="20783D41"/>
    <w:rsid w:val="21162F81"/>
    <w:rsid w:val="21DD6837"/>
    <w:rsid w:val="24057B5F"/>
    <w:rsid w:val="24696853"/>
    <w:rsid w:val="247C78BD"/>
    <w:rsid w:val="260C6FC7"/>
    <w:rsid w:val="27E3087F"/>
    <w:rsid w:val="291034DE"/>
    <w:rsid w:val="2A2428D6"/>
    <w:rsid w:val="2B665A9B"/>
    <w:rsid w:val="2BA03F96"/>
    <w:rsid w:val="2D8D3C0A"/>
    <w:rsid w:val="2F130EE6"/>
    <w:rsid w:val="2F2B3664"/>
    <w:rsid w:val="2FEE4162"/>
    <w:rsid w:val="32C5491C"/>
    <w:rsid w:val="371F1D45"/>
    <w:rsid w:val="38453BBB"/>
    <w:rsid w:val="391C3660"/>
    <w:rsid w:val="3BAC6099"/>
    <w:rsid w:val="3C25479F"/>
    <w:rsid w:val="3CED4D81"/>
    <w:rsid w:val="3D7076AF"/>
    <w:rsid w:val="3EC1562C"/>
    <w:rsid w:val="3F0E35AF"/>
    <w:rsid w:val="4419237E"/>
    <w:rsid w:val="45D948F4"/>
    <w:rsid w:val="47587B93"/>
    <w:rsid w:val="4CBF17F2"/>
    <w:rsid w:val="4CCA458A"/>
    <w:rsid w:val="5075710B"/>
    <w:rsid w:val="50CD705E"/>
    <w:rsid w:val="54231BA0"/>
    <w:rsid w:val="5DE01011"/>
    <w:rsid w:val="609006D2"/>
    <w:rsid w:val="632353C7"/>
    <w:rsid w:val="66BE66CF"/>
    <w:rsid w:val="68991CEA"/>
    <w:rsid w:val="6B762AC2"/>
    <w:rsid w:val="6D272415"/>
    <w:rsid w:val="721320EC"/>
    <w:rsid w:val="73323C81"/>
    <w:rsid w:val="745A0337"/>
    <w:rsid w:val="79621333"/>
    <w:rsid w:val="798C319D"/>
    <w:rsid w:val="79F35C8E"/>
    <w:rsid w:val="7D7B4DE1"/>
    <w:rsid w:val="7EB2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b/>
      <w:kern w:val="0"/>
      <w:sz w:val="28"/>
      <w:szCs w:val="28"/>
    </w:rPr>
  </w:style>
  <w:style w:type="paragraph" w:styleId="8">
    <w:name w:val="heading 2"/>
    <w:basedOn w:val="1"/>
    <w:next w:val="1"/>
    <w:qFormat/>
    <w:uiPriority w:val="0"/>
    <w:pPr>
      <w:keepNext/>
      <w:keepLines/>
      <w:widowControl w:val="0"/>
      <w:spacing w:before="50" w:beforeLines="50" w:after="50" w:afterLines="50" w:line="560" w:lineRule="exact"/>
      <w:ind w:firstLine="640" w:firstLineChars="200"/>
      <w:outlineLvl w:val="1"/>
    </w:pPr>
    <w:rPr>
      <w:rFonts w:ascii="仿宋" w:hAnsi="宋体" w:eastAsia="楷体" w:cs="仿宋"/>
      <w:b/>
      <w:bCs/>
      <w:kern w:val="2"/>
      <w:sz w:val="36"/>
      <w:szCs w:val="32"/>
      <w:lang w:val="en-US" w:eastAsia="zh-CN" w:bidi="ar-SA"/>
    </w:rPr>
  </w:style>
  <w:style w:type="paragraph" w:styleId="9">
    <w:name w:val="heading 3"/>
    <w:basedOn w:val="1"/>
    <w:next w:val="1"/>
    <w:qFormat/>
    <w:uiPriority w:val="0"/>
    <w:pPr>
      <w:keepNext/>
      <w:keepLines/>
      <w:spacing w:line="360" w:lineRule="auto"/>
      <w:ind w:firstLine="200" w:firstLineChars="200"/>
      <w:outlineLvl w:val="2"/>
    </w:pPr>
    <w:rPr>
      <w:bCs/>
      <w:szCs w:val="28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autoRedefine/>
    <w:qFormat/>
    <w:uiPriority w:val="0"/>
    <w:pPr>
      <w:autoSpaceDE w:val="0"/>
      <w:autoSpaceDN w:val="0"/>
    </w:pPr>
    <w:rPr>
      <w:rFonts w:ascii="Times New Roman" w:hAnsi="Times New Roman" w:eastAsia="宋体" w:cs="Times New Roman"/>
      <w:color w:val="000000"/>
      <w:sz w:val="24"/>
      <w:szCs w:val="24"/>
    </w:rPr>
  </w:style>
  <w:style w:type="paragraph" w:customStyle="1" w:styleId="3">
    <w:name w:val="纯文本1"/>
    <w:basedOn w:val="1"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paragraph" w:customStyle="1" w:styleId="4">
    <w:name w:val="样式1"/>
    <w:basedOn w:val="5"/>
    <w:next w:val="1"/>
    <w:qFormat/>
    <w:uiPriority w:val="0"/>
    <w:pPr>
      <w:ind w:firstLine="0"/>
    </w:pPr>
    <w:rPr>
      <w:rFonts w:ascii="Times New Roman"/>
      <w:b/>
      <w:sz w:val="30"/>
    </w:rPr>
  </w:style>
  <w:style w:type="paragraph" w:styleId="5">
    <w:name w:val="index heading"/>
    <w:basedOn w:val="1"/>
    <w:next w:val="6"/>
    <w:autoRedefine/>
    <w:qFormat/>
    <w:uiPriority w:val="0"/>
  </w:style>
  <w:style w:type="paragraph" w:styleId="6">
    <w:name w:val="index 1"/>
    <w:basedOn w:val="1"/>
    <w:next w:val="1"/>
    <w:autoRedefine/>
    <w:qFormat/>
    <w:uiPriority w:val="0"/>
  </w:style>
  <w:style w:type="paragraph" w:styleId="10">
    <w:name w:val="Normal Indent"/>
    <w:basedOn w:val="1"/>
    <w:autoRedefine/>
    <w:qFormat/>
    <w:uiPriority w:val="0"/>
    <w:pPr>
      <w:ind w:firstLine="420" w:firstLineChars="200"/>
    </w:pPr>
    <w:rPr>
      <w:rFonts w:ascii="宋体" w:hAnsi="宋体"/>
    </w:rPr>
  </w:style>
  <w:style w:type="paragraph" w:styleId="11">
    <w:name w:val="annotation text"/>
    <w:basedOn w:val="1"/>
    <w:autoRedefine/>
    <w:unhideWhenUsed/>
    <w:qFormat/>
    <w:uiPriority w:val="99"/>
    <w:pPr>
      <w:jc w:val="left"/>
    </w:pPr>
  </w:style>
  <w:style w:type="paragraph" w:styleId="12">
    <w:name w:val="Body Text"/>
    <w:basedOn w:val="1"/>
    <w:qFormat/>
    <w:uiPriority w:val="0"/>
    <w:rPr>
      <w:rFonts w:eastAsia="华文中宋"/>
      <w:b/>
      <w:bCs/>
      <w:w w:val="90"/>
      <w:sz w:val="44"/>
    </w:rPr>
  </w:style>
  <w:style w:type="paragraph" w:styleId="13">
    <w:name w:val="Block Text"/>
    <w:basedOn w:val="1"/>
    <w:qFormat/>
    <w:uiPriority w:val="99"/>
    <w:pPr>
      <w:spacing w:line="480" w:lineRule="exact"/>
      <w:ind w:left="-125" w:right="-56" w:firstLine="570"/>
    </w:pPr>
    <w:rPr>
      <w:sz w:val="28"/>
      <w:szCs w:val="24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6">
    <w:name w:val="Body Text 2"/>
    <w:basedOn w:val="1"/>
    <w:autoRedefine/>
    <w:unhideWhenUsed/>
    <w:qFormat/>
    <w:uiPriority w:val="99"/>
    <w:pPr>
      <w:spacing w:after="120" w:line="480" w:lineRule="auto"/>
    </w:pPr>
  </w:style>
  <w:style w:type="character" w:styleId="19">
    <w:name w:val="page number"/>
    <w:basedOn w:val="18"/>
    <w:autoRedefine/>
    <w:qFormat/>
    <w:uiPriority w:val="0"/>
  </w:style>
  <w:style w:type="paragraph" w:customStyle="1" w:styleId="20">
    <w:name w:val="Char"/>
    <w:basedOn w:val="1"/>
    <w:autoRedefine/>
    <w:qFormat/>
    <w:uiPriority w:val="0"/>
    <w:rPr>
      <w:rFonts w:cs="宋体"/>
      <w:sz w:val="28"/>
    </w:rPr>
  </w:style>
  <w:style w:type="paragraph" w:customStyle="1" w:styleId="21">
    <w:name w:val="YJ正文*"/>
    <w:basedOn w:val="1"/>
    <w:qFormat/>
    <w:uiPriority w:val="0"/>
    <w:pPr>
      <w:spacing w:line="500" w:lineRule="exact"/>
      <w:ind w:firstLine="200" w:firstLineChars="200"/>
      <w:jc w:val="both"/>
    </w:pPr>
    <w:rPr>
      <w:rFonts w:ascii="等线" w:hAnsi="等线" w:eastAsia="宋体"/>
      <w:sz w:val="24"/>
    </w:rPr>
  </w:style>
  <w:style w:type="paragraph" w:customStyle="1" w:styleId="22">
    <w:name w:val="表字-书"/>
    <w:basedOn w:val="1"/>
    <w:qFormat/>
    <w:uiPriority w:val="0"/>
    <w:pPr>
      <w:spacing w:line="240" w:lineRule="exact"/>
      <w:ind w:firstLine="0" w:firstLineChars="0"/>
      <w:jc w:val="center"/>
    </w:pPr>
    <w:rPr>
      <w:rFonts w:hAnsi="宋体"/>
      <w:sz w:val="21"/>
      <w:szCs w:val="21"/>
    </w:rPr>
  </w:style>
  <w:style w:type="paragraph" w:customStyle="1" w:styleId="23">
    <w:name w:val="表格内"/>
    <w:basedOn w:val="1"/>
    <w:autoRedefine/>
    <w:qFormat/>
    <w:uiPriority w:val="0"/>
    <w:pPr>
      <w:adjustRightInd w:val="0"/>
      <w:snapToGrid w:val="0"/>
      <w:spacing w:line="360" w:lineRule="exact"/>
      <w:jc w:val="center"/>
    </w:pPr>
    <w:rPr>
      <w:rFonts w:eastAsia="Times New Roman"/>
      <w:snapToGrid w:val="0"/>
      <w:kern w:val="0"/>
      <w:sz w:val="21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1600</Words>
  <Characters>1740</Characters>
  <Lines>11</Lines>
  <Paragraphs>3</Paragraphs>
  <TotalTime>5</TotalTime>
  <ScaleCrop>false</ScaleCrop>
  <LinksUpToDate>false</LinksUpToDate>
  <CharactersWithSpaces>1777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2020-12-18T12:29:00Z</dcterms:created>
  <dc:creator>Administrator</dc:creator>
  <cp:lastModifiedBy>刘彦辰</cp:lastModifiedBy>
  <cp:lastPrinted>2023-11-03T02:59:00Z</cp:lastPrinted>
  <dcterms:modified xsi:type="dcterms:W3CDTF">2024-01-24T10:18:52Z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F5C12B2DA4B842CB8F56123922ED2900_13</vt:lpwstr>
  </property>
</Properties>
</file>