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0" w:firstLineChars="0"/>
        <w:jc w:val="center"/>
        <w:textAlignment w:val="auto"/>
        <w:outlineLvl w:val="9"/>
        <w:rPr>
          <w:rFonts w:ascii="微软雅黑" w:hAnsi="微软雅黑" w:eastAsia="微软雅黑" w:cs="微软雅黑"/>
          <w:color w:val="auto"/>
          <w:sz w:val="30"/>
          <w:szCs w:val="30"/>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eastAsia" w:ascii="微软雅黑" w:hAnsi="微软雅黑" w:eastAsia="微软雅黑" w:cs="微软雅黑"/>
          <w:color w:val="auto"/>
          <w:sz w:val="72"/>
          <w:szCs w:val="72"/>
          <w:highlight w:val="none"/>
          <w:lang w:val="en-US" w:eastAsia="zh-CN"/>
        </w:rPr>
      </w:pPr>
      <w:bookmarkStart w:id="0" w:name="_Toc16642"/>
      <w:r>
        <w:rPr>
          <w:rFonts w:hint="eastAsia" w:ascii="微软雅黑" w:hAnsi="微软雅黑" w:eastAsia="微软雅黑" w:cs="微软雅黑"/>
          <w:color w:val="auto"/>
          <w:sz w:val="72"/>
          <w:szCs w:val="72"/>
          <w:highlight w:val="none"/>
          <w:lang w:val="en-US" w:eastAsia="zh-CN"/>
        </w:rPr>
        <w:t>建设项目环境影响报告表</w:t>
      </w:r>
      <w:bookmarkEnd w:id="0"/>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eastAsia" w:ascii="楷体" w:hAnsi="Times New Roman" w:eastAsia="楷体" w:cs="宋体"/>
          <w:color w:val="auto"/>
          <w:sz w:val="48"/>
          <w:highlight w:val="none"/>
        </w:rPr>
      </w:pPr>
      <w:r>
        <w:rPr>
          <w:rFonts w:hint="eastAsia" w:ascii="楷体" w:hAnsi="Times New Roman" w:eastAsia="楷体" w:cs="宋体"/>
          <w:color w:val="auto"/>
          <w:sz w:val="48"/>
          <w:highlight w:val="none"/>
        </w:rPr>
        <w:t>（</w:t>
      </w:r>
      <w:r>
        <w:rPr>
          <w:rFonts w:hint="eastAsia" w:ascii="楷体" w:eastAsia="楷体" w:cs="宋体"/>
          <w:color w:val="auto"/>
          <w:sz w:val="48"/>
          <w:highlight w:val="none"/>
          <w:lang w:val="en-US" w:eastAsia="zh-CN"/>
        </w:rPr>
        <w:t>污染影响类</w:t>
      </w:r>
      <w:r>
        <w:rPr>
          <w:rFonts w:hint="eastAsia" w:ascii="楷体" w:hAnsi="Times New Roman" w:eastAsia="楷体" w:cs="宋体"/>
          <w:color w:val="auto"/>
          <w:sz w:val="48"/>
          <w:highlight w:val="none"/>
        </w:rPr>
        <w:t>）</w:t>
      </w:r>
    </w:p>
    <w:p>
      <w:pPr>
        <w:overflowPunct w:val="0"/>
        <w:autoSpaceDE w:val="0"/>
        <w:autoSpaceDN w:val="0"/>
        <w:adjustRightInd w:val="0"/>
        <w:snapToGrid w:val="0"/>
        <w:spacing w:before="0" w:after="0" w:line="500" w:lineRule="exact"/>
        <w:ind w:right="0"/>
        <w:jc w:val="center"/>
        <w:rPr>
          <w:rFonts w:hint="eastAsia" w:cs="Times New Roman"/>
          <w:b w:val="0"/>
          <w:bCs w:val="0"/>
          <w:color w:val="auto"/>
          <w:spacing w:val="-10"/>
          <w:sz w:val="28"/>
          <w:szCs w:val="28"/>
          <w:highlight w:val="none"/>
          <w:u w:val="none"/>
          <w:lang w:val="en-US" w:eastAsia="zh-CN"/>
        </w:rPr>
      </w:pPr>
      <w:bookmarkStart w:id="1" w:name="_Toc26000"/>
      <w:r>
        <w:rPr>
          <w:rFonts w:hint="eastAsia" w:cs="Times New Roman"/>
          <w:b w:val="0"/>
          <w:bCs w:val="0"/>
          <w:color w:val="auto"/>
          <w:spacing w:val="-10"/>
          <w:sz w:val="28"/>
          <w:szCs w:val="28"/>
          <w:highlight w:val="none"/>
          <w:u w:val="none"/>
          <w:lang w:val="en-US" w:eastAsia="zh-CN"/>
        </w:rPr>
        <w:t>（报批稿）</w:t>
      </w:r>
      <w:bookmarkEnd w:id="1"/>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color w:val="auto"/>
          <w:sz w:val="48"/>
          <w:szCs w:val="24"/>
          <w:highlight w:val="no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color w:val="auto"/>
          <w:sz w:val="48"/>
          <w:szCs w:val="24"/>
          <w:highlight w:val="no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color w:val="auto"/>
          <w:sz w:val="48"/>
          <w:szCs w:val="24"/>
          <w:highlight w:val="no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color w:val="auto"/>
          <w:sz w:val="48"/>
          <w:szCs w:val="24"/>
          <w:highlight w:val="no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color w:val="auto"/>
          <w:sz w:val="48"/>
          <w:szCs w:val="24"/>
          <w:highlight w:val="no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color w:val="auto"/>
          <w:sz w:val="48"/>
          <w:szCs w:val="24"/>
          <w:highlight w:val="no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color w:val="auto"/>
          <w:sz w:val="48"/>
          <w:szCs w:val="24"/>
          <w:highlight w:val="no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color w:val="auto"/>
          <w:sz w:val="48"/>
          <w:szCs w:val="24"/>
          <w:highlight w:val="no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color w:val="auto"/>
          <w:sz w:val="48"/>
          <w:szCs w:val="24"/>
          <w:highlight w:val="none"/>
          <w:lang w:val="en-US" w:eastAsia="zh-CN" w:bidi="ar-SA"/>
        </w:rPr>
      </w:pPr>
    </w:p>
    <w:p>
      <w:pPr>
        <w:overflowPunct w:val="0"/>
        <w:autoSpaceDE w:val="0"/>
        <w:autoSpaceDN w:val="0"/>
        <w:adjustRightInd w:val="0"/>
        <w:snapToGrid w:val="0"/>
        <w:spacing w:before="0" w:after="0" w:line="500" w:lineRule="exact"/>
        <w:ind w:right="0"/>
        <w:jc w:val="left"/>
        <w:rPr>
          <w:rFonts w:hint="default" w:ascii="Times New Roman" w:hAnsi="Times New Roman" w:eastAsia="宋体" w:cs="Times New Roman"/>
          <w:b w:val="0"/>
          <w:bCs w:val="0"/>
          <w:color w:val="auto"/>
          <w:spacing w:val="-10"/>
          <w:sz w:val="28"/>
          <w:szCs w:val="28"/>
          <w:highlight w:val="none"/>
          <w:u w:val="single"/>
          <w:lang w:val="en-US" w:eastAsia="zh-CN"/>
        </w:rPr>
      </w:pPr>
      <w:r>
        <w:rPr>
          <w:rFonts w:hint="default" w:ascii="Times New Roman" w:hAnsi="Times New Roman" w:eastAsia="宋体" w:cs="Times New Roman"/>
          <w:b w:val="0"/>
          <w:bCs w:val="0"/>
          <w:color w:val="auto"/>
          <w:spacing w:val="-10"/>
          <w:sz w:val="28"/>
          <w:szCs w:val="28"/>
          <w:highlight w:val="none"/>
        </w:rPr>
        <w:t>项目名称：</w:t>
      </w:r>
      <w:r>
        <w:rPr>
          <w:rFonts w:hint="eastAsia" w:cs="Times New Roman"/>
          <w:b w:val="0"/>
          <w:bCs w:val="0"/>
          <w:color w:val="auto"/>
          <w:spacing w:val="-10"/>
          <w:sz w:val="28"/>
          <w:szCs w:val="28"/>
          <w:highlight w:val="none"/>
          <w:u w:val="single"/>
          <w:lang w:val="en-US" w:eastAsia="zh-CN"/>
        </w:rPr>
        <w:t xml:space="preserve">第七师一二四团天泉润红番茄制品有限公司年产10000T番茄酱生产线建设项目                                                      </w:t>
      </w:r>
    </w:p>
    <w:p>
      <w:pPr>
        <w:overflowPunct w:val="0"/>
        <w:autoSpaceDE w:val="0"/>
        <w:autoSpaceDN w:val="0"/>
        <w:adjustRightInd w:val="0"/>
        <w:snapToGrid w:val="0"/>
        <w:spacing w:before="0" w:after="0" w:line="500" w:lineRule="exact"/>
        <w:ind w:left="0" w:leftChars="0" w:right="0" w:firstLine="0" w:firstLineChars="0"/>
        <w:jc w:val="left"/>
        <w:rPr>
          <w:rFonts w:hint="default" w:ascii="Times New Roman" w:hAnsi="Times New Roman" w:eastAsia="宋体" w:cs="Times New Roman"/>
          <w:b w:val="0"/>
          <w:bCs w:val="0"/>
          <w:color w:val="auto"/>
          <w:sz w:val="28"/>
          <w:szCs w:val="28"/>
          <w:highlight w:val="none"/>
          <w:u w:val="single"/>
        </w:rPr>
      </w:pPr>
      <w:r>
        <w:rPr>
          <w:rFonts w:hint="default" w:ascii="Times New Roman" w:hAnsi="Times New Roman" w:eastAsia="宋体" w:cs="Times New Roman"/>
          <w:b w:val="0"/>
          <w:bCs w:val="0"/>
          <w:color w:val="auto"/>
          <w:spacing w:val="-4"/>
          <w:sz w:val="28"/>
          <w:szCs w:val="28"/>
          <w:highlight w:val="none"/>
        </w:rPr>
        <w:t>建设单位（盖章）：</w:t>
      </w:r>
      <w:r>
        <w:rPr>
          <w:rFonts w:hint="default" w:ascii="Times New Roman" w:hAnsi="Times New Roman" w:eastAsia="宋体" w:cs="Times New Roman"/>
          <w:b w:val="0"/>
          <w:bCs w:val="0"/>
          <w:color w:val="auto"/>
          <w:spacing w:val="-4"/>
          <w:sz w:val="28"/>
          <w:szCs w:val="28"/>
          <w:highlight w:val="none"/>
          <w:u w:val="single"/>
        </w:rPr>
        <w:t xml:space="preserve"> </w:t>
      </w:r>
      <w:r>
        <w:rPr>
          <w:rFonts w:hint="eastAsia" w:cs="Times New Roman"/>
          <w:b w:val="0"/>
          <w:bCs w:val="0"/>
          <w:color w:val="auto"/>
          <w:spacing w:val="-4"/>
          <w:sz w:val="28"/>
          <w:szCs w:val="28"/>
          <w:highlight w:val="none"/>
          <w:u w:val="single"/>
          <w:lang w:val="en-US" w:eastAsia="zh-CN"/>
        </w:rPr>
        <w:t xml:space="preserve"> </w:t>
      </w:r>
      <w:r>
        <w:rPr>
          <w:rFonts w:hint="default" w:ascii="Times New Roman" w:hAnsi="Times New Roman" w:eastAsia="宋体" w:cs="Times New Roman"/>
          <w:b w:val="0"/>
          <w:bCs w:val="0"/>
          <w:color w:val="auto"/>
          <w:spacing w:val="-4"/>
          <w:sz w:val="28"/>
          <w:szCs w:val="28"/>
          <w:highlight w:val="none"/>
          <w:u w:val="single"/>
          <w:lang w:val="en-US" w:eastAsia="zh-CN"/>
        </w:rPr>
        <w:t xml:space="preserve">第七师一二四团天泉润红番茄制品有限公司     </w:t>
      </w:r>
      <w:r>
        <w:rPr>
          <w:rFonts w:hint="eastAsia" w:cs="Times New Roman"/>
          <w:b w:val="0"/>
          <w:bCs w:val="0"/>
          <w:color w:val="auto"/>
          <w:spacing w:val="-4"/>
          <w:sz w:val="28"/>
          <w:szCs w:val="28"/>
          <w:highlight w:val="none"/>
          <w:u w:val="single"/>
          <w:lang w:val="en-US" w:eastAsia="zh-CN"/>
        </w:rPr>
        <w:t xml:space="preserve">            </w:t>
      </w:r>
      <w:r>
        <w:rPr>
          <w:rFonts w:hint="default" w:ascii="Times New Roman" w:hAnsi="Times New Roman" w:eastAsia="宋体" w:cs="Times New Roman"/>
          <w:b w:val="0"/>
          <w:bCs w:val="0"/>
          <w:color w:val="auto"/>
          <w:spacing w:val="-4"/>
          <w:sz w:val="28"/>
          <w:szCs w:val="28"/>
          <w:highlight w:val="none"/>
          <w:u w:val="single"/>
          <w:lang w:val="en-US" w:eastAsia="zh-CN"/>
        </w:rPr>
        <w:t xml:space="preserve">   </w:t>
      </w:r>
      <w:r>
        <w:rPr>
          <w:rFonts w:hint="default" w:ascii="Times New Roman" w:hAnsi="Times New Roman" w:eastAsia="宋体" w:cs="Times New Roman"/>
          <w:b w:val="0"/>
          <w:bCs w:val="0"/>
          <w:color w:val="auto"/>
          <w:sz w:val="28"/>
          <w:szCs w:val="28"/>
          <w:highlight w:val="none"/>
          <w:u w:val="single"/>
        </w:rPr>
        <w:t xml:space="preserve"> </w:t>
      </w:r>
      <w:r>
        <w:rPr>
          <w:rFonts w:hint="default" w:ascii="Times New Roman" w:hAnsi="Times New Roman" w:eastAsia="宋体" w:cs="Times New Roman"/>
          <w:b w:val="0"/>
          <w:bCs w:val="0"/>
          <w:color w:val="auto"/>
          <w:sz w:val="28"/>
          <w:szCs w:val="28"/>
          <w:highlight w:val="none"/>
          <w:u w:val="single"/>
          <w:lang w:val="en-US" w:eastAsia="zh-CN"/>
        </w:rPr>
        <w:t xml:space="preserve">      </w:t>
      </w:r>
      <w:r>
        <w:rPr>
          <w:rFonts w:hint="default" w:ascii="Times New Roman" w:hAnsi="Times New Roman" w:eastAsia="宋体" w:cs="Times New Roman"/>
          <w:b w:val="0"/>
          <w:bCs w:val="0"/>
          <w:color w:val="auto"/>
          <w:sz w:val="28"/>
          <w:szCs w:val="28"/>
          <w:highlight w:val="none"/>
          <w:u w:val="single"/>
        </w:rPr>
        <w:t xml:space="preserve"> </w:t>
      </w:r>
    </w:p>
    <w:p>
      <w:pPr>
        <w:overflowPunct w:val="0"/>
        <w:autoSpaceDE w:val="0"/>
        <w:autoSpaceDN w:val="0"/>
        <w:adjustRightInd w:val="0"/>
        <w:snapToGrid w:val="0"/>
        <w:spacing w:before="0" w:after="0" w:line="500" w:lineRule="exact"/>
        <w:ind w:left="0" w:leftChars="0" w:right="0" w:firstLine="0" w:firstLineChars="0"/>
        <w:jc w:val="left"/>
        <w:rPr>
          <w:rFonts w:hint="default" w:ascii="宋体" w:hAnsi="宋体" w:eastAsia="宋体" w:cs="宋体"/>
          <w:b w:val="0"/>
          <w:bCs w:val="0"/>
          <w:color w:val="auto"/>
          <w:spacing w:val="-4"/>
          <w:sz w:val="28"/>
          <w:szCs w:val="28"/>
          <w:highlight w:val="none"/>
          <w:u w:val="single"/>
          <w:lang w:val="en-US" w:eastAsia="zh-CN"/>
        </w:rPr>
      </w:pPr>
      <w:r>
        <w:rPr>
          <w:rFonts w:hint="default" w:ascii="Times New Roman" w:hAnsi="Times New Roman" w:eastAsia="宋体" w:cs="Times New Roman"/>
          <w:b w:val="0"/>
          <w:bCs w:val="0"/>
          <w:color w:val="auto"/>
          <w:spacing w:val="-4"/>
          <w:sz w:val="28"/>
          <w:szCs w:val="28"/>
          <w:highlight w:val="none"/>
          <w:lang w:val="en-US" w:eastAsia="zh-CN"/>
        </w:rPr>
        <w:t>编制日期：</w:t>
      </w:r>
      <w:r>
        <w:rPr>
          <w:rFonts w:hint="default" w:ascii="Times New Roman" w:hAnsi="Times New Roman" w:eastAsia="宋体" w:cs="Times New Roman"/>
          <w:b w:val="0"/>
          <w:bCs w:val="0"/>
          <w:color w:val="auto"/>
          <w:spacing w:val="-4"/>
          <w:sz w:val="28"/>
          <w:szCs w:val="28"/>
          <w:highlight w:val="none"/>
          <w:u w:val="single"/>
          <w:lang w:val="en-US" w:eastAsia="zh-CN"/>
        </w:rPr>
        <w:t xml:space="preserve">                   </w:t>
      </w:r>
      <w:r>
        <w:rPr>
          <w:rFonts w:hint="eastAsia" w:cs="Times New Roman"/>
          <w:b w:val="0"/>
          <w:bCs w:val="0"/>
          <w:color w:val="auto"/>
          <w:spacing w:val="-4"/>
          <w:sz w:val="28"/>
          <w:szCs w:val="28"/>
          <w:highlight w:val="none"/>
          <w:u w:val="single"/>
          <w:lang w:val="en-US" w:eastAsia="zh-CN"/>
        </w:rPr>
        <w:t xml:space="preserve">  </w:t>
      </w:r>
      <w:r>
        <w:rPr>
          <w:rFonts w:hint="default" w:ascii="Times New Roman" w:hAnsi="Times New Roman" w:eastAsia="宋体" w:cs="Times New Roman"/>
          <w:b w:val="0"/>
          <w:bCs w:val="0"/>
          <w:color w:val="auto"/>
          <w:spacing w:val="-4"/>
          <w:sz w:val="28"/>
          <w:szCs w:val="28"/>
          <w:highlight w:val="none"/>
          <w:u w:val="single"/>
          <w:lang w:val="en-US" w:eastAsia="zh-CN"/>
        </w:rPr>
        <w:t xml:space="preserve"> </w:t>
      </w:r>
      <w:r>
        <w:rPr>
          <w:rFonts w:hint="default" w:ascii="Times New Roman" w:hAnsi="Times New Roman" w:eastAsia="宋体" w:cs="Times New Roman"/>
          <w:b w:val="0"/>
          <w:bCs w:val="0"/>
          <w:color w:val="auto"/>
          <w:spacing w:val="-4"/>
          <w:sz w:val="28"/>
          <w:szCs w:val="28"/>
          <w:highlight w:val="none"/>
          <w:u w:val="single"/>
        </w:rPr>
        <w:t>20</w:t>
      </w:r>
      <w:r>
        <w:rPr>
          <w:rFonts w:hint="eastAsia" w:cs="Times New Roman"/>
          <w:b w:val="0"/>
          <w:bCs w:val="0"/>
          <w:color w:val="auto"/>
          <w:spacing w:val="-4"/>
          <w:sz w:val="28"/>
          <w:szCs w:val="28"/>
          <w:highlight w:val="none"/>
          <w:u w:val="single"/>
          <w:lang w:val="en-US" w:eastAsia="zh-CN"/>
        </w:rPr>
        <w:t>23</w:t>
      </w:r>
      <w:r>
        <w:rPr>
          <w:rFonts w:hint="default" w:ascii="Times New Roman" w:hAnsi="Times New Roman" w:eastAsia="宋体" w:cs="Times New Roman"/>
          <w:b w:val="0"/>
          <w:bCs w:val="0"/>
          <w:color w:val="auto"/>
          <w:spacing w:val="-4"/>
          <w:sz w:val="28"/>
          <w:szCs w:val="28"/>
          <w:highlight w:val="none"/>
          <w:u w:val="single"/>
        </w:rPr>
        <w:t>年</w:t>
      </w:r>
      <w:r>
        <w:rPr>
          <w:rFonts w:hint="eastAsia" w:cs="Times New Roman"/>
          <w:b w:val="0"/>
          <w:bCs w:val="0"/>
          <w:color w:val="auto"/>
          <w:spacing w:val="-4"/>
          <w:sz w:val="28"/>
          <w:szCs w:val="28"/>
          <w:highlight w:val="none"/>
          <w:u w:val="single"/>
          <w:lang w:val="en-US" w:eastAsia="zh-CN"/>
        </w:rPr>
        <w:t>5</w:t>
      </w:r>
      <w:r>
        <w:rPr>
          <w:rFonts w:hint="default" w:ascii="Times New Roman" w:hAnsi="Times New Roman" w:eastAsia="宋体" w:cs="Times New Roman"/>
          <w:b w:val="0"/>
          <w:bCs w:val="0"/>
          <w:color w:val="auto"/>
          <w:spacing w:val="-4"/>
          <w:sz w:val="28"/>
          <w:szCs w:val="28"/>
          <w:highlight w:val="none"/>
          <w:u w:val="single"/>
        </w:rPr>
        <w:t>月</w:t>
      </w:r>
      <w:r>
        <w:rPr>
          <w:rFonts w:hint="default" w:ascii="Times New Roman" w:hAnsi="Times New Roman" w:eastAsia="宋体" w:cs="Times New Roman"/>
          <w:b w:val="0"/>
          <w:bCs w:val="0"/>
          <w:color w:val="auto"/>
          <w:spacing w:val="-4"/>
          <w:sz w:val="28"/>
          <w:szCs w:val="28"/>
          <w:highlight w:val="none"/>
          <w:u w:val="single"/>
          <w:lang w:val="en-US" w:eastAsia="zh-CN"/>
        </w:rPr>
        <w:t xml:space="preserve">     </w:t>
      </w:r>
      <w:r>
        <w:rPr>
          <w:rFonts w:hint="eastAsia" w:ascii="宋体" w:hAnsi="宋体" w:eastAsia="宋体" w:cs="宋体"/>
          <w:b w:val="0"/>
          <w:bCs w:val="0"/>
          <w:color w:val="auto"/>
          <w:spacing w:val="-4"/>
          <w:sz w:val="28"/>
          <w:szCs w:val="28"/>
          <w:highlight w:val="none"/>
          <w:u w:val="single"/>
          <w:lang w:val="en-US" w:eastAsia="zh-CN"/>
        </w:rPr>
        <w:t xml:space="preserve">         </w:t>
      </w:r>
      <w:r>
        <w:rPr>
          <w:rFonts w:hint="eastAsia" w:ascii="宋体" w:hAnsi="宋体" w:cs="宋体"/>
          <w:b w:val="0"/>
          <w:bCs w:val="0"/>
          <w:color w:val="auto"/>
          <w:spacing w:val="-4"/>
          <w:sz w:val="28"/>
          <w:szCs w:val="28"/>
          <w:highlight w:val="none"/>
          <w:u w:val="single"/>
          <w:lang w:val="en-US" w:eastAsia="zh-CN"/>
        </w:rPr>
        <w:t xml:space="preserve">                </w:t>
      </w:r>
      <w:r>
        <w:rPr>
          <w:rFonts w:hint="eastAsia" w:ascii="宋体" w:hAnsi="宋体" w:eastAsia="宋体" w:cs="宋体"/>
          <w:b w:val="0"/>
          <w:bCs w:val="0"/>
          <w:color w:val="auto"/>
          <w:spacing w:val="-4"/>
          <w:sz w:val="28"/>
          <w:szCs w:val="28"/>
          <w:highlight w:val="none"/>
          <w:u w:val="single"/>
          <w:lang w:val="en-US" w:eastAsia="zh-CN"/>
        </w:rPr>
        <w:t xml:space="preserve">          </w:t>
      </w:r>
    </w:p>
    <w:p>
      <w:pPr>
        <w:overflowPunct w:val="0"/>
        <w:autoSpaceDE w:val="0"/>
        <w:autoSpaceDN w:val="0"/>
        <w:adjustRightInd w:val="0"/>
        <w:snapToGrid w:val="0"/>
        <w:spacing w:before="0" w:after="0" w:line="360" w:lineRule="auto"/>
        <w:ind w:left="0" w:right="0" w:firstLine="643" w:firstLineChars="200"/>
        <w:jc w:val="left"/>
        <w:rPr>
          <w:rFonts w:hint="default" w:ascii="宋体" w:hAnsi="宋体" w:eastAsia="宋体" w:cs="宋体"/>
          <w:b/>
          <w:bCs/>
          <w:color w:val="auto"/>
          <w:sz w:val="32"/>
          <w:szCs w:val="32"/>
          <w:highlight w:val="none"/>
          <w:u w:val="none"/>
          <w:lang w:val="en-US" w:eastAsia="zh-CN"/>
        </w:rPr>
      </w:pPr>
    </w:p>
    <w:p>
      <w:pPr>
        <w:overflowPunct w:val="0"/>
        <w:autoSpaceDE w:val="0"/>
        <w:autoSpaceDN w:val="0"/>
        <w:adjustRightInd w:val="0"/>
        <w:snapToGrid w:val="0"/>
        <w:spacing w:before="0" w:after="0" w:line="360" w:lineRule="auto"/>
        <w:ind w:left="0" w:right="0" w:firstLine="560" w:firstLineChars="200"/>
        <w:jc w:val="left"/>
        <w:rPr>
          <w:rFonts w:ascii="宋体" w:hAnsi="宋体" w:eastAsia="宋体" w:cs="宋体"/>
          <w:color w:val="auto"/>
          <w:sz w:val="28"/>
          <w:highlight w:val="none"/>
        </w:rPr>
      </w:pPr>
    </w:p>
    <w:p>
      <w:pPr>
        <w:widowControl w:val="0"/>
        <w:overflowPunct w:val="0"/>
        <w:autoSpaceDE w:val="0"/>
        <w:autoSpaceDN w:val="0"/>
        <w:adjustRightInd w:val="0"/>
        <w:snapToGrid w:val="0"/>
        <w:spacing w:before="0" w:after="0" w:line="360" w:lineRule="exact"/>
        <w:ind w:left="0" w:right="0" w:firstLine="560" w:firstLineChars="200"/>
        <w:jc w:val="center"/>
        <w:rPr>
          <w:rFonts w:hint="eastAsia" w:ascii="宋体" w:hAnsi="宋体" w:eastAsia="宋体" w:cs="宋体"/>
          <w:snapToGrid w:val="0"/>
          <w:color w:val="auto"/>
          <w:sz w:val="28"/>
          <w:szCs w:val="21"/>
          <w:highlight w:val="none"/>
          <w:lang w:val="en-US" w:eastAsia="zh-CN" w:bidi="ar-SA"/>
        </w:rPr>
      </w:pPr>
      <w:r>
        <w:rPr>
          <w:rFonts w:hint="eastAsia" w:ascii="宋体" w:hAnsi="宋体" w:eastAsia="宋体" w:cs="宋体"/>
          <w:snapToGrid w:val="0"/>
          <w:color w:val="auto"/>
          <w:sz w:val="28"/>
          <w:szCs w:val="21"/>
          <w:highlight w:val="none"/>
          <w:lang w:val="en-US" w:eastAsia="zh-CN" w:bidi="ar-SA"/>
        </w:rPr>
        <w:t xml:space="preserve"> </w:t>
      </w:r>
    </w:p>
    <w:p>
      <w:pPr>
        <w:widowControl w:val="0"/>
        <w:overflowPunct w:val="0"/>
        <w:autoSpaceDE w:val="0"/>
        <w:autoSpaceDN w:val="0"/>
        <w:adjustRightInd w:val="0"/>
        <w:snapToGrid w:val="0"/>
        <w:spacing w:before="0" w:after="0" w:line="360" w:lineRule="exact"/>
        <w:ind w:left="0" w:right="0" w:firstLine="560" w:firstLineChars="200"/>
        <w:jc w:val="center"/>
        <w:rPr>
          <w:rFonts w:hint="eastAsia" w:ascii="宋体" w:hAnsi="宋体" w:eastAsia="宋体" w:cs="宋体"/>
          <w:snapToGrid w:val="0"/>
          <w:color w:val="auto"/>
          <w:sz w:val="28"/>
          <w:szCs w:val="21"/>
          <w:highlight w:val="none"/>
          <w:lang w:val="en-US" w:eastAsia="zh-CN" w:bidi="ar-SA"/>
        </w:rPr>
      </w:pPr>
    </w:p>
    <w:p>
      <w:pPr>
        <w:widowControl w:val="0"/>
        <w:overflowPunct w:val="0"/>
        <w:autoSpaceDE w:val="0"/>
        <w:autoSpaceDN w:val="0"/>
        <w:adjustRightInd w:val="0"/>
        <w:snapToGrid w:val="0"/>
        <w:spacing w:before="0" w:after="0" w:line="360" w:lineRule="exact"/>
        <w:ind w:left="0" w:right="0" w:firstLine="560" w:firstLineChars="200"/>
        <w:jc w:val="center"/>
        <w:rPr>
          <w:rFonts w:ascii="宋体" w:hAnsi="宋体" w:eastAsia="宋体" w:cs="宋体"/>
          <w:snapToGrid w:val="0"/>
          <w:color w:val="auto"/>
          <w:sz w:val="28"/>
          <w:szCs w:val="21"/>
          <w:highlight w:val="none"/>
          <w:lang w:val="en-US" w:eastAsia="zh-CN" w:bidi="ar-SA"/>
        </w:rPr>
      </w:pPr>
    </w:p>
    <w:p>
      <w:pPr>
        <w:widowControl w:val="0"/>
        <w:overflowPunct w:val="0"/>
        <w:autoSpaceDE w:val="0"/>
        <w:autoSpaceDN w:val="0"/>
        <w:adjustRightInd w:val="0"/>
        <w:snapToGrid w:val="0"/>
        <w:spacing w:before="0" w:after="0" w:line="360" w:lineRule="exact"/>
        <w:ind w:left="0" w:right="0" w:firstLine="560" w:firstLineChars="200"/>
        <w:jc w:val="center"/>
        <w:rPr>
          <w:rFonts w:ascii="宋体" w:hAnsi="宋体" w:eastAsia="宋体" w:cs="宋体"/>
          <w:snapToGrid w:val="0"/>
          <w:color w:val="auto"/>
          <w:sz w:val="28"/>
          <w:szCs w:val="21"/>
          <w:highlight w:val="none"/>
          <w:lang w:val="en-US" w:eastAsia="zh-CN" w:bidi="ar-SA"/>
        </w:rPr>
      </w:pPr>
    </w:p>
    <w:p>
      <w:pPr>
        <w:overflowPunct w:val="0"/>
        <w:autoSpaceDE w:val="0"/>
        <w:autoSpaceDN w:val="0"/>
        <w:adjustRightInd w:val="0"/>
        <w:snapToGrid w:val="0"/>
        <w:spacing w:before="0" w:after="0" w:line="360" w:lineRule="auto"/>
        <w:ind w:right="0"/>
        <w:jc w:val="center"/>
        <w:rPr>
          <w:rFonts w:hint="eastAsia" w:ascii="楷体" w:hAnsi="楷体" w:eastAsia="楷体" w:cs="楷体"/>
          <w:b w:val="0"/>
          <w:bCs w:val="0"/>
          <w:color w:val="auto"/>
          <w:spacing w:val="-10"/>
          <w:sz w:val="36"/>
          <w:szCs w:val="36"/>
          <w:highlight w:val="none"/>
          <w:u w:val="none"/>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2" w:name="_Toc26868"/>
      <w:r>
        <w:rPr>
          <w:rFonts w:hint="eastAsia" w:ascii="楷体" w:hAnsi="楷体" w:eastAsia="楷体" w:cs="楷体"/>
          <w:b w:val="0"/>
          <w:bCs w:val="0"/>
          <w:color w:val="auto"/>
          <w:spacing w:val="-10"/>
          <w:sz w:val="36"/>
          <w:szCs w:val="36"/>
          <w:highlight w:val="none"/>
          <w:u w:val="none"/>
          <w:lang w:val="en-US" w:eastAsia="zh-CN"/>
        </w:rPr>
        <w:t>中华人民共和国生态环境部制</w:t>
      </w:r>
      <w:bookmarkEnd w:id="2"/>
    </w:p>
    <w:p>
      <w:pPr>
        <w:pStyle w:val="2"/>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color w:val="auto"/>
          <w:highlight w:val="none"/>
          <w:lang w:eastAsia="zh-CN"/>
        </w:rPr>
        <w:drawing>
          <wp:anchor distT="0" distB="0" distL="114300" distR="114300" simplePos="0" relativeHeight="251664384" behindDoc="1" locked="0" layoutInCell="1" allowOverlap="1">
            <wp:simplePos x="0" y="0"/>
            <wp:positionH relativeFrom="column">
              <wp:posOffset>57150</wp:posOffset>
            </wp:positionH>
            <wp:positionV relativeFrom="paragraph">
              <wp:posOffset>38735</wp:posOffset>
            </wp:positionV>
            <wp:extent cx="5143500" cy="6953250"/>
            <wp:effectExtent l="0" t="0" r="0" b="0"/>
            <wp:wrapNone/>
            <wp:docPr id="62" name="图片 62" descr="168135434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1681354346961"/>
                    <pic:cNvPicPr>
                      <a:picLocks noChangeAspect="1"/>
                    </pic:cNvPicPr>
                  </pic:nvPicPr>
                  <pic:blipFill>
                    <a:blip r:embed="rId15"/>
                    <a:stretch>
                      <a:fillRect/>
                    </a:stretch>
                  </pic:blipFill>
                  <pic:spPr>
                    <a:xfrm>
                      <a:off x="0" y="0"/>
                      <a:ext cx="5143500" cy="6953250"/>
                    </a:xfrm>
                    <a:prstGeom prst="rect">
                      <a:avLst/>
                    </a:prstGeom>
                  </pic:spPr>
                </pic:pic>
              </a:graphicData>
            </a:graphic>
          </wp:anchor>
        </w:drawing>
      </w: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0"/>
        <w:gridCol w:w="4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7" w:hRule="atLeast"/>
        </w:trPr>
        <w:tc>
          <w:tcPr>
            <w:tcW w:w="4360"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
                <w:color w:val="auto"/>
                <w:kern w:val="1"/>
                <w:sz w:val="32"/>
                <w:szCs w:val="32"/>
                <w:highlight w:val="none"/>
                <w:lang w:eastAsia="zh-CN"/>
              </w:rPr>
            </w:pPr>
          </w:p>
        </w:tc>
        <w:tc>
          <w:tcPr>
            <w:tcW w:w="4162"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
                <w:color w:val="auto"/>
                <w:kern w:val="1"/>
                <w:sz w:val="32"/>
                <w:szCs w:val="32"/>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东侧</w:t>
            </w:r>
          </w:p>
        </w:tc>
        <w:tc>
          <w:tcPr>
            <w:tcW w:w="41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3" w:hRule="atLeast"/>
        </w:trPr>
        <w:tc>
          <w:tcPr>
            <w:tcW w:w="4360"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Cs/>
                <w:color w:val="auto"/>
                <w:kern w:val="1"/>
                <w:sz w:val="28"/>
                <w:szCs w:val="28"/>
                <w:highlight w:val="none"/>
                <w:lang w:eastAsia="zh-CN"/>
              </w:rPr>
            </w:pPr>
          </w:p>
        </w:tc>
        <w:tc>
          <w:tcPr>
            <w:tcW w:w="4162"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both"/>
              <w:rPr>
                <w:rFonts w:hint="default" w:ascii="Times New Roman" w:hAnsi="Times New Roman" w:cs="Times New Roman" w:eastAsiaTheme="minorEastAsia"/>
                <w:bCs/>
                <w:color w:val="auto"/>
                <w:kern w:val="1"/>
                <w:sz w:val="28"/>
                <w:szCs w:val="2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南侧</w:t>
            </w:r>
          </w:p>
        </w:tc>
        <w:tc>
          <w:tcPr>
            <w:tcW w:w="41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cs="Times New Roman" w:eastAsiaTheme="minorEastAsia"/>
                <w:bCs/>
                <w:color w:val="auto"/>
                <w:kern w:val="1"/>
                <w:sz w:val="28"/>
                <w:szCs w:val="28"/>
                <w:highlight w:val="none"/>
                <w:lang w:eastAsia="zh-CN"/>
              </w:rPr>
            </w:pPr>
          </w:p>
        </w:tc>
        <w:tc>
          <w:tcPr>
            <w:tcW w:w="4162" w:type="dxa"/>
            <w:tcBorders>
              <w:tl2br w:val="nil"/>
              <w:tr2bl w:val="nil"/>
            </w:tcBorders>
            <w:vAlign w:val="center"/>
          </w:tcPr>
          <w:p>
            <w:pPr>
              <w:overflowPunct w:val="0"/>
              <w:autoSpaceDE w:val="0"/>
              <w:autoSpaceDN w:val="0"/>
              <w:adjustRightInd w:val="0"/>
              <w:snapToGrid w:val="0"/>
              <w:spacing w:before="0" w:after="0" w:line="240" w:lineRule="auto"/>
              <w:ind w:left="0" w:leftChars="0" w:right="0" w:rightChars="0" w:firstLine="0" w:firstLineChars="0"/>
              <w:jc w:val="both"/>
              <w:rPr>
                <w:rFonts w:hint="default" w:ascii="Times New Roman" w:hAnsi="Times New Roman" w:cs="Times New Roman" w:eastAsiaTheme="minorEastAsia"/>
                <w:bCs/>
                <w:color w:val="auto"/>
                <w:kern w:val="1"/>
                <w:sz w:val="28"/>
                <w:szCs w:val="2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eastAsia" w:cs="Times New Roman" w:eastAsiaTheme="minorEastAsia"/>
                <w:bCs/>
                <w:color w:val="auto"/>
                <w:kern w:val="1"/>
                <w:sz w:val="28"/>
                <w:szCs w:val="28"/>
                <w:highlight w:val="none"/>
                <w:lang w:val="en-US" w:eastAsia="zh-CN"/>
              </w:rPr>
              <w:t>工程师现场踏勘照片</w:t>
            </w:r>
          </w:p>
        </w:tc>
        <w:tc>
          <w:tcPr>
            <w:tcW w:w="41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default" w:ascii="Times New Roman" w:hAnsi="Times New Roman" w:cs="Times New Roman" w:eastAsiaTheme="minorEastAsia"/>
                <w:bCs/>
                <w:color w:val="auto"/>
                <w:kern w:val="1"/>
                <w:sz w:val="28"/>
                <w:szCs w:val="28"/>
                <w:highlight w:val="none"/>
                <w:lang w:eastAsia="zh-CN"/>
              </w:rPr>
            </w:pPr>
            <w:r>
              <w:rPr>
                <w:rFonts w:hint="eastAsia" w:cs="Times New Roman" w:eastAsiaTheme="minorEastAsia"/>
                <w:bCs/>
                <w:color w:val="auto"/>
                <w:kern w:val="1"/>
                <w:sz w:val="28"/>
                <w:szCs w:val="28"/>
                <w:highlight w:val="none"/>
                <w:lang w:val="en-US" w:eastAsia="zh-CN"/>
              </w:rPr>
              <w:t>工程师现场踏勘照片</w:t>
            </w:r>
          </w:p>
        </w:tc>
      </w:tr>
    </w:tbl>
    <w:p>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0"/>
        <w:gridCol w:w="4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3" w:hRule="atLeast"/>
        </w:trPr>
        <w:tc>
          <w:tcPr>
            <w:tcW w:w="4360"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Cs/>
                <w:color w:val="auto"/>
                <w:kern w:val="1"/>
                <w:sz w:val="28"/>
                <w:szCs w:val="28"/>
                <w:highlight w:val="none"/>
                <w:lang w:eastAsia="zh-CN"/>
              </w:rPr>
            </w:pPr>
          </w:p>
        </w:tc>
        <w:tc>
          <w:tcPr>
            <w:tcW w:w="4162"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both"/>
              <w:rPr>
                <w:rFonts w:hint="default" w:ascii="Times New Roman" w:hAnsi="Times New Roman" w:cs="Times New Roman" w:eastAsiaTheme="minorEastAsia"/>
                <w:bCs/>
                <w:color w:val="auto"/>
                <w:kern w:val="1"/>
                <w:sz w:val="28"/>
                <w:szCs w:val="2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现有检测间</w:t>
            </w:r>
          </w:p>
        </w:tc>
        <w:tc>
          <w:tcPr>
            <w:tcW w:w="41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现有变配电间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overflowPunct w:val="0"/>
              <w:autoSpaceDE w:val="0"/>
              <w:autoSpaceDN w:val="0"/>
              <w:adjustRightInd w:val="0"/>
              <w:snapToGrid w:val="0"/>
              <w:spacing w:before="0" w:after="0" w:line="240" w:lineRule="auto"/>
              <w:ind w:left="0" w:leftChars="0" w:right="0" w:rightChars="0" w:firstLine="0" w:firstLineChars="0"/>
              <w:jc w:val="center"/>
              <w:rPr>
                <w:rFonts w:hint="default"/>
                <w:color w:val="auto"/>
                <w:highlight w:val="none"/>
                <w:lang w:eastAsia="zh-CN"/>
              </w:rPr>
            </w:pPr>
          </w:p>
        </w:tc>
        <w:tc>
          <w:tcPr>
            <w:tcW w:w="4162" w:type="dxa"/>
            <w:tcBorders>
              <w:tl2br w:val="nil"/>
              <w:tr2bl w:val="nil"/>
            </w:tcBorders>
            <w:vAlign w:val="center"/>
          </w:tcPr>
          <w:p>
            <w:pPr>
              <w:overflowPunct w:val="0"/>
              <w:autoSpaceDE w:val="0"/>
              <w:autoSpaceDN w:val="0"/>
              <w:adjustRightInd w:val="0"/>
              <w:snapToGrid w:val="0"/>
              <w:spacing w:before="0" w:after="0" w:line="240" w:lineRule="auto"/>
              <w:ind w:left="0" w:leftChars="0" w:right="0" w:rightChars="0" w:firstLine="0" w:firstLineChars="0"/>
              <w:jc w:val="both"/>
              <w:rPr>
                <w:rFonts w:hint="default" w:ascii="Times New Roman" w:hAnsi="Times New Roman" w:cs="Times New Roman" w:eastAsiaTheme="minorEastAsia"/>
                <w:bCs/>
                <w:color w:val="auto"/>
                <w:kern w:val="1"/>
                <w:sz w:val="28"/>
                <w:szCs w:val="2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硬化</w:t>
            </w:r>
          </w:p>
        </w:tc>
        <w:tc>
          <w:tcPr>
            <w:tcW w:w="41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车间现状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cs="Times New Roman" w:eastAsiaTheme="minorEastAsia"/>
                <w:bCs/>
                <w:color w:val="auto"/>
                <w:kern w:val="1"/>
                <w:sz w:val="28"/>
                <w:szCs w:val="28"/>
                <w:highlight w:val="none"/>
                <w:lang w:eastAsia="zh-CN"/>
              </w:rPr>
            </w:pPr>
          </w:p>
        </w:tc>
        <w:tc>
          <w:tcPr>
            <w:tcW w:w="4162" w:type="dxa"/>
            <w:tcBorders>
              <w:tl2br w:val="nil"/>
              <w:tr2bl w:val="nil"/>
            </w:tcBorders>
            <w:vAlign w:val="center"/>
          </w:tcPr>
          <w:p>
            <w:pPr>
              <w:overflowPunct w:val="0"/>
              <w:autoSpaceDE w:val="0"/>
              <w:autoSpaceDN w:val="0"/>
              <w:adjustRightInd w:val="0"/>
              <w:snapToGrid w:val="0"/>
              <w:spacing w:before="0" w:after="0" w:line="240" w:lineRule="auto"/>
              <w:ind w:left="0" w:leftChars="0" w:right="0" w:rightChars="0" w:firstLine="0" w:firstLineChars="0"/>
              <w:jc w:val="both"/>
              <w:rPr>
                <w:rFonts w:hint="default" w:ascii="Times New Roman" w:hAnsi="Times New Roman" w:cs="Times New Roman" w:eastAsiaTheme="minorEastAsia"/>
                <w:bCs/>
                <w:color w:val="auto"/>
                <w:kern w:val="1"/>
                <w:sz w:val="28"/>
                <w:szCs w:val="2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现有清水池</w:t>
            </w:r>
          </w:p>
        </w:tc>
        <w:tc>
          <w:tcPr>
            <w:tcW w:w="41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default" w:ascii="Times New Roman" w:hAnsi="Times New Roman" w:cs="Times New Roman" w:eastAsiaTheme="minorEastAsia"/>
                <w:bCs/>
                <w:color w:val="auto"/>
                <w:kern w:val="1"/>
                <w:sz w:val="28"/>
                <w:szCs w:val="28"/>
                <w:highlight w:val="none"/>
                <w:lang w:val="en-US" w:eastAsia="zh-CN"/>
              </w:rPr>
            </w:pPr>
            <w:r>
              <w:rPr>
                <w:rFonts w:hint="default" w:ascii="Times New Roman" w:hAnsi="Times New Roman" w:cs="Times New Roman" w:eastAsiaTheme="minorEastAsia"/>
                <w:bCs/>
                <w:color w:val="auto"/>
                <w:kern w:val="1"/>
                <w:sz w:val="28"/>
                <w:szCs w:val="28"/>
                <w:highlight w:val="none"/>
                <w:lang w:eastAsia="zh-CN"/>
              </w:rPr>
              <w:t>项目区</w:t>
            </w:r>
            <w:r>
              <w:rPr>
                <w:rFonts w:hint="eastAsia" w:cs="Times New Roman" w:eastAsiaTheme="minorEastAsia"/>
                <w:bCs/>
                <w:color w:val="auto"/>
                <w:kern w:val="1"/>
                <w:sz w:val="28"/>
                <w:szCs w:val="28"/>
                <w:highlight w:val="none"/>
                <w:lang w:val="en-US" w:eastAsia="zh-CN"/>
              </w:rPr>
              <w:t>现有三级沉淀池</w:t>
            </w:r>
          </w:p>
        </w:tc>
      </w:tr>
    </w:tbl>
    <w:p>
      <w:pPr>
        <w:pStyle w:val="17"/>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overflowPunct w:val="0"/>
        <w:autoSpaceDE w:val="0"/>
        <w:autoSpaceDN w:val="0"/>
        <w:adjustRightInd w:val="0"/>
        <w:snapToGrid w:val="0"/>
        <w:spacing w:before="0" w:beforeLines="0" w:after="0" w:afterLines="0" w:line="480" w:lineRule="auto"/>
        <w:ind w:left="0" w:leftChars="0" w:right="0" w:rightChars="0" w:firstLine="0" w:firstLineChars="0"/>
        <w:jc w:val="both"/>
        <w:rPr>
          <w:rFonts w:ascii="宋体" w:hAnsi="宋体" w:eastAsia="宋体" w:cs="宋体"/>
          <w:color w:val="auto"/>
          <w:sz w:val="32"/>
          <w:szCs w:val="32"/>
          <w:highlight w:val="none"/>
        </w:rPr>
      </w:pPr>
    </w:p>
    <w:p>
      <w:pPr>
        <w:overflowPunct w:val="0"/>
        <w:autoSpaceDE w:val="0"/>
        <w:autoSpaceDN w:val="0"/>
        <w:adjustRightInd w:val="0"/>
        <w:snapToGrid w:val="0"/>
        <w:spacing w:before="0" w:beforeLines="0" w:after="0" w:afterLines="0" w:line="360" w:lineRule="auto"/>
        <w:ind w:left="0" w:leftChars="0" w:right="0" w:rightChars="0" w:firstLine="0" w:firstLineChars="0"/>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30"/>
          <w:szCs w:val="30"/>
          <w:highlight w:val="none"/>
        </w:rPr>
        <w:t>目</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录</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TOC \o "1-1" \h \u </w:instrText>
      </w:r>
      <w:r>
        <w:rPr>
          <w:rFonts w:hint="default" w:ascii="Times New Roman" w:hAnsi="Times New Roman" w:cs="Times New Roman"/>
          <w:color w:val="auto"/>
          <w:sz w:val="24"/>
          <w:szCs w:val="24"/>
          <w:highlight w:val="none"/>
        </w:rPr>
        <w:fldChar w:fldCharType="separate"/>
      </w:r>
    </w:p>
    <w:sdt>
      <w:sdtPr>
        <w:rPr>
          <w:rFonts w:ascii="宋体" w:hAnsi="宋体" w:eastAsia="宋体" w:cs="宋体"/>
          <w:color w:val="auto"/>
          <w:sz w:val="21"/>
          <w:szCs w:val="22"/>
          <w:highlight w:val="none"/>
          <w:lang w:val="en-US" w:eastAsia="zh-CN" w:bidi="ar-SA"/>
        </w:rPr>
        <w:id w:val="147457963"/>
        <w15:color w:val="DBDBDB"/>
        <w:docPartObj>
          <w:docPartGallery w:val="Table of Contents"/>
          <w:docPartUnique/>
        </w:docPartObj>
      </w:sdtPr>
      <w:sdtEndPr>
        <w:rPr>
          <w:rFonts w:ascii="Times New Roman" w:hAnsi="Times New Roman" w:eastAsia="宋体" w:cs="宋体"/>
          <w:color w:val="auto"/>
          <w:sz w:val="24"/>
          <w:szCs w:val="2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26"/>
            <w:tabs>
              <w:tab w:val="right" w:leader="dot" w:pos="8306"/>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_Toc9293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44"/>
              <w:sz w:val="24"/>
              <w:szCs w:val="24"/>
              <w:highlight w:val="none"/>
              <w:lang w:val="en-US" w:eastAsia="zh-CN" w:bidi="ar-SA"/>
            </w:rPr>
            <w:t>一、建设项目基本情况</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_Toc9293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26"/>
            <w:tabs>
              <w:tab w:val="right" w:leader="dot" w:pos="8306"/>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_Toc6051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44"/>
              <w:sz w:val="24"/>
              <w:szCs w:val="24"/>
              <w:highlight w:val="none"/>
              <w:lang w:val="en-US" w:eastAsia="zh-CN" w:bidi="ar-SA"/>
            </w:rPr>
            <w:t>二、建设项目工程分析</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_Toc6051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26"/>
            <w:tabs>
              <w:tab w:val="right" w:leader="dot" w:pos="8306"/>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_Toc11181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44"/>
              <w:sz w:val="24"/>
              <w:szCs w:val="24"/>
              <w:highlight w:val="none"/>
              <w:lang w:val="en-US" w:eastAsia="zh-CN" w:bidi="ar-SA"/>
            </w:rPr>
            <w:t>三、 区域环境质量现状、环境保护目标及评价标准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_Toc11181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26"/>
            <w:tabs>
              <w:tab w:val="right" w:leader="dot" w:pos="8306"/>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_Toc19166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44"/>
              <w:sz w:val="24"/>
              <w:szCs w:val="24"/>
              <w:highlight w:val="none"/>
              <w:lang w:val="en-US" w:eastAsia="zh-CN" w:bidi="ar-SA"/>
            </w:rPr>
            <w:t>四、 主要环境影响和保护措施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_Toc19166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26"/>
            <w:tabs>
              <w:tab w:val="right" w:leader="dot" w:pos="8306"/>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_Toc11019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44"/>
              <w:sz w:val="24"/>
              <w:szCs w:val="24"/>
              <w:highlight w:val="none"/>
              <w:lang w:val="en-US" w:eastAsia="zh-CN" w:bidi="ar-SA"/>
            </w:rPr>
            <w:t>五、环境保护措施监督检查清单</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_Toc11019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26"/>
            <w:tabs>
              <w:tab w:val="right" w:leader="dot" w:pos="8306"/>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_Toc8759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44"/>
              <w:sz w:val="24"/>
              <w:szCs w:val="24"/>
              <w:highlight w:val="none"/>
              <w:lang w:val="en-US" w:eastAsia="zh-CN" w:bidi="ar-SA"/>
            </w:rPr>
            <w:t>六、结论</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_Toc8759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26"/>
            <w:tabs>
              <w:tab w:val="right" w:leader="dot" w:pos="8306"/>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_Toc17100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snapToGrid w:val="0"/>
              <w:color w:val="auto"/>
              <w:kern w:val="0"/>
              <w:sz w:val="24"/>
              <w:szCs w:val="24"/>
              <w:highlight w:val="none"/>
              <w:lang w:val="en-US" w:eastAsia="zh-CN" w:bidi="ar-SA"/>
            </w:rPr>
            <w:t>附表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_Toc17100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26"/>
            <w:tabs>
              <w:tab w:val="right" w:leader="dot" w:pos="8306"/>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_Toc10027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建设项目污染物排放量汇总表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_Toc10027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rPr>
              <w:color w:val="auto"/>
              <w:highlight w:val="none"/>
            </w:rPr>
          </w:pPr>
          <w:r>
            <w:rPr>
              <w:color w:val="auto"/>
              <w:highlight w:val="none"/>
            </w:rPr>
            <w:fldChar w:fldCharType="end"/>
          </w:r>
        </w:p>
      </w:sdtContent>
    </w:sdt>
    <w:p>
      <w:pPr>
        <w:widowControl w:val="0"/>
        <w:overflowPunct w:val="0"/>
        <w:autoSpaceDE w:val="0"/>
        <w:autoSpaceDN w:val="0"/>
        <w:adjustRightInd w:val="0"/>
        <w:snapToGrid w:val="0"/>
        <w:spacing w:before="0" w:after="0" w:line="360" w:lineRule="auto"/>
        <w:ind w:left="0" w:leftChars="0" w:right="0" w:firstLine="0" w:firstLineChars="0"/>
        <w:jc w:val="both"/>
        <w:rPr>
          <w:rFonts w:ascii="Times New Roman" w:hAnsi="Times New Roman" w:eastAsia="宋体" w:cs="宋体"/>
          <w:snapToGrid w:val="0"/>
          <w:color w:val="auto"/>
          <w:sz w:val="24"/>
          <w:szCs w:val="21"/>
          <w:highlight w:val="none"/>
          <w:lang w:val="en-US" w:eastAsia="zh-CN" w:bidi="ar-SA"/>
        </w:rPr>
      </w:pPr>
      <w:r>
        <w:rPr>
          <w:rFonts w:hint="default" w:ascii="Times New Roman" w:hAnsi="Times New Roman" w:eastAsia="宋体" w:cs="Times New Roman"/>
          <w:snapToGrid w:val="0"/>
          <w:color w:val="auto"/>
          <w:szCs w:val="24"/>
          <w:highlight w:val="none"/>
          <w:lang w:val="en-US" w:eastAsia="zh-CN" w:bidi="ar-SA"/>
        </w:rPr>
        <w:fldChar w:fldCharType="end"/>
      </w:r>
    </w:p>
    <w:p>
      <w:pPr>
        <w:numPr>
          <w:ilvl w:val="0"/>
          <w:numId w:val="0"/>
        </w:numPr>
        <w:bidi w:val="0"/>
        <w:ind w:leftChars="0" w:right="0" w:rightChars="0"/>
        <w:jc w:val="center"/>
        <w:rPr>
          <w:rFonts w:hint="eastAsia"/>
          <w:color w:val="auto"/>
          <w:highlight w:val="none"/>
          <w:lang w:val="en-US" w:eastAsia="zh-CN"/>
        </w:rPr>
      </w:pPr>
      <w:bookmarkStart w:id="3" w:name="_Toc9280"/>
    </w:p>
    <w:p>
      <w:pPr>
        <w:bidi w:val="0"/>
        <w:rPr>
          <w:rFonts w:hint="eastAsia" w:ascii="Times New Roman" w:hAnsi="Times New Roman" w:eastAsia="宋体" w:cs="宋体"/>
          <w:color w:val="auto"/>
          <w:sz w:val="24"/>
          <w:szCs w:val="22"/>
          <w:highlight w:val="none"/>
          <w:lang w:val="en-US" w:eastAsia="zh-CN" w:bidi="ar-SA"/>
        </w:rPr>
      </w:pPr>
    </w:p>
    <w:p>
      <w:pPr>
        <w:bidi w:val="0"/>
        <w:rPr>
          <w:rFonts w:hint="eastAsia"/>
          <w:color w:val="auto"/>
          <w:highlight w:val="none"/>
          <w:lang w:val="en-US" w:eastAsia="zh-CN"/>
        </w:rPr>
      </w:pPr>
    </w:p>
    <w:p>
      <w:pPr>
        <w:bidi w:val="0"/>
        <w:rPr>
          <w:rFonts w:hint="eastAsia"/>
          <w:color w:val="auto"/>
          <w:highlight w:val="none"/>
          <w:lang w:val="en-US" w:eastAsia="zh-CN"/>
        </w:rPr>
      </w:pPr>
    </w:p>
    <w:p>
      <w:pPr>
        <w:tabs>
          <w:tab w:val="center" w:pos="4153"/>
        </w:tabs>
        <w:bidi w:val="0"/>
        <w:jc w:val="left"/>
        <w:rPr>
          <w:rFonts w:hint="eastAsia"/>
          <w:color w:val="auto"/>
          <w:highlight w:val="none"/>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color w:val="auto"/>
          <w:highlight w:val="none"/>
          <w:lang w:val="en-US" w:eastAsia="zh-CN"/>
        </w:rPr>
        <w:tab/>
      </w:r>
    </w:p>
    <w:p>
      <w:pPr>
        <w:widowControl w:val="0"/>
        <w:numPr>
          <w:ilvl w:val="0"/>
          <w:numId w:val="0"/>
        </w:numPr>
        <w:overflowPunct w:val="0"/>
        <w:autoSpaceDE w:val="0"/>
        <w:autoSpaceDN w:val="0"/>
        <w:bidi w:val="0"/>
        <w:adjustRightInd w:val="0"/>
        <w:snapToGrid w:val="0"/>
        <w:spacing w:before="0" w:after="0" w:line="560" w:lineRule="exact"/>
        <w:ind w:left="0" w:leftChars="0" w:right="0" w:rightChars="0" w:firstLine="0" w:firstLineChars="0"/>
        <w:jc w:val="center"/>
        <w:outlineLvl w:val="0"/>
        <w:rPr>
          <w:rFonts w:ascii="Times New Roman" w:hAnsi="Times New Roman" w:eastAsia="宋体" w:cs="宋体"/>
          <w:b/>
          <w:color w:val="auto"/>
          <w:kern w:val="44"/>
          <w:sz w:val="28"/>
          <w:szCs w:val="22"/>
          <w:highlight w:val="none"/>
          <w:lang w:val="en-US" w:eastAsia="zh-CN" w:bidi="ar-SA"/>
        </w:rPr>
      </w:pPr>
      <w:bookmarkStart w:id="4" w:name="_Toc9293"/>
      <w:bookmarkStart w:id="5" w:name="_Toc3837"/>
      <w:r>
        <w:rPr>
          <w:rFonts w:hint="eastAsia" w:ascii="Times New Roman" w:hAnsi="Times New Roman" w:eastAsia="宋体" w:cs="宋体"/>
          <w:b/>
          <w:color w:val="auto"/>
          <w:kern w:val="44"/>
          <w:sz w:val="28"/>
          <w:szCs w:val="22"/>
          <w:highlight w:val="none"/>
          <w:lang w:val="en-US" w:eastAsia="zh-CN" w:bidi="ar-SA"/>
        </w:rPr>
        <w:t>一、</w:t>
      </w:r>
      <w:r>
        <w:rPr>
          <w:rFonts w:ascii="Times New Roman" w:hAnsi="Times New Roman" w:eastAsia="宋体" w:cs="宋体"/>
          <w:b/>
          <w:color w:val="auto"/>
          <w:kern w:val="44"/>
          <w:sz w:val="28"/>
          <w:szCs w:val="22"/>
          <w:highlight w:val="none"/>
          <w:lang w:val="en-US" w:eastAsia="zh-CN" w:bidi="ar-SA"/>
        </w:rPr>
        <w:t>建设项目基本情况</w:t>
      </w:r>
      <w:bookmarkEnd w:id="3"/>
      <w:bookmarkEnd w:id="4"/>
      <w:bookmarkEnd w:id="5"/>
    </w:p>
    <w:tbl>
      <w:tblPr>
        <w:tblStyle w:val="1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2063"/>
        <w:gridCol w:w="1640"/>
        <w:gridCol w:w="3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建设项目名称</w:t>
            </w:r>
          </w:p>
        </w:tc>
        <w:tc>
          <w:tcPr>
            <w:tcW w:w="7539" w:type="dxa"/>
            <w:gridSpan w:val="3"/>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第七师一二四团天泉润红番茄制品有限公司年产10000T番茄酱生产线建设项目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项目代码</w:t>
            </w:r>
          </w:p>
        </w:tc>
        <w:tc>
          <w:tcPr>
            <w:tcW w:w="7539" w:type="dxa"/>
            <w:gridSpan w:val="3"/>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2302-660702-04-01-616905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建设单位联系</w:t>
            </w:r>
            <w:r>
              <w:rPr>
                <w:rFonts w:hint="eastAsia" w:cs="Times New Roman"/>
                <w:color w:val="auto"/>
                <w:sz w:val="24"/>
                <w:szCs w:val="24"/>
                <w:highlight w:val="none"/>
                <w:lang w:val="en-US" w:eastAsia="zh-CN" w:bidi="ar-SA"/>
              </w:rPr>
              <w:t>人</w:t>
            </w:r>
          </w:p>
        </w:tc>
        <w:tc>
          <w:tcPr>
            <w:tcW w:w="2063"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卢建功</w:t>
            </w:r>
          </w:p>
        </w:tc>
        <w:tc>
          <w:tcPr>
            <w:tcW w:w="164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联系方式</w:t>
            </w:r>
          </w:p>
        </w:tc>
        <w:tc>
          <w:tcPr>
            <w:tcW w:w="383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18139375162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建设地点</w:t>
            </w:r>
          </w:p>
        </w:tc>
        <w:tc>
          <w:tcPr>
            <w:tcW w:w="7539" w:type="dxa"/>
            <w:gridSpan w:val="3"/>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第七师一二四团天泉润红番茄制品有限公司</w:t>
            </w:r>
            <w:r>
              <w:rPr>
                <w:rFonts w:hint="eastAsia" w:cs="Times New Roman"/>
                <w:color w:val="auto"/>
                <w:sz w:val="24"/>
                <w:szCs w:val="24"/>
                <w:highlight w:val="none"/>
                <w:lang w:val="en-US" w:eastAsia="zh-CN" w:bidi="ar-SA"/>
              </w:rPr>
              <w:t>南侧（新垦酱厂原址）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地理坐标</w:t>
            </w:r>
          </w:p>
        </w:tc>
        <w:tc>
          <w:tcPr>
            <w:tcW w:w="7539" w:type="dxa"/>
            <w:gridSpan w:val="3"/>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（经度：</w:t>
            </w:r>
            <w:r>
              <w:rPr>
                <w:rFonts w:hint="eastAsia" w:cs="Times New Roman"/>
                <w:b w:val="0"/>
                <w:bCs w:val="0"/>
                <w:color w:val="auto"/>
                <w:sz w:val="24"/>
                <w:szCs w:val="24"/>
                <w:highlight w:val="none"/>
                <w:vertAlign w:val="baseline"/>
                <w:lang w:val="en-US" w:eastAsia="zh-CN"/>
              </w:rPr>
              <w:t>84</w:t>
            </w:r>
            <w:r>
              <w:rPr>
                <w:rFonts w:hint="default" w:ascii="Times New Roman" w:hAnsi="Times New Roman" w:eastAsia="宋体" w:cs="Times New Roman"/>
                <w:b w:val="0"/>
                <w:bCs w:val="0"/>
                <w:color w:val="auto"/>
                <w:sz w:val="24"/>
                <w:szCs w:val="24"/>
                <w:highlight w:val="none"/>
                <w:vertAlign w:val="baseline"/>
                <w:lang w:val="en-US" w:eastAsia="zh-CN"/>
              </w:rPr>
              <w:t>度</w:t>
            </w:r>
            <w:r>
              <w:rPr>
                <w:rFonts w:hint="eastAsia" w:cs="Times New Roman"/>
                <w:b w:val="0"/>
                <w:bCs w:val="0"/>
                <w:color w:val="auto"/>
                <w:sz w:val="24"/>
                <w:szCs w:val="24"/>
                <w:highlight w:val="none"/>
                <w:vertAlign w:val="baseline"/>
                <w:lang w:val="en-US" w:eastAsia="zh-CN"/>
              </w:rPr>
              <w:t>7分33.412秒</w:t>
            </w:r>
            <w:r>
              <w:rPr>
                <w:rFonts w:hint="default" w:ascii="Times New Roman" w:hAnsi="Times New Roman" w:eastAsia="宋体" w:cs="Times New Roman"/>
                <w:b w:val="0"/>
                <w:bCs w:val="0"/>
                <w:color w:val="auto"/>
                <w:sz w:val="24"/>
                <w:szCs w:val="24"/>
                <w:highlight w:val="none"/>
                <w:vertAlign w:val="baseline"/>
                <w:lang w:val="en-US" w:eastAsia="zh-CN"/>
              </w:rPr>
              <w:t>，纬度：44度</w:t>
            </w:r>
            <w:r>
              <w:rPr>
                <w:rFonts w:hint="eastAsia" w:cs="Times New Roman"/>
                <w:b w:val="0"/>
                <w:bCs w:val="0"/>
                <w:color w:val="auto"/>
                <w:sz w:val="24"/>
                <w:szCs w:val="24"/>
                <w:highlight w:val="none"/>
                <w:vertAlign w:val="baseline"/>
                <w:lang w:val="en-US" w:eastAsia="zh-CN"/>
              </w:rPr>
              <w:t>22分30.358秒</w:t>
            </w:r>
            <w:r>
              <w:rPr>
                <w:rFonts w:hint="default" w:ascii="Times New Roman" w:hAnsi="Times New Roman" w:eastAsia="宋体" w:cs="Times New Roman"/>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国民经济行业类别</w:t>
            </w:r>
          </w:p>
        </w:tc>
        <w:tc>
          <w:tcPr>
            <w:tcW w:w="206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蔬菜、水果罐头制造</w:t>
            </w:r>
            <w:r>
              <w:rPr>
                <w:rFonts w:hint="default" w:ascii="Times New Roman" w:hAnsi="Times New Roman"/>
                <w:color w:val="auto"/>
                <w:highlight w:val="none"/>
                <w:lang w:val="en-US" w:eastAsia="zh-CN"/>
              </w:rPr>
              <w:t>14</w:t>
            </w:r>
            <w:r>
              <w:rPr>
                <w:rFonts w:hint="eastAsia" w:ascii="Times New Roman" w:hAnsi="Times New Roman"/>
                <w:color w:val="auto"/>
                <w:highlight w:val="none"/>
                <w:lang w:val="en-US" w:eastAsia="zh-CN"/>
              </w:rPr>
              <w:t>53</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热力生产和供应4430</w:t>
            </w:r>
          </w:p>
        </w:tc>
        <w:tc>
          <w:tcPr>
            <w:tcW w:w="16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en-US" w:eastAsia="zh-CN" w:bidi="ar-SA"/>
              </w:rPr>
              <w:t>建设项目行业类别</w:t>
            </w:r>
          </w:p>
        </w:tc>
        <w:tc>
          <w:tcPr>
            <w:tcW w:w="383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11-21罐头食品制造145</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41-91热力生产和供应工程</w:t>
            </w:r>
          </w:p>
          <w:p>
            <w:pPr>
              <w:pStyle w:val="6"/>
              <w:jc w:val="center"/>
              <w:rPr>
                <w:rFonts w:hint="default"/>
                <w:color w:val="auto"/>
                <w:highlight w:val="none"/>
                <w:lang w:val="en-US" w:eastAsia="zh-CN"/>
              </w:rPr>
            </w:pPr>
            <w:r>
              <w:rPr>
                <w:rFonts w:hint="eastAsia" w:cs="Times New Roman"/>
                <w:color w:val="auto"/>
                <w:sz w:val="24"/>
                <w:szCs w:val="24"/>
                <w:highlight w:val="none"/>
                <w:lang w:val="en-US" w:eastAsia="zh-CN" w:bidi="ar-SA"/>
              </w:rPr>
              <w:t>（包括建设单位自建自用的供热工程）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en-US" w:eastAsia="zh-CN" w:bidi="ar-SA"/>
              </w:rPr>
              <w:t>建设性质</w:t>
            </w:r>
          </w:p>
        </w:tc>
        <w:tc>
          <w:tcPr>
            <w:tcW w:w="206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新建（迁建）</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改建</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扩建</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bidi="ar-SA"/>
              </w:rPr>
            </w:pPr>
            <w:r>
              <w:rPr>
                <w:rFonts w:hint="eastAsia"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技术改造</w:t>
            </w:r>
          </w:p>
        </w:tc>
        <w:tc>
          <w:tcPr>
            <w:tcW w:w="16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en-US" w:eastAsia="zh-CN" w:bidi="ar-SA"/>
              </w:rPr>
              <w:t>建设项目申报情形</w:t>
            </w:r>
          </w:p>
        </w:tc>
        <w:tc>
          <w:tcPr>
            <w:tcW w:w="383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首次申报项目</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不予批准后再次申报项目</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超五年重新审核项目</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bidi="ar-SA"/>
              </w:rPr>
            </w:pPr>
            <w:r>
              <w:rPr>
                <w:rFonts w:hint="eastAsia"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en-US" w:eastAsia="zh-CN" w:bidi="ar-SA"/>
              </w:rPr>
              <w:t>项目审批（核准/ 备案）部门（选填）</w:t>
            </w:r>
          </w:p>
        </w:tc>
        <w:tc>
          <w:tcPr>
            <w:tcW w:w="206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bidi="ar-SA"/>
              </w:rPr>
            </w:pPr>
            <w:r>
              <w:rPr>
                <w:rFonts w:hint="eastAsia" w:cs="Times New Roman"/>
                <w:color w:val="auto"/>
                <w:sz w:val="24"/>
                <w:szCs w:val="24"/>
                <w:highlight w:val="none"/>
                <w:vertAlign w:val="baseline"/>
                <w:lang w:val="en-US" w:eastAsia="zh-CN" w:bidi="ar-SA"/>
              </w:rPr>
              <w:t>新疆生产建设兵团第七师一二四团经济发展办公室</w:t>
            </w:r>
          </w:p>
        </w:tc>
        <w:tc>
          <w:tcPr>
            <w:tcW w:w="16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en-US" w:eastAsia="zh-CN" w:bidi="ar-SA"/>
              </w:rPr>
              <w:t>项目审批（核准/ 备案）文号（选填）</w:t>
            </w:r>
          </w:p>
        </w:tc>
        <w:tc>
          <w:tcPr>
            <w:tcW w:w="383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baseline"/>
                <w:lang w:val="en-US" w:eastAsia="zh-CN" w:bidi="ar-SA"/>
              </w:rPr>
            </w:pPr>
            <w:r>
              <w:rPr>
                <w:rFonts w:hint="eastAsia" w:cs="Times New Roman"/>
                <w:color w:val="auto"/>
                <w:sz w:val="24"/>
                <w:szCs w:val="24"/>
                <w:highlight w:val="none"/>
                <w:vertAlign w:val="baseline"/>
                <w:lang w:val="en-US" w:eastAsia="zh-CN" w:bidi="ar-SA"/>
              </w:rPr>
              <w:t>124团工业备[2023]003号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总投资（万元）</w:t>
            </w:r>
          </w:p>
        </w:tc>
        <w:tc>
          <w:tcPr>
            <w:tcW w:w="206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2950</w:t>
            </w:r>
          </w:p>
        </w:tc>
        <w:tc>
          <w:tcPr>
            <w:tcW w:w="16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环保投资（万元）</w:t>
            </w:r>
          </w:p>
        </w:tc>
        <w:tc>
          <w:tcPr>
            <w:tcW w:w="383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环保投资占比（%）</w:t>
            </w:r>
          </w:p>
        </w:tc>
        <w:tc>
          <w:tcPr>
            <w:tcW w:w="206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7.59</w:t>
            </w:r>
          </w:p>
        </w:tc>
        <w:tc>
          <w:tcPr>
            <w:tcW w:w="16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施工工期</w:t>
            </w:r>
          </w:p>
        </w:tc>
        <w:tc>
          <w:tcPr>
            <w:tcW w:w="383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4</w:t>
            </w:r>
            <w:r>
              <w:rPr>
                <w:rFonts w:hint="default" w:ascii="Times New Roman" w:hAnsi="Times New Roman" w:eastAsia="宋体" w:cs="Times New Roman"/>
                <w:color w:val="auto"/>
                <w:sz w:val="24"/>
                <w:szCs w:val="24"/>
                <w:highlight w:val="none"/>
                <w:lang w:val="en-US" w:eastAsia="zh-CN" w:bidi="ar-SA"/>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是否开工建设</w:t>
            </w:r>
          </w:p>
        </w:tc>
        <w:tc>
          <w:tcPr>
            <w:tcW w:w="206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否</w:t>
            </w:r>
            <w:r>
              <w:rPr>
                <w:rFonts w:hint="eastAsia" w:ascii="Times New Roman" w:hAnsi="Times New Roman" w:eastAsia="宋体" w:cs="Times New Roman"/>
                <w:color w:val="auto"/>
                <w:sz w:val="24"/>
                <w:szCs w:val="24"/>
                <w:highlight w:val="none"/>
                <w:lang w:val="en-US" w:eastAsia="zh-CN" w:bidi="ar-SA"/>
              </w:rPr>
              <w:t xml:space="preserve"> □</w:t>
            </w:r>
            <w:r>
              <w:rPr>
                <w:rFonts w:hint="default" w:ascii="Times New Roman" w:hAnsi="Times New Roman" w:eastAsia="宋体" w:cs="Times New Roman"/>
                <w:color w:val="auto"/>
                <w:sz w:val="24"/>
                <w:szCs w:val="24"/>
                <w:highlight w:val="none"/>
                <w:lang w:val="en-US" w:eastAsia="zh-CN" w:bidi="ar-SA"/>
              </w:rPr>
              <w:t>是：</w:t>
            </w:r>
          </w:p>
        </w:tc>
        <w:tc>
          <w:tcPr>
            <w:tcW w:w="16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用地（用海）面积（</w:t>
            </w:r>
            <w:r>
              <w:rPr>
                <w:rFonts w:hint="eastAsia" w:ascii="Times New Roman" w:hAnsi="Times New Roman" w:eastAsia="宋体" w:cs="Times New Roman"/>
                <w:color w:val="auto"/>
                <w:sz w:val="24"/>
                <w:szCs w:val="24"/>
                <w:highlight w:val="none"/>
                <w:lang w:val="en-US" w:eastAsia="zh-CN" w:bidi="ar-SA"/>
              </w:rPr>
              <w:t>m</w:t>
            </w:r>
            <w:r>
              <w:rPr>
                <w:rFonts w:hint="eastAsia" w:ascii="Times New Roman" w:hAnsi="Times New Roman" w:eastAsia="宋体" w:cs="Times New Roman"/>
                <w:color w:val="auto"/>
                <w:sz w:val="24"/>
                <w:szCs w:val="24"/>
                <w:highlight w:val="none"/>
                <w:vertAlign w:val="superscript"/>
                <w:lang w:val="en-US" w:eastAsia="zh-CN" w:bidi="ar-SA"/>
              </w:rPr>
              <w:t>2</w:t>
            </w:r>
            <w:r>
              <w:rPr>
                <w:rFonts w:hint="default" w:ascii="Times New Roman" w:hAnsi="Times New Roman" w:eastAsia="宋体" w:cs="Times New Roman"/>
                <w:color w:val="auto"/>
                <w:sz w:val="24"/>
                <w:szCs w:val="24"/>
                <w:highlight w:val="none"/>
                <w:lang w:val="en-US" w:eastAsia="zh-CN" w:bidi="ar-SA"/>
              </w:rPr>
              <w:t>）</w:t>
            </w:r>
          </w:p>
        </w:tc>
        <w:tc>
          <w:tcPr>
            <w:tcW w:w="383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51504.1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专项评价设置情况</w:t>
            </w:r>
          </w:p>
        </w:tc>
        <w:tc>
          <w:tcPr>
            <w:tcW w:w="7539" w:type="dxa"/>
            <w:gridSpan w:val="3"/>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Times New Roman" w:hAnsi="Times New Roman" w:eastAsia="Calibri" w:cs="Times New Roman"/>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规划情况</w:t>
            </w:r>
          </w:p>
        </w:tc>
        <w:tc>
          <w:tcPr>
            <w:tcW w:w="7539"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Calibri" w:cs="Times New Roman"/>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规划环境影响评价情况</w:t>
            </w:r>
          </w:p>
        </w:tc>
        <w:tc>
          <w:tcPr>
            <w:tcW w:w="7539" w:type="dxa"/>
            <w:gridSpan w:val="3"/>
            <w:vAlign w:val="center"/>
          </w:tcPr>
          <w:p>
            <w:pPr>
              <w:keepNext w:val="0"/>
              <w:keepLines/>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Times New Roman" w:hAnsi="Times New Roman" w:eastAsia="Calibri" w:cs="Times New Roman"/>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规划及规划环境影响评价符合性分析</w:t>
            </w:r>
          </w:p>
        </w:tc>
        <w:tc>
          <w:tcPr>
            <w:tcW w:w="7539" w:type="dxa"/>
            <w:gridSpan w:val="3"/>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color w:val="auto"/>
                <w:sz w:val="24"/>
                <w:szCs w:val="24"/>
                <w:highlight w:val="none"/>
                <w:lang w:val="en-US" w:eastAsia="zh-CN" w:bidi="ar-SA"/>
              </w:rPr>
            </w:pPr>
            <w:r>
              <w:rPr>
                <w:rFonts w:hint="eastAsia" w:ascii="Times New Roman" w:hAnsi="Times New Roman" w:eastAsia="Calibri" w:cs="Times New Roman"/>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40"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Hans" w:bidi="ar-SA"/>
              </w:rPr>
              <w:t>其他符合性分析</w:t>
            </w:r>
          </w:p>
        </w:tc>
        <w:tc>
          <w:tcPr>
            <w:tcW w:w="7539" w:type="dxa"/>
            <w:gridSpan w:val="3"/>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1.</w:t>
            </w:r>
            <w:r>
              <w:rPr>
                <w:rFonts w:hint="eastAsia" w:cs="黑体"/>
                <w:b/>
                <w:color w:val="auto"/>
                <w:sz w:val="28"/>
                <w:szCs w:val="30"/>
                <w:highlight w:val="none"/>
                <w:lang w:val="en-US" w:eastAsia="zh-CN" w:bidi="ar-SA"/>
              </w:rPr>
              <w:t>1</w:t>
            </w:r>
            <w:r>
              <w:rPr>
                <w:rFonts w:hint="eastAsia" w:ascii="Times New Roman" w:hAnsi="Times New Roman" w:eastAsia="宋体" w:cs="黑体"/>
                <w:b/>
                <w:color w:val="auto"/>
                <w:sz w:val="28"/>
                <w:szCs w:val="30"/>
                <w:highlight w:val="none"/>
                <w:lang w:val="en-US" w:eastAsia="zh-CN" w:bidi="ar-SA"/>
              </w:rPr>
              <w:t>产业政策相符性分析</w:t>
            </w:r>
          </w:p>
          <w:p>
            <w:pPr>
              <w:overflowPunct w:val="0"/>
              <w:autoSpaceDE w:val="0"/>
              <w:autoSpaceDN w:val="0"/>
              <w:bidi w:val="0"/>
              <w:adjustRightInd w:val="0"/>
              <w:snapToGrid w:val="0"/>
              <w:spacing w:before="0" w:after="0" w:line="360" w:lineRule="auto"/>
              <w:ind w:left="0" w:right="0" w:firstLine="480" w:firstLineChars="200"/>
              <w:jc w:val="both"/>
              <w:rPr>
                <w:rFonts w:hint="eastAsia"/>
                <w:color w:val="auto"/>
                <w:highlight w:val="none"/>
              </w:rPr>
            </w:pPr>
            <w:r>
              <w:rPr>
                <w:rFonts w:hint="eastAsia" w:ascii="Times New Roman" w:eastAsia="宋体"/>
                <w:color w:val="auto"/>
                <w:highlight w:val="none"/>
                <w:lang w:val="en-US" w:eastAsia="zh-CN"/>
              </w:rPr>
              <w:t>根据《产业结构调整指导目录（2019年本）》，</w:t>
            </w:r>
            <w:r>
              <w:rPr>
                <w:rFonts w:hint="default" w:ascii="Times New Roman" w:hAnsi="Times New Roman" w:eastAsia="宋体" w:cs="Times New Roman"/>
                <w:color w:val="auto"/>
                <w:kern w:val="0"/>
                <w:sz w:val="24"/>
                <w:szCs w:val="24"/>
                <w:highlight w:val="none"/>
              </w:rPr>
              <w:t>本项目不属于鼓励类、限制类和淘汰类项目。根据国务院关于发布实施《促进产业结构调整暂行规定》第三章产</w:t>
            </w:r>
            <w:r>
              <w:rPr>
                <w:rFonts w:hint="default" w:ascii="Times New Roman" w:hAnsi="Times New Roman" w:eastAsia="宋体" w:cs="Times New Roman"/>
                <w:color w:val="auto"/>
                <w:kern w:val="0"/>
                <w:sz w:val="24"/>
                <w:highlight w:val="none"/>
              </w:rPr>
              <w:t>业结构调整指导目录第十三条</w:t>
            </w:r>
            <w:r>
              <w:rPr>
                <w:rFonts w:hint="eastAsia"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不属于鼓励类、限制类和淘汰类，且符合国家有关法律、法规和政策规定的，为</w:t>
            </w:r>
            <w:r>
              <w:rPr>
                <w:rFonts w:hint="eastAsia"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允许类</w:t>
            </w:r>
            <w:r>
              <w:rPr>
                <w:rFonts w:hint="eastAsia"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，因此本项目符合国家产业政策</w:t>
            </w:r>
            <w:r>
              <w:rPr>
                <w:rFonts w:hint="eastAsia" w:ascii="Times New Roman" w:eastAsia="宋体"/>
                <w:color w:val="auto"/>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1.</w:t>
            </w:r>
            <w:r>
              <w:rPr>
                <w:rFonts w:hint="eastAsia" w:cs="黑体"/>
                <w:b/>
                <w:color w:val="auto"/>
                <w:sz w:val="28"/>
                <w:szCs w:val="30"/>
                <w:highlight w:val="none"/>
                <w:lang w:val="en-US" w:eastAsia="zh-CN" w:bidi="ar-SA"/>
              </w:rPr>
              <w:t>2</w:t>
            </w:r>
            <w:r>
              <w:rPr>
                <w:rFonts w:hint="eastAsia" w:ascii="Times New Roman" w:hAnsi="Times New Roman" w:eastAsia="宋体" w:cs="黑体"/>
                <w:b/>
                <w:color w:val="auto"/>
                <w:sz w:val="28"/>
                <w:szCs w:val="30"/>
                <w:highlight w:val="none"/>
                <w:lang w:val="en-US" w:eastAsia="zh-CN" w:bidi="ar-SA"/>
              </w:rPr>
              <w:t>“三线一单”控制要求的相符性</w:t>
            </w:r>
          </w:p>
          <w:p>
            <w:pPr>
              <w:widowControl w:val="0"/>
              <w:spacing w:line="360" w:lineRule="auto"/>
              <w:ind w:firstLine="480" w:firstLineChars="200"/>
              <w:jc w:val="both"/>
              <w:rPr>
                <w:rFonts w:hint="default"/>
                <w:color w:val="auto"/>
                <w:highlight w:val="none"/>
              </w:rPr>
            </w:pPr>
            <w:r>
              <w:rPr>
                <w:rFonts w:hint="default" w:ascii="Times New Roman" w:hAnsi="Times New Roman" w:eastAsia="宋体" w:cs="Times New Roman"/>
                <w:color w:val="auto"/>
                <w:kern w:val="2"/>
                <w:sz w:val="24"/>
                <w:szCs w:val="24"/>
                <w:highlight w:val="none"/>
                <w:lang w:val="en-US" w:eastAsia="zh-CN" w:bidi="ar-SA"/>
              </w:rPr>
              <w:t>为全面贯彻习近平生态文明思想，落实党中央、国务院关于全面加强生态环境保护坚决打好污染防治攻坚战的决策部署，落实兵团党委、兵团关于生态文明建设和生态环境保护有关要求，加快推进第十二师</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生态保护红线、环境质量底线、资源利用上线、生态环境准入清单</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以下简称</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三线一单</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落地，实施生态环境分区管控，健全国土空间开发保护制度，推动形成绿色发展方式，根据《新疆生产建设兵团</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三线一单</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生态环境分区管控方案》（新兵发</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2021] 16号）精神，制定《第</w:t>
            </w:r>
            <w:r>
              <w:rPr>
                <w:rFonts w:hint="eastAsia" w:ascii="Times New Roman" w:hAnsi="Times New Roman" w:eastAsia="宋体" w:cs="Times New Roman"/>
                <w:color w:val="auto"/>
                <w:kern w:val="2"/>
                <w:sz w:val="24"/>
                <w:szCs w:val="24"/>
                <w:highlight w:val="none"/>
                <w:lang w:val="en-US" w:eastAsia="zh-CN" w:bidi="ar-SA"/>
              </w:rPr>
              <w:t>七</w:t>
            </w:r>
            <w:r>
              <w:rPr>
                <w:rFonts w:hint="default" w:ascii="Times New Roman" w:hAnsi="Times New Roman" w:eastAsia="宋体" w:cs="Times New Roman"/>
                <w:color w:val="auto"/>
                <w:kern w:val="2"/>
                <w:sz w:val="24"/>
                <w:szCs w:val="24"/>
                <w:highlight w:val="none"/>
                <w:lang w:val="en-US" w:eastAsia="zh-CN" w:bidi="ar-SA"/>
              </w:rPr>
              <w:t>师</w:t>
            </w:r>
            <w:r>
              <w:rPr>
                <w:rFonts w:hint="eastAsia" w:ascii="Times New Roman" w:hAnsi="Times New Roman" w:eastAsia="宋体" w:cs="Times New Roman"/>
                <w:color w:val="auto"/>
                <w:kern w:val="2"/>
                <w:sz w:val="24"/>
                <w:szCs w:val="24"/>
                <w:highlight w:val="none"/>
                <w:lang w:val="en-US" w:eastAsia="zh-CN" w:bidi="ar-SA"/>
              </w:rPr>
              <w:t>胡杨河市</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三线一单</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生态环境分区管控方案》</w:t>
            </w:r>
            <w:r>
              <w:rPr>
                <w:rFonts w:hint="default"/>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（1）生态保护红线</w:t>
            </w:r>
          </w:p>
          <w:p>
            <w:pPr>
              <w:widowControl w:val="0"/>
              <w:overflowPunct w:val="0"/>
              <w:autoSpaceDE w:val="0"/>
              <w:autoSpaceDN w:val="0"/>
              <w:adjustRightInd w:val="0"/>
              <w:snapToGrid w:val="0"/>
              <w:spacing w:before="0" w:after="0" w:line="360" w:lineRule="auto"/>
              <w:ind w:left="0" w:right="0" w:firstLine="480" w:firstLineChars="200"/>
              <w:jc w:val="both"/>
              <w:rPr>
                <w:rFonts w:hint="eastAsia" w:ascii="Times New Roman" w:eastAsia="宋体"/>
                <w:color w:val="auto"/>
                <w:highlight w:val="none"/>
                <w:lang w:val="en-US" w:eastAsia="zh-CN"/>
              </w:rPr>
            </w:pPr>
            <w:r>
              <w:rPr>
                <w:rFonts w:hint="eastAsia" w:ascii="Times New Roman" w:eastAsia="宋体"/>
                <w:color w:val="auto"/>
                <w:highlight w:val="none"/>
                <w:lang w:val="en-US" w:eastAsia="zh-CN"/>
              </w:rPr>
              <w:t>按照“生态功能不降低、面积不减少、性质不改变”的基本要求，对划定的生态保护红线实施严格管控，保障和维护国家生态安全的底线和生命线。</w:t>
            </w:r>
          </w:p>
          <w:p>
            <w:pPr>
              <w:widowControl w:val="0"/>
              <w:overflowPunct w:val="0"/>
              <w:autoSpaceDE w:val="0"/>
              <w:autoSpaceDN w:val="0"/>
              <w:adjustRightInd w:val="0"/>
              <w:snapToGrid w:val="0"/>
              <w:spacing w:before="0" w:after="0" w:line="360" w:lineRule="auto"/>
              <w:ind w:left="0" w:right="0" w:firstLine="480" w:firstLineChars="200"/>
              <w:jc w:val="both"/>
              <w:rPr>
                <w:rFonts w:hint="default"/>
                <w:color w:val="auto"/>
                <w:highlight w:val="none"/>
                <w:lang w:val="en-US" w:eastAsia="zh-CN"/>
              </w:rPr>
            </w:pPr>
            <w:r>
              <w:rPr>
                <w:rFonts w:hint="eastAsia" w:ascii="Times New Roman" w:eastAsia="宋体"/>
                <w:color w:val="auto"/>
                <w:highlight w:val="none"/>
                <w:lang w:val="en-US" w:eastAsia="zh-CN"/>
              </w:rPr>
              <w:t>本项目</w:t>
            </w:r>
            <w:r>
              <w:rPr>
                <w:rFonts w:hint="default" w:ascii="Times New Roman" w:hAnsi="Times New Roman" w:eastAsia="宋体" w:cs="Times New Roman"/>
                <w:color w:val="auto"/>
                <w:sz w:val="24"/>
                <w:szCs w:val="24"/>
                <w:highlight w:val="none"/>
                <w:lang w:val="en-US" w:eastAsia="zh-CN" w:bidi="ar-SA"/>
              </w:rPr>
              <w:t>第七师</w:t>
            </w:r>
            <w:r>
              <w:rPr>
                <w:rFonts w:hint="eastAsia" w:cs="Times New Roman"/>
                <w:color w:val="auto"/>
                <w:sz w:val="24"/>
                <w:szCs w:val="24"/>
                <w:highlight w:val="none"/>
                <w:lang w:val="en-US" w:eastAsia="zh-CN" w:bidi="ar-SA"/>
              </w:rPr>
              <w:t>124</w:t>
            </w:r>
            <w:r>
              <w:rPr>
                <w:rFonts w:hint="default" w:ascii="Times New Roman" w:hAnsi="Times New Roman" w:eastAsia="宋体" w:cs="Times New Roman"/>
                <w:color w:val="auto"/>
                <w:sz w:val="24"/>
                <w:szCs w:val="24"/>
                <w:highlight w:val="none"/>
                <w:lang w:val="en-US" w:eastAsia="zh-CN" w:bidi="ar-SA"/>
              </w:rPr>
              <w:t>团</w:t>
            </w:r>
            <w:r>
              <w:rPr>
                <w:rFonts w:hint="eastAsia" w:ascii="Times New Roman" w:hAnsi="Times New Roman" w:eastAsia="宋体" w:cs="Times New Roman"/>
                <w:color w:val="auto"/>
                <w:sz w:val="24"/>
                <w:szCs w:val="24"/>
                <w:highlight w:val="none"/>
                <w:lang w:val="en-US" w:eastAsia="zh-CN" w:bidi="ar-SA"/>
              </w:rPr>
              <w:t>，根据环境管控单元生态环境准入清单，本项目</w:t>
            </w:r>
            <w:r>
              <w:rPr>
                <w:rFonts w:hint="eastAsia" w:ascii="Times New Roman" w:eastAsia="宋体"/>
                <w:color w:val="auto"/>
                <w:highlight w:val="none"/>
                <w:lang w:val="en-US" w:eastAsia="zh-CN"/>
              </w:rPr>
              <w:t>属于</w:t>
            </w:r>
            <w:r>
              <w:rPr>
                <w:rFonts w:hint="eastAsia"/>
                <w:color w:val="auto"/>
                <w:highlight w:val="none"/>
                <w:lang w:val="en-US" w:eastAsia="zh-CN"/>
              </w:rPr>
              <w:t>124团</w:t>
            </w:r>
            <w:r>
              <w:rPr>
                <w:rFonts w:hint="eastAsia" w:ascii="Times New Roman" w:eastAsia="宋体"/>
                <w:color w:val="auto"/>
                <w:highlight w:val="none"/>
                <w:lang w:val="en-US" w:eastAsia="zh-CN"/>
              </w:rPr>
              <w:t>重点管控</w:t>
            </w:r>
            <w:r>
              <w:rPr>
                <w:rFonts w:hint="eastAsia"/>
                <w:color w:val="auto"/>
                <w:highlight w:val="none"/>
                <w:lang w:val="en-US" w:eastAsia="zh-CN"/>
              </w:rPr>
              <w:t>单元</w:t>
            </w:r>
            <w:r>
              <w:rPr>
                <w:rFonts w:hint="eastAsia" w:ascii="Times New Roman" w:eastAsia="宋体"/>
                <w:color w:val="auto"/>
                <w:highlight w:val="none"/>
                <w:lang w:val="en-US" w:eastAsia="zh-CN"/>
              </w:rPr>
              <w:t>，分区编码为ZH65770220002，本项目为</w:t>
            </w:r>
            <w:r>
              <w:rPr>
                <w:rFonts w:hint="eastAsia"/>
                <w:color w:val="auto"/>
                <w:highlight w:val="none"/>
                <w:lang w:val="en-US" w:eastAsia="zh-CN"/>
              </w:rPr>
              <w:t>番茄酱制造项目，配套40t/h燃气锅炉供热工程</w:t>
            </w:r>
            <w:r>
              <w:rPr>
                <w:rFonts w:hint="eastAsia" w:ascii="Times New Roman" w:eastAsia="宋体"/>
                <w:color w:val="auto"/>
                <w:highlight w:val="none"/>
                <w:lang w:val="en-US" w:eastAsia="zh-CN"/>
              </w:rPr>
              <w:t>，不涉及生态保护红线，项目所在区域不存在自然保护区、风景名胜区、饮用水水源保护区等需要特别保护的区域，不属于禁止建设开发区和限制建设开发区，符合生态保护红线的要求，</w:t>
            </w:r>
            <w:r>
              <w:rPr>
                <w:color w:val="auto"/>
                <w:highlight w:val="none"/>
              </w:rPr>
              <w:t>不会影响所在区域内生态功能</w:t>
            </w:r>
            <w:r>
              <w:rPr>
                <w:rFonts w:hint="eastAsia" w:ascii="Times New Roman" w:eastAsia="宋体"/>
                <w:color w:val="auto"/>
                <w:highlight w:val="none"/>
                <w:lang w:val="en-US" w:eastAsia="zh-CN"/>
              </w:rPr>
              <w:t>和性质</w:t>
            </w:r>
            <w:r>
              <w:rPr>
                <w:rFonts w:hint="default"/>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（2）环境质量底线</w:t>
            </w:r>
          </w:p>
          <w:p>
            <w:pPr>
              <w:widowControl w:val="0"/>
              <w:overflowPunct w:val="0"/>
              <w:autoSpaceDE w:val="0"/>
              <w:autoSpaceDN w:val="0"/>
              <w:adjustRightInd w:val="0"/>
              <w:snapToGrid w:val="0"/>
              <w:spacing w:before="0" w:after="0" w:line="360" w:lineRule="auto"/>
              <w:ind w:left="0" w:right="0" w:firstLine="480" w:firstLineChars="200"/>
              <w:jc w:val="both"/>
              <w:rPr>
                <w:color w:val="auto"/>
                <w:highlight w:val="none"/>
              </w:rPr>
            </w:pPr>
            <w:r>
              <w:rPr>
                <w:color w:val="auto"/>
                <w:highlight w:val="none"/>
              </w:rPr>
              <w:t>水环境质量持续改善，受污染地表水体得到有效治理，河流水质优良断面比例保持稳定，饮用水安全保障水平持续提升，地下水水质保持稳定。环境空气质量稳步提升，重污染天数持续减少，已达标城市环境空气质量保持稳定，未达标城市环境空气质量持续改善。土壤环境质量保持稳定，受污染地块安全利用水平稳中求进，土壤环境风险得到进一步管控。</w:t>
            </w:r>
          </w:p>
          <w:p>
            <w:pPr>
              <w:widowControl w:val="0"/>
              <w:overflowPunct w:val="0"/>
              <w:autoSpaceDE w:val="0"/>
              <w:autoSpaceDN w:val="0"/>
              <w:adjustRightInd w:val="0"/>
              <w:snapToGrid w:val="0"/>
              <w:spacing w:before="0" w:after="0" w:line="360" w:lineRule="auto"/>
              <w:ind w:left="0" w:right="0" w:firstLine="480" w:firstLineChars="200"/>
              <w:jc w:val="both"/>
              <w:rPr>
                <w:rFonts w:hint="eastAsia"/>
                <w:color w:val="auto"/>
                <w:highlight w:val="none"/>
                <w:lang w:eastAsia="zh-CN"/>
              </w:rPr>
            </w:pPr>
            <w:r>
              <w:rPr>
                <w:color w:val="auto"/>
                <w:highlight w:val="none"/>
              </w:rPr>
              <w:t>本项目施工期产生的废气、废水、固体废物、噪声对区域环境影响较小，且随施工结束而消失；营运期项目</w:t>
            </w:r>
            <w:r>
              <w:rPr>
                <w:rFonts w:hint="eastAsia" w:ascii="Times New Roman" w:eastAsia="宋体"/>
                <w:color w:val="auto"/>
                <w:highlight w:val="none"/>
                <w:lang w:val="en-US" w:eastAsia="zh-CN"/>
              </w:rPr>
              <w:t>生活污水</w:t>
            </w:r>
            <w:r>
              <w:rPr>
                <w:rFonts w:hint="eastAsia"/>
                <w:color w:val="auto"/>
                <w:highlight w:val="none"/>
                <w:lang w:val="en-US" w:eastAsia="zh-CN"/>
              </w:rPr>
              <w:t>拉运至污水处理厂处理，</w:t>
            </w:r>
            <w:r>
              <w:rPr>
                <w:rFonts w:hint="eastAsia" w:ascii="Times New Roman" w:eastAsia="宋体"/>
                <w:b w:val="0"/>
                <w:bCs w:val="0"/>
                <w:color w:val="auto"/>
                <w:highlight w:val="none"/>
                <w:lang w:val="en-US" w:eastAsia="zh-CN"/>
              </w:rPr>
              <w:t>生产废水</w:t>
            </w:r>
            <w:r>
              <w:rPr>
                <w:rFonts w:hint="eastAsia"/>
                <w:b w:val="0"/>
                <w:bCs w:val="0"/>
                <w:color w:val="auto"/>
                <w:highlight w:val="none"/>
                <w:lang w:val="en-US" w:eastAsia="zh-CN"/>
              </w:rPr>
              <w:t>经污水处理站处理后达标用于项目区下游农田灌溉</w:t>
            </w:r>
            <w:r>
              <w:rPr>
                <w:rFonts w:hint="default"/>
                <w:color w:val="auto"/>
                <w:highlight w:val="none"/>
                <w:lang w:val="en-US" w:eastAsia="zh-CN"/>
              </w:rPr>
              <w:t>。</w:t>
            </w:r>
            <w:r>
              <w:rPr>
                <w:rFonts w:hint="eastAsia" w:ascii="Times New Roman" w:eastAsia="宋体"/>
                <w:color w:val="auto"/>
                <w:highlight w:val="none"/>
                <w:lang w:val="en-US" w:eastAsia="zh-CN"/>
              </w:rPr>
              <w:t>本项目产生的废气对区域环境质量造成的影响较小。根据本次评价大气环境影响估算结果，本项目排放的污染物最大落地浓度最大值满足环境质量标准要求。本项目废离子交换树脂由厂家回收；</w:t>
            </w:r>
            <w:r>
              <w:rPr>
                <w:rFonts w:hint="eastAsia"/>
                <w:color w:val="auto"/>
                <w:highlight w:val="none"/>
                <w:lang w:val="en-US" w:eastAsia="zh-CN"/>
              </w:rPr>
              <w:t>番茄皮渣、坏果外售于饲料厂商，要求及时拉运处理，日产日清，不得在厂区暂存；污泥在生产期结束后交由污泥处置单位综合利用，不在厂区内暂存；废包装材料集中收集外售；废机油暂存于危废暂存间委托有资质单位处置</w:t>
            </w:r>
            <w:r>
              <w:rPr>
                <w:rFonts w:hint="eastAsia" w:ascii="Times New Roman" w:eastAsia="宋体"/>
                <w:color w:val="auto"/>
                <w:highlight w:val="none"/>
                <w:lang w:val="en-US" w:eastAsia="zh-CN"/>
              </w:rPr>
              <w:t>。工业固废均得到合理处置。</w:t>
            </w:r>
          </w:p>
          <w:p>
            <w:pPr>
              <w:overflowPunct w:val="0"/>
              <w:autoSpaceDE w:val="0"/>
              <w:autoSpaceDN w:val="0"/>
              <w:bidi w:val="0"/>
              <w:adjustRightInd w:val="0"/>
              <w:snapToGrid w:val="0"/>
              <w:spacing w:before="0" w:after="0" w:line="360" w:lineRule="auto"/>
              <w:ind w:left="0" w:right="0" w:firstLine="480" w:firstLineChars="200"/>
              <w:jc w:val="left"/>
              <w:rPr>
                <w:rFonts w:hint="default"/>
                <w:color w:val="auto"/>
                <w:highlight w:val="none"/>
                <w:lang w:val="en-US" w:eastAsia="zh-CN"/>
              </w:rPr>
            </w:pPr>
            <w:r>
              <w:rPr>
                <w:rFonts w:hint="eastAsia" w:ascii="Times New Roman" w:eastAsia="宋体"/>
                <w:color w:val="auto"/>
                <w:highlight w:val="none"/>
                <w:lang w:val="en-US" w:eastAsia="zh-CN"/>
              </w:rPr>
              <w:t>本项目废气污染物产生量较小，经合理处置后对区域环境空气质量影响较小；项目建设对周边生态、土壤影响较小，不会突破环境质量底线。</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（3）资源利用上线</w:t>
            </w:r>
          </w:p>
          <w:p>
            <w:pPr>
              <w:overflowPunct w:val="0"/>
              <w:autoSpaceDE w:val="0"/>
              <w:autoSpaceDN w:val="0"/>
              <w:bidi w:val="0"/>
              <w:adjustRightInd w:val="0"/>
              <w:snapToGrid w:val="0"/>
              <w:spacing w:before="0" w:after="0" w:line="360" w:lineRule="auto"/>
              <w:ind w:left="0" w:right="0" w:firstLine="480" w:firstLineChars="200"/>
              <w:jc w:val="left"/>
              <w:rPr>
                <w:rFonts w:hint="default"/>
                <w:color w:val="auto"/>
                <w:highlight w:val="none"/>
                <w:lang w:val="en-US" w:eastAsia="zh-CN"/>
              </w:rPr>
            </w:pPr>
            <w:r>
              <w:rPr>
                <w:rFonts w:hint="default"/>
                <w:color w:val="auto"/>
                <w:highlight w:val="none"/>
                <w:lang w:val="en-US" w:eastAsia="zh-CN"/>
              </w:rPr>
              <w:t>强化节约集约利用，持续提升资源能源利用效率，水资源、土地资源、能源消耗达到国家、兵团下达的总量和强度控制目标，地下水超采得到严格控制。加快区域低碳发展，积极推动低碳试点城市建设，发挥低碳试点示范引领作用。</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eastAsia" w:ascii="Times New Roman" w:eastAsia="宋体"/>
                <w:color w:val="auto"/>
                <w:highlight w:val="none"/>
                <w:lang w:val="en-US" w:eastAsia="zh-CN"/>
              </w:rPr>
            </w:pPr>
            <w:r>
              <w:rPr>
                <w:rFonts w:hint="eastAsia" w:ascii="Times New Roman" w:eastAsia="宋体"/>
                <w:color w:val="auto"/>
                <w:highlight w:val="none"/>
                <w:lang w:val="en-US" w:eastAsia="zh-CN"/>
              </w:rPr>
              <w:t>本项目不消耗煤炭等资源；项目严格控制用水量，不会达到资源利用上限；</w:t>
            </w:r>
            <w:r>
              <w:rPr>
                <w:rFonts w:hint="eastAsia"/>
                <w:color w:val="auto"/>
                <w:highlight w:val="none"/>
                <w:lang w:val="en-US" w:eastAsia="zh-CN"/>
              </w:rPr>
              <w:t>本</w:t>
            </w:r>
            <w:r>
              <w:rPr>
                <w:rFonts w:hint="eastAsia" w:ascii="Times New Roman" w:eastAsia="宋体"/>
                <w:color w:val="auto"/>
                <w:highlight w:val="none"/>
                <w:lang w:val="en-US" w:eastAsia="zh-CN"/>
              </w:rPr>
              <w:t>项目</w:t>
            </w:r>
            <w:r>
              <w:rPr>
                <w:rFonts w:hint="eastAsia"/>
                <w:color w:val="auto"/>
                <w:highlight w:val="none"/>
                <w:lang w:val="en-US" w:eastAsia="zh-CN"/>
              </w:rPr>
              <w:t>购买第七师一二四团新垦番茄制品有限公司（以下简称“新垦酱厂”）现有建设用地用地46791.84m</w:t>
            </w:r>
            <w:r>
              <w:rPr>
                <w:rFonts w:hint="eastAsia"/>
                <w:color w:val="auto"/>
                <w:highlight w:val="none"/>
                <w:vertAlign w:val="superscript"/>
                <w:lang w:val="en-US" w:eastAsia="zh-CN"/>
              </w:rPr>
              <w:t>2</w:t>
            </w:r>
            <w:r>
              <w:rPr>
                <w:rFonts w:hint="eastAsia" w:ascii="Times New Roman" w:eastAsia="宋体"/>
                <w:color w:val="auto"/>
                <w:highlight w:val="none"/>
                <w:lang w:val="en-US" w:eastAsia="zh-CN"/>
              </w:rPr>
              <w:t>，</w:t>
            </w:r>
            <w:r>
              <w:rPr>
                <w:rFonts w:hint="eastAsia"/>
                <w:color w:val="auto"/>
                <w:highlight w:val="none"/>
                <w:lang w:val="en-US" w:eastAsia="zh-CN"/>
              </w:rPr>
              <w:t>本项目污水处理站利用第七师一二四团天泉润红番茄制品有限公司日处理番茄1500吨生产线建设项目用地4712.26m</w:t>
            </w:r>
            <w:r>
              <w:rPr>
                <w:rFonts w:hint="eastAsia"/>
                <w:color w:val="auto"/>
                <w:highlight w:val="none"/>
                <w:vertAlign w:val="superscript"/>
                <w:lang w:val="en-US" w:eastAsia="zh-CN"/>
              </w:rPr>
              <w:t>2</w:t>
            </w:r>
            <w:r>
              <w:rPr>
                <w:rFonts w:hint="eastAsia" w:ascii="Times New Roman" w:eastAsia="宋体"/>
                <w:color w:val="auto"/>
                <w:highlight w:val="none"/>
                <w:lang w:val="en-US" w:eastAsia="zh-CN"/>
              </w:rPr>
              <w:t>，</w:t>
            </w:r>
            <w:r>
              <w:rPr>
                <w:rFonts w:hint="eastAsia"/>
                <w:color w:val="auto"/>
                <w:highlight w:val="none"/>
                <w:lang w:val="en-US" w:eastAsia="zh-CN"/>
              </w:rPr>
              <w:t>未新增用地，</w:t>
            </w:r>
            <w:r>
              <w:rPr>
                <w:rFonts w:hint="eastAsia" w:ascii="Times New Roman" w:eastAsia="宋体"/>
                <w:color w:val="auto"/>
                <w:highlight w:val="none"/>
                <w:lang w:val="en-US" w:eastAsia="zh-CN"/>
              </w:rPr>
              <w:t>土地利用不会突破区域土地资源上限。满足能源利用上线的要求。</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（4）</w:t>
            </w:r>
            <w:r>
              <w:rPr>
                <w:rFonts w:hint="eastAsia" w:ascii="Times New Roman" w:eastAsia="宋体"/>
                <w:color w:val="auto"/>
                <w:highlight w:val="none"/>
                <w:lang w:val="en-US" w:eastAsia="zh-CN"/>
              </w:rPr>
              <w:t>生态环境准入</w:t>
            </w:r>
            <w:r>
              <w:rPr>
                <w:rFonts w:hint="default"/>
                <w:color w:val="auto"/>
                <w:highlight w:val="none"/>
                <w:lang w:val="en-US" w:eastAsia="zh-CN"/>
              </w:rPr>
              <w:t>清单</w:t>
            </w:r>
          </w:p>
          <w:p>
            <w:pPr>
              <w:keepNext w:val="0"/>
              <w:keepLines w:val="0"/>
              <w:pageBreakBefore w:val="0"/>
              <w:widowControl w:val="0"/>
              <w:kinsoku/>
              <w:wordWrap/>
              <w:overflowPunct/>
              <w:topLinePunct w:val="0"/>
              <w:autoSpaceDE/>
              <w:autoSpaceDN/>
              <w:bidi w:val="0"/>
              <w:adjustRightInd/>
              <w:snapToGrid/>
              <w:spacing w:line="360" w:lineRule="auto"/>
              <w:ind w:firstLine="510"/>
              <w:jc w:val="both"/>
              <w:textAlignment w:val="auto"/>
              <w:rPr>
                <w:rFonts w:hint="default" w:ascii="Times New Roman" w:hAnsi="Times New Roman" w:eastAsia="宋体" w:cs="宋体"/>
                <w:color w:val="auto"/>
                <w:highlight w:val="none"/>
                <w:lang w:val="en-US" w:eastAsia="zh-CN"/>
              </w:rPr>
            </w:pPr>
            <w:r>
              <w:rPr>
                <w:rFonts w:hint="eastAsia" w:ascii="Times New Roman" w:eastAsia="宋体"/>
                <w:color w:val="auto"/>
                <w:highlight w:val="none"/>
                <w:lang w:val="en-US" w:eastAsia="zh-CN"/>
              </w:rPr>
              <w:t>本项目位于</w:t>
            </w:r>
            <w:r>
              <w:rPr>
                <w:rFonts w:hint="eastAsia"/>
                <w:color w:val="auto"/>
                <w:highlight w:val="none"/>
                <w:lang w:val="en-US" w:eastAsia="zh-CN"/>
              </w:rPr>
              <w:t>124团</w:t>
            </w:r>
            <w:r>
              <w:rPr>
                <w:rFonts w:hint="eastAsia" w:ascii="Times New Roman" w:eastAsia="宋体"/>
                <w:color w:val="auto"/>
                <w:highlight w:val="none"/>
                <w:lang w:val="en-US" w:eastAsia="zh-CN"/>
              </w:rPr>
              <w:t>划定的重点管控</w:t>
            </w:r>
            <w:r>
              <w:rPr>
                <w:rFonts w:hint="eastAsia"/>
                <w:color w:val="auto"/>
                <w:highlight w:val="none"/>
                <w:lang w:val="en-US" w:eastAsia="zh-CN"/>
              </w:rPr>
              <w:t>单元</w:t>
            </w:r>
            <w:r>
              <w:rPr>
                <w:rFonts w:hint="eastAsia" w:ascii="Times New Roman" w:eastAsia="宋体"/>
                <w:color w:val="auto"/>
                <w:highlight w:val="none"/>
                <w:lang w:val="en-US" w:eastAsia="zh-CN"/>
              </w:rPr>
              <w:t>内，本项目符合</w:t>
            </w:r>
            <w:r>
              <w:rPr>
                <w:rFonts w:hint="default" w:ascii="Times New Roman" w:hAnsi="Times New Roman" w:eastAsia="宋体" w:cs="Times New Roman"/>
                <w:color w:val="auto"/>
                <w:kern w:val="2"/>
                <w:sz w:val="24"/>
                <w:szCs w:val="24"/>
                <w:highlight w:val="none"/>
                <w:lang w:val="en-US" w:eastAsia="zh-CN" w:bidi="ar-SA"/>
              </w:rPr>
              <w:t>《第</w:t>
            </w:r>
            <w:r>
              <w:rPr>
                <w:rFonts w:hint="eastAsia" w:ascii="Times New Roman" w:hAnsi="Times New Roman" w:eastAsia="宋体" w:cs="Times New Roman"/>
                <w:color w:val="auto"/>
                <w:kern w:val="2"/>
                <w:sz w:val="24"/>
                <w:szCs w:val="24"/>
                <w:highlight w:val="none"/>
                <w:lang w:val="en-US" w:eastAsia="zh-CN" w:bidi="ar-SA"/>
              </w:rPr>
              <w:t>七</w:t>
            </w:r>
            <w:r>
              <w:rPr>
                <w:rFonts w:hint="default" w:ascii="Times New Roman" w:hAnsi="Times New Roman" w:eastAsia="宋体" w:cs="Times New Roman"/>
                <w:color w:val="auto"/>
                <w:kern w:val="2"/>
                <w:sz w:val="24"/>
                <w:szCs w:val="24"/>
                <w:highlight w:val="none"/>
                <w:lang w:val="en-US" w:eastAsia="zh-CN" w:bidi="ar-SA"/>
              </w:rPr>
              <w:t>师</w:t>
            </w:r>
            <w:r>
              <w:rPr>
                <w:rFonts w:hint="eastAsia" w:ascii="Times New Roman" w:hAnsi="Times New Roman" w:eastAsia="宋体" w:cs="Times New Roman"/>
                <w:color w:val="auto"/>
                <w:kern w:val="2"/>
                <w:sz w:val="24"/>
                <w:szCs w:val="24"/>
                <w:highlight w:val="none"/>
                <w:lang w:val="en-US" w:eastAsia="zh-CN" w:bidi="ar-SA"/>
              </w:rPr>
              <w:t>胡杨河市</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三线一单</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生态环境分区管控方案》</w:t>
            </w:r>
            <w:r>
              <w:rPr>
                <w:rFonts w:hint="eastAsia" w:ascii="Times New Roman" w:eastAsia="宋体"/>
                <w:color w:val="auto"/>
                <w:highlight w:val="none"/>
                <w:lang w:val="en-US" w:eastAsia="zh-CN"/>
              </w:rPr>
              <w:t>重点管控</w:t>
            </w:r>
            <w:r>
              <w:rPr>
                <w:rFonts w:hint="eastAsia"/>
                <w:color w:val="auto"/>
                <w:highlight w:val="none"/>
                <w:lang w:val="en-US" w:eastAsia="zh-CN"/>
              </w:rPr>
              <w:t>单元</w:t>
            </w:r>
            <w:r>
              <w:rPr>
                <w:rFonts w:hint="eastAsia" w:ascii="Times New Roman" w:eastAsia="宋体"/>
                <w:color w:val="auto"/>
                <w:highlight w:val="none"/>
                <w:lang w:val="en-US" w:eastAsia="zh-CN"/>
              </w:rPr>
              <w:t>要求。</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本项目与</w:t>
            </w:r>
            <w:r>
              <w:rPr>
                <w:rFonts w:hint="eastAsia"/>
                <w:color w:val="auto"/>
                <w:highlight w:val="none"/>
                <w:lang w:val="en-US" w:eastAsia="zh-CN"/>
              </w:rPr>
              <w:t>124团</w:t>
            </w:r>
            <w:r>
              <w:rPr>
                <w:rFonts w:hint="eastAsia" w:ascii="Times New Roman" w:eastAsia="宋体"/>
                <w:color w:val="auto"/>
                <w:highlight w:val="none"/>
                <w:lang w:val="en-US" w:eastAsia="zh-CN"/>
              </w:rPr>
              <w:t>重点管控</w:t>
            </w:r>
            <w:r>
              <w:rPr>
                <w:rFonts w:hint="eastAsia"/>
                <w:color w:val="auto"/>
                <w:highlight w:val="none"/>
                <w:lang w:val="en-US" w:eastAsia="zh-CN"/>
              </w:rPr>
              <w:t>单元</w:t>
            </w:r>
            <w:r>
              <w:rPr>
                <w:rFonts w:hint="eastAsia" w:ascii="Times New Roman" w:hAnsi="Times New Roman" w:eastAsia="宋体" w:cs="宋体"/>
                <w:color w:val="auto"/>
                <w:highlight w:val="none"/>
                <w:lang w:val="en-US" w:eastAsia="zh-CN"/>
              </w:rPr>
              <w:t>要求符合性见表1.</w:t>
            </w:r>
            <w:r>
              <w:rPr>
                <w:rFonts w:hint="eastAsia" w:cs="宋体"/>
                <w:color w:val="auto"/>
                <w:highlight w:val="none"/>
                <w:lang w:val="en-US" w:eastAsia="zh-CN"/>
              </w:rPr>
              <w:t>2</w:t>
            </w:r>
            <w:r>
              <w:rPr>
                <w:rFonts w:hint="eastAsia" w:ascii="Times New Roman" w:hAnsi="Times New Roman" w:eastAsia="宋体" w:cs="宋体"/>
                <w:color w:val="auto"/>
                <w:highlight w:val="none"/>
                <w:lang w:val="en-US" w:eastAsia="zh-CN"/>
              </w:rPr>
              <w:t>-1</w:t>
            </w:r>
            <w:r>
              <w:rPr>
                <w:rFonts w:hint="eastAsia" w:cs="宋体"/>
                <w:color w:val="auto"/>
                <w:highlight w:val="none"/>
                <w:lang w:val="en-US" w:eastAsia="zh-CN"/>
              </w:rPr>
              <w:t>，本项目在</w:t>
            </w:r>
            <w:r>
              <w:rPr>
                <w:rFonts w:hint="default" w:ascii="Times New Roman" w:hAnsi="Times New Roman" w:eastAsia="宋体" w:cs="Times New Roman"/>
                <w:color w:val="auto"/>
                <w:kern w:val="2"/>
                <w:sz w:val="24"/>
                <w:szCs w:val="24"/>
                <w:highlight w:val="none"/>
                <w:lang w:val="en-US" w:eastAsia="zh-CN" w:bidi="ar-SA"/>
              </w:rPr>
              <w:t>第</w:t>
            </w:r>
            <w:r>
              <w:rPr>
                <w:rFonts w:hint="eastAsia" w:ascii="Times New Roman" w:hAnsi="Times New Roman" w:eastAsia="宋体" w:cs="Times New Roman"/>
                <w:color w:val="auto"/>
                <w:kern w:val="2"/>
                <w:sz w:val="24"/>
                <w:szCs w:val="24"/>
                <w:highlight w:val="none"/>
                <w:lang w:val="en-US" w:eastAsia="zh-CN" w:bidi="ar-SA"/>
              </w:rPr>
              <w:t>七</w:t>
            </w:r>
            <w:r>
              <w:rPr>
                <w:rFonts w:hint="default" w:ascii="Times New Roman" w:hAnsi="Times New Roman" w:eastAsia="宋体" w:cs="Times New Roman"/>
                <w:color w:val="auto"/>
                <w:kern w:val="2"/>
                <w:sz w:val="24"/>
                <w:szCs w:val="24"/>
                <w:highlight w:val="none"/>
                <w:lang w:val="en-US" w:eastAsia="zh-CN" w:bidi="ar-SA"/>
              </w:rPr>
              <w:t>师</w:t>
            </w:r>
            <w:r>
              <w:rPr>
                <w:rFonts w:hint="eastAsia" w:ascii="Times New Roman" w:hAnsi="Times New Roman" w:eastAsia="宋体" w:cs="Times New Roman"/>
                <w:color w:val="auto"/>
                <w:kern w:val="2"/>
                <w:sz w:val="24"/>
                <w:szCs w:val="24"/>
                <w:highlight w:val="none"/>
                <w:lang w:val="en-US" w:eastAsia="zh-CN" w:bidi="ar-SA"/>
              </w:rPr>
              <w:t>胡杨河市</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三线一单</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生态环境分区</w:t>
            </w:r>
            <w:r>
              <w:rPr>
                <w:rFonts w:hint="eastAsia" w:ascii="Times New Roman" w:hAnsi="Times New Roman" w:eastAsia="宋体" w:cs="Times New Roman"/>
                <w:color w:val="auto"/>
                <w:kern w:val="2"/>
                <w:sz w:val="24"/>
                <w:szCs w:val="24"/>
                <w:highlight w:val="none"/>
                <w:lang w:val="en-US" w:eastAsia="zh-CN" w:bidi="ar-SA"/>
              </w:rPr>
              <w:t>位置见图1.2-1</w:t>
            </w:r>
            <w:r>
              <w:rPr>
                <w:rFonts w:hint="eastAsia" w:ascii="Times New Roman" w:hAnsi="Times New Roman" w:eastAsia="宋体" w:cs="宋体"/>
                <w:color w:val="auto"/>
                <w:highlight w:val="none"/>
                <w:lang w:val="en-US" w:eastAsia="zh-CN"/>
              </w:rPr>
              <w:t>。</w:t>
            </w:r>
          </w:p>
          <w:p>
            <w:pPr>
              <w:overflowPunct w:val="0"/>
              <w:autoSpaceDE w:val="0"/>
              <w:autoSpaceDN w:val="0"/>
              <w:adjustRightInd w:val="0"/>
              <w:snapToGrid w:val="0"/>
              <w:spacing w:before="0" w:after="0" w:line="360" w:lineRule="auto"/>
              <w:ind w:right="0"/>
              <w:jc w:val="center"/>
              <w:rPr>
                <w:rFonts w:hint="default" w:ascii="Times New Roman" w:hAnsi="Times New Roman" w:eastAsia="宋体" w:cs="宋体"/>
                <w:b/>
                <w:bCs/>
                <w:color w:val="auto"/>
                <w:highlight w:val="none"/>
                <w:lang w:val="en-US" w:eastAsia="zh-CN"/>
              </w:rPr>
            </w:pPr>
            <w:r>
              <w:rPr>
                <w:rFonts w:hint="eastAsia" w:ascii="Times New Roman" w:hAnsi="Times New Roman" w:eastAsia="宋体" w:cs="宋体"/>
                <w:b/>
                <w:bCs/>
                <w:color w:val="auto"/>
                <w:highlight w:val="none"/>
                <w:lang w:val="en-US" w:eastAsia="zh-CN"/>
              </w:rPr>
              <w:t>表1.</w:t>
            </w:r>
            <w:r>
              <w:rPr>
                <w:rFonts w:hint="eastAsia" w:cs="宋体"/>
                <w:b/>
                <w:bCs/>
                <w:color w:val="auto"/>
                <w:highlight w:val="none"/>
                <w:lang w:val="en-US" w:eastAsia="zh-CN"/>
              </w:rPr>
              <w:t>2</w:t>
            </w:r>
            <w:r>
              <w:rPr>
                <w:rFonts w:hint="eastAsia" w:ascii="Times New Roman" w:hAnsi="Times New Roman" w:eastAsia="宋体" w:cs="宋体"/>
                <w:b/>
                <w:bCs/>
                <w:color w:val="auto"/>
                <w:highlight w:val="none"/>
                <w:lang w:val="en-US" w:eastAsia="zh-CN"/>
              </w:rPr>
              <w:t>-1</w:t>
            </w:r>
            <w:r>
              <w:rPr>
                <w:rFonts w:hint="eastAsia" w:cs="宋体"/>
                <w:b/>
                <w:bCs/>
                <w:color w:val="auto"/>
                <w:highlight w:val="none"/>
                <w:lang w:val="en-US" w:eastAsia="zh-CN"/>
              </w:rPr>
              <w:t xml:space="preserve"> </w:t>
            </w:r>
            <w:r>
              <w:rPr>
                <w:rFonts w:hint="eastAsia" w:ascii="Times New Roman" w:hAnsi="Times New Roman" w:eastAsia="宋体" w:cs="宋体"/>
                <w:b/>
                <w:bCs/>
                <w:color w:val="auto"/>
                <w:highlight w:val="none"/>
                <w:lang w:val="en-US" w:eastAsia="zh-CN"/>
              </w:rPr>
              <w:t>124团重点管控单元符合性分析</w:t>
            </w:r>
          </w:p>
          <w:tbl>
            <w:tblPr>
              <w:tblStyle w:val="19"/>
              <w:tblW w:w="73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57"/>
              <w:gridCol w:w="882"/>
              <w:gridCol w:w="2831"/>
              <w:gridCol w:w="2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17"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环境管控单元编码</w:t>
                  </w:r>
                </w:p>
              </w:tc>
              <w:tc>
                <w:tcPr>
                  <w:tcW w:w="540"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环境管控单元名称</w:t>
                  </w:r>
                </w:p>
              </w:tc>
              <w:tc>
                <w:tcPr>
                  <w:tcW w:w="3600" w:type="dxa"/>
                  <w:gridSpan w:val="2"/>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管控要求</w:t>
                  </w:r>
                </w:p>
              </w:tc>
              <w:tc>
                <w:tcPr>
                  <w:tcW w:w="2488"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本项目符合性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17" w:type="dxa"/>
                  <w:vMerge w:val="restart"/>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ZH65770220002</w:t>
                  </w:r>
                </w:p>
              </w:tc>
              <w:tc>
                <w:tcPr>
                  <w:tcW w:w="540" w:type="dxa"/>
                  <w:vMerge w:val="restart"/>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124团重点管控单元</w:t>
                  </w:r>
                </w:p>
              </w:tc>
              <w:tc>
                <w:tcPr>
                  <w:tcW w:w="855"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空间布局约束</w:t>
                  </w:r>
                </w:p>
              </w:tc>
              <w:tc>
                <w:tcPr>
                  <w:tcW w:w="2745"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（1）执行水环境农业污染重点管控区相关要求。</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（2）加强农田防护林网体系建设，保护基本农田，改造中低产农田和盐碱地，发展设施农业，并改进农业种植技术。</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（3）严格控制非农建设占用耕地，加大对土地整理复垦开发重点区域及重点工程、粮食主产区和基本农田保护区的投入。</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（4）禁止任何单位和个人在基本农田保护区内建窑、建房、建坟、挖砂采石、采矿、取土、堆放固体废弃物或者进行其他破坏基本农田的活动。</w:t>
                  </w:r>
                </w:p>
              </w:tc>
              <w:tc>
                <w:tcPr>
                  <w:tcW w:w="2488"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本项目</w:t>
                  </w:r>
                  <w:r>
                    <w:rPr>
                      <w:rFonts w:hint="eastAsia" w:ascii="Times New Roman" w:hAnsi="Times New Roman" w:eastAsia="宋体" w:cs="Times New Roman"/>
                      <w:color w:val="auto"/>
                      <w:kern w:val="2"/>
                      <w:sz w:val="21"/>
                      <w:szCs w:val="21"/>
                      <w:highlight w:val="none"/>
                      <w:vertAlign w:val="baseline"/>
                      <w:lang w:val="en-US" w:eastAsia="zh-CN" w:bidi="ar-SA"/>
                    </w:rPr>
                    <w:t>项目利用原新垦酱厂场地</w:t>
                  </w:r>
                  <w:r>
                    <w:rPr>
                      <w:rFonts w:hint="default" w:ascii="Times New Roman" w:hAnsi="Times New Roman" w:eastAsia="宋体" w:cs="Times New Roman"/>
                      <w:color w:val="auto"/>
                      <w:kern w:val="2"/>
                      <w:sz w:val="21"/>
                      <w:szCs w:val="21"/>
                      <w:highlight w:val="none"/>
                      <w:vertAlign w:val="baseline"/>
                      <w:lang w:val="en-US" w:eastAsia="zh-CN" w:bidi="ar-SA"/>
                    </w:rPr>
                    <w:t>，</w:t>
                  </w:r>
                  <w:r>
                    <w:rPr>
                      <w:rFonts w:hint="eastAsia" w:ascii="Times New Roman" w:hAnsi="Times New Roman" w:eastAsia="宋体" w:cs="Times New Roman"/>
                      <w:color w:val="auto"/>
                      <w:kern w:val="2"/>
                      <w:sz w:val="21"/>
                      <w:szCs w:val="21"/>
                      <w:highlight w:val="none"/>
                      <w:vertAlign w:val="baseline"/>
                      <w:lang w:val="en-US" w:eastAsia="zh-CN" w:bidi="ar-SA"/>
                    </w:rPr>
                    <w:t>不占用基本农田以及耕地</w:t>
                  </w:r>
                  <w:r>
                    <w:rPr>
                      <w:rFonts w:hint="default" w:ascii="Times New Roman" w:hAnsi="Times New Roman" w:eastAsia="宋体" w:cs="Times New Roman"/>
                      <w:color w:val="auto"/>
                      <w:kern w:val="2"/>
                      <w:sz w:val="21"/>
                      <w:szCs w:val="21"/>
                      <w:highlight w:val="none"/>
                      <w:vertAlign w:val="baseline"/>
                      <w:lang w:val="en-US" w:eastAsia="zh-CN" w:bidi="ar-SA"/>
                    </w:rPr>
                    <w:t>，本项目为番茄酱制造项目，配套40t/h燃气锅炉供热工程</w:t>
                  </w:r>
                  <w:r>
                    <w:rPr>
                      <w:rFonts w:hint="eastAsia" w:ascii="Times New Roman" w:hAnsi="Times New Roman" w:eastAsia="宋体" w:cs="Times New Roman"/>
                      <w:color w:val="auto"/>
                      <w:kern w:val="2"/>
                      <w:sz w:val="21"/>
                      <w:szCs w:val="21"/>
                      <w:highlight w:val="none"/>
                      <w:vertAlign w:val="baseline"/>
                      <w:lang w:val="en-US" w:eastAsia="zh-CN" w:bidi="ar-SA"/>
                    </w:rPr>
                    <w:t>，不位于基本农田保护区，固废合理处置，废包装材料集中</w:t>
                  </w:r>
                  <w:r>
                    <w:rPr>
                      <w:rFonts w:hint="eastAsia" w:cs="Times New Roman"/>
                      <w:color w:val="auto"/>
                      <w:kern w:val="2"/>
                      <w:sz w:val="21"/>
                      <w:szCs w:val="21"/>
                      <w:highlight w:val="none"/>
                      <w:vertAlign w:val="baseline"/>
                      <w:lang w:val="en-US" w:eastAsia="zh-CN" w:bidi="ar-SA"/>
                    </w:rPr>
                    <w:t>收集后</w:t>
                  </w:r>
                  <w:r>
                    <w:rPr>
                      <w:rFonts w:hint="eastAsia" w:ascii="Times New Roman" w:hAnsi="Times New Roman" w:eastAsia="宋体" w:cs="Times New Roman"/>
                      <w:color w:val="auto"/>
                      <w:kern w:val="2"/>
                      <w:sz w:val="21"/>
                      <w:szCs w:val="21"/>
                      <w:highlight w:val="none"/>
                      <w:vertAlign w:val="baseline"/>
                      <w:lang w:val="en-US" w:eastAsia="zh-CN" w:bidi="ar-SA"/>
                    </w:rPr>
                    <w:t>外售；番茄皮渣坏果外售于</w:t>
                  </w:r>
                  <w:r>
                    <w:rPr>
                      <w:rFonts w:hint="eastAsia" w:cs="Times New Roman"/>
                      <w:color w:val="auto"/>
                      <w:kern w:val="2"/>
                      <w:sz w:val="21"/>
                      <w:szCs w:val="21"/>
                      <w:highlight w:val="none"/>
                      <w:vertAlign w:val="baseline"/>
                      <w:lang w:val="en-US" w:eastAsia="zh-CN" w:bidi="ar-SA"/>
                    </w:rPr>
                    <w:t>饲料厂商</w:t>
                  </w:r>
                  <w:r>
                    <w:rPr>
                      <w:rFonts w:hint="eastAsia" w:ascii="Times New Roman" w:hAnsi="Times New Roman" w:eastAsia="宋体" w:cs="Times New Roman"/>
                      <w:color w:val="auto"/>
                      <w:kern w:val="2"/>
                      <w:sz w:val="21"/>
                      <w:szCs w:val="21"/>
                      <w:highlight w:val="none"/>
                      <w:vertAlign w:val="baseline"/>
                      <w:lang w:val="en-US" w:eastAsia="zh-CN" w:bidi="ar-SA"/>
                    </w:rPr>
                    <w:t>，要求及时拉运处理，不得在厂区暂存</w:t>
                  </w:r>
                  <w:r>
                    <w:rPr>
                      <w:rFonts w:hint="eastAsia" w:cs="Times New Roman"/>
                      <w:color w:val="auto"/>
                      <w:kern w:val="2"/>
                      <w:sz w:val="21"/>
                      <w:szCs w:val="21"/>
                      <w:highlight w:val="none"/>
                      <w:vertAlign w:val="baseline"/>
                      <w:lang w:val="en-US" w:eastAsia="zh-CN" w:bidi="ar-SA"/>
                    </w:rPr>
                    <w:t>；污泥生产期结束后交由污泥处置单位综合利用，不在厂区内暂存；废离子树脂由原厂回收</w:t>
                  </w:r>
                  <w:r>
                    <w:rPr>
                      <w:rFonts w:hint="eastAsia" w:ascii="Times New Roman" w:hAnsi="Times New Roman" w:eastAsia="宋体" w:cs="Times New Roman"/>
                      <w:color w:val="auto"/>
                      <w:kern w:val="2"/>
                      <w:sz w:val="21"/>
                      <w:szCs w:val="21"/>
                      <w:highlight w:val="none"/>
                      <w:vertAlign w:val="baseline"/>
                      <w:lang w:val="en-US" w:eastAsia="zh-CN" w:bidi="ar-SA"/>
                    </w:rPr>
                    <w:t>；生活垃圾委托环卫部门定期清运</w:t>
                  </w:r>
                  <w:r>
                    <w:rPr>
                      <w:rFonts w:hint="eastAsia" w:cs="Times New Roman"/>
                      <w:color w:val="auto"/>
                      <w:kern w:val="2"/>
                      <w:sz w:val="21"/>
                      <w:szCs w:val="21"/>
                      <w:highlight w:val="none"/>
                      <w:vertAlign w:val="baseline"/>
                      <w:lang w:val="en-US" w:eastAsia="zh-CN" w:bidi="ar-SA"/>
                    </w:rPr>
                    <w:t>；废机油暂存于危废暂存间并委托有资质单位处置</w:t>
                  </w:r>
                  <w:r>
                    <w:rPr>
                      <w:rFonts w:hint="default" w:ascii="Times New Roman" w:hAnsi="Times New Roman" w:eastAsia="宋体" w:cs="Times New Roman"/>
                      <w:color w:val="auto"/>
                      <w:kern w:val="2"/>
                      <w:sz w:val="21"/>
                      <w:szCs w:val="21"/>
                      <w:highlight w:val="none"/>
                      <w:vertAlign w:val="baseli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17" w:type="dxa"/>
                  <w:vMerge w:val="continue"/>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p>
              </w:tc>
              <w:tc>
                <w:tcPr>
                  <w:tcW w:w="540" w:type="dxa"/>
                  <w:vMerge w:val="continue"/>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p>
              </w:tc>
              <w:tc>
                <w:tcPr>
                  <w:tcW w:w="855"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污染物排放管控</w:t>
                  </w:r>
                </w:p>
              </w:tc>
              <w:tc>
                <w:tcPr>
                  <w:tcW w:w="2745"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kern w:val="2"/>
                      <w:sz w:val="21"/>
                      <w:szCs w:val="24"/>
                      <w:highlight w:val="none"/>
                      <w:vertAlign w:val="baseline"/>
                      <w:lang w:val="en-US" w:eastAsia="zh-CN" w:bidi="ar-SA"/>
                    </w:rPr>
                    <w:t>（1）执行水环境农业污染重点管控区相关要求。</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kern w:val="2"/>
                      <w:sz w:val="21"/>
                      <w:szCs w:val="24"/>
                      <w:highlight w:val="none"/>
                      <w:vertAlign w:val="baseline"/>
                      <w:lang w:val="en-US" w:eastAsia="zh-CN" w:bidi="ar-SA"/>
                    </w:rPr>
                    <w:t>（2）农田灌溉用水应当符合相应的水质标准，防止污染土壤、地下水和农产品。禁止向农田灌溉渠道排放工业废水或者医疗污水。向农田灌溉渠道排放城镇污水以及未综合利用的畜禽养殖废水、农产品加工废水的，应当保证其下游最近的灌溉取水点的水质符合农田灌溉水质标准。</w:t>
                  </w:r>
                </w:p>
              </w:tc>
              <w:tc>
                <w:tcPr>
                  <w:tcW w:w="2488"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本项目</w:t>
                  </w:r>
                  <w:r>
                    <w:rPr>
                      <w:rFonts w:hint="eastAsia" w:eastAsia="宋体" w:cs="Times New Roman"/>
                      <w:color w:val="auto"/>
                      <w:kern w:val="2"/>
                      <w:sz w:val="21"/>
                      <w:szCs w:val="24"/>
                      <w:highlight w:val="none"/>
                      <w:vertAlign w:val="baseline"/>
                      <w:lang w:val="en-US" w:eastAsia="zh-CN" w:bidi="ar-SA"/>
                    </w:rPr>
                    <w:t>生活污水</w:t>
                  </w:r>
                  <w:r>
                    <w:rPr>
                      <w:rFonts w:hint="eastAsia" w:cs="Times New Roman"/>
                      <w:color w:val="auto"/>
                      <w:kern w:val="2"/>
                      <w:sz w:val="21"/>
                      <w:szCs w:val="24"/>
                      <w:highlight w:val="none"/>
                      <w:vertAlign w:val="baseline"/>
                      <w:lang w:val="en-US" w:eastAsia="zh-CN" w:bidi="ar-SA"/>
                    </w:rPr>
                    <w:t>定期拉运至污水处理厂处理、</w:t>
                  </w:r>
                  <w:r>
                    <w:rPr>
                      <w:rFonts w:hint="eastAsia" w:eastAsia="宋体" w:cs="Times New Roman"/>
                      <w:color w:val="auto"/>
                      <w:kern w:val="2"/>
                      <w:sz w:val="21"/>
                      <w:szCs w:val="24"/>
                      <w:highlight w:val="none"/>
                      <w:vertAlign w:val="baseline"/>
                      <w:lang w:val="en-US" w:eastAsia="zh-CN" w:bidi="ar-SA"/>
                    </w:rPr>
                    <w:t>生产废水经处理后满足《</w:t>
                  </w:r>
                  <w:r>
                    <w:rPr>
                      <w:rFonts w:hint="eastAsia" w:cs="Times New Roman"/>
                      <w:color w:val="auto"/>
                      <w:kern w:val="2"/>
                      <w:sz w:val="21"/>
                      <w:szCs w:val="24"/>
                      <w:highlight w:val="none"/>
                      <w:vertAlign w:val="baseline"/>
                      <w:lang w:val="en-US" w:eastAsia="zh-CN" w:bidi="ar-SA"/>
                    </w:rPr>
                    <w:t>农田灌溉水质标准</w:t>
                  </w:r>
                  <w:r>
                    <w:rPr>
                      <w:rFonts w:hint="eastAsia" w:eastAsia="宋体" w:cs="Times New Roman"/>
                      <w:color w:val="auto"/>
                      <w:kern w:val="2"/>
                      <w:sz w:val="21"/>
                      <w:szCs w:val="24"/>
                      <w:highlight w:val="none"/>
                      <w:vertAlign w:val="baseline"/>
                      <w:lang w:val="en-US" w:eastAsia="zh-CN" w:bidi="ar-SA"/>
                    </w:rPr>
                    <w:t>》（GB</w:t>
                  </w:r>
                  <w:r>
                    <w:rPr>
                      <w:rFonts w:hint="eastAsia" w:cs="Times New Roman"/>
                      <w:color w:val="auto"/>
                      <w:kern w:val="2"/>
                      <w:sz w:val="21"/>
                      <w:szCs w:val="24"/>
                      <w:highlight w:val="none"/>
                      <w:vertAlign w:val="baseline"/>
                      <w:lang w:val="en-US" w:eastAsia="zh-CN" w:bidi="ar-SA"/>
                    </w:rPr>
                    <w:t>5084</w:t>
                  </w:r>
                  <w:r>
                    <w:rPr>
                      <w:rFonts w:hint="eastAsia" w:eastAsia="宋体" w:cs="Times New Roman"/>
                      <w:color w:val="auto"/>
                      <w:kern w:val="2"/>
                      <w:sz w:val="21"/>
                      <w:szCs w:val="24"/>
                      <w:highlight w:val="none"/>
                      <w:vertAlign w:val="baseline"/>
                      <w:lang w:val="en-US" w:eastAsia="zh-CN" w:bidi="ar-SA"/>
                    </w:rPr>
                    <w:t>-20</w:t>
                  </w:r>
                  <w:r>
                    <w:rPr>
                      <w:rFonts w:hint="eastAsia" w:cs="Times New Roman"/>
                      <w:color w:val="auto"/>
                      <w:kern w:val="2"/>
                      <w:sz w:val="21"/>
                      <w:szCs w:val="24"/>
                      <w:highlight w:val="none"/>
                      <w:vertAlign w:val="baseline"/>
                      <w:lang w:val="en-US" w:eastAsia="zh-CN" w:bidi="ar-SA"/>
                    </w:rPr>
                    <w:t>21</w:t>
                  </w:r>
                  <w:r>
                    <w:rPr>
                      <w:rFonts w:hint="eastAsia" w:eastAsia="宋体" w:cs="Times New Roman"/>
                      <w:color w:val="auto"/>
                      <w:kern w:val="2"/>
                      <w:sz w:val="21"/>
                      <w:szCs w:val="24"/>
                      <w:highlight w:val="none"/>
                      <w:vertAlign w:val="baseline"/>
                      <w:lang w:val="en-US" w:eastAsia="zh-CN" w:bidi="ar-SA"/>
                    </w:rPr>
                    <w:t>）表1 农田灌溉水质基本控制项目限值用于项目区下游农田灌溉。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17" w:type="dxa"/>
                  <w:vMerge w:val="continue"/>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p>
              </w:tc>
              <w:tc>
                <w:tcPr>
                  <w:tcW w:w="540" w:type="dxa"/>
                  <w:vMerge w:val="continue"/>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p>
              </w:tc>
              <w:tc>
                <w:tcPr>
                  <w:tcW w:w="855"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环境风险防控</w:t>
                  </w:r>
                </w:p>
              </w:tc>
              <w:tc>
                <w:tcPr>
                  <w:tcW w:w="2745"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kern w:val="2"/>
                      <w:sz w:val="21"/>
                      <w:szCs w:val="24"/>
                      <w:highlight w:val="none"/>
                      <w:vertAlign w:val="baseline"/>
                      <w:lang w:val="en-US" w:eastAsia="zh-CN" w:bidi="ar-SA"/>
                    </w:rPr>
                    <w:t>（1）对耕地面积减少或土壤环境质量下降的团场要进行预警提醒，并依法采取环评限批等限制性措施。</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kern w:val="2"/>
                      <w:sz w:val="21"/>
                      <w:szCs w:val="24"/>
                      <w:highlight w:val="none"/>
                      <w:vertAlign w:val="baseline"/>
                      <w:lang w:val="en-US" w:eastAsia="zh-CN" w:bidi="ar-SA"/>
                    </w:rPr>
                    <w:t>（2）对威胁地下水、饮用水水源安全的耕地，制定环境风险管控方案，并落实有关措施。</w:t>
                  </w:r>
                </w:p>
              </w:tc>
              <w:tc>
                <w:tcPr>
                  <w:tcW w:w="2488"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本项目不新增用地，不占用耕地以及基本农田</w:t>
                  </w:r>
                  <w:r>
                    <w:rPr>
                      <w:rFonts w:hint="eastAsia" w:eastAsia="宋体" w:cs="Times New Roman"/>
                      <w:color w:val="auto"/>
                      <w:kern w:val="2"/>
                      <w:sz w:val="21"/>
                      <w:szCs w:val="24"/>
                      <w:highlight w:val="none"/>
                      <w:vertAlign w:val="baseli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17" w:type="dxa"/>
                  <w:vMerge w:val="continue"/>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p>
              </w:tc>
              <w:tc>
                <w:tcPr>
                  <w:tcW w:w="540" w:type="dxa"/>
                  <w:vMerge w:val="continue"/>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p>
              </w:tc>
              <w:tc>
                <w:tcPr>
                  <w:tcW w:w="855"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资源利用效率</w:t>
                  </w:r>
                </w:p>
              </w:tc>
              <w:tc>
                <w:tcPr>
                  <w:tcW w:w="2745"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kern w:val="2"/>
                      <w:sz w:val="21"/>
                      <w:szCs w:val="24"/>
                      <w:highlight w:val="none"/>
                      <w:vertAlign w:val="baseline"/>
                      <w:lang w:val="en-US" w:eastAsia="zh-CN" w:bidi="ar-SA"/>
                    </w:rPr>
                    <w:t>（1）推行秸秆还田、增施有机肥、少耕免耕、粮豆轮作、化肥农药减量、农膜减量与回收利用等措施，切实保护耕地土壤环境质量。</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kern w:val="2"/>
                      <w:sz w:val="21"/>
                      <w:szCs w:val="24"/>
                      <w:highlight w:val="none"/>
                      <w:vertAlign w:val="baseline"/>
                      <w:lang w:val="en-US" w:eastAsia="zh-CN" w:bidi="ar-SA"/>
                    </w:rPr>
                    <w:t>（2）推进规模化高效节水灌溉，推广农作物节水抗旱技术。发展以喷滴灌和渠道防渗为中心的节水农业。</w:t>
                  </w:r>
                </w:p>
              </w:tc>
              <w:tc>
                <w:tcPr>
                  <w:tcW w:w="2488" w:type="dxa"/>
                  <w:tcBorders>
                    <w:tl2br w:val="nil"/>
                    <w:tr2bl w:val="nil"/>
                  </w:tcBorders>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本项目落实水环境农业污染重点管控区相关要求，</w:t>
                  </w:r>
                  <w:r>
                    <w:rPr>
                      <w:rFonts w:hint="eastAsia" w:eastAsia="宋体" w:cs="Times New Roman"/>
                      <w:color w:val="auto"/>
                      <w:kern w:val="2"/>
                      <w:sz w:val="21"/>
                      <w:szCs w:val="24"/>
                      <w:highlight w:val="none"/>
                      <w:vertAlign w:val="baseline"/>
                      <w:lang w:val="en-US" w:eastAsia="zh-CN" w:bidi="ar-SA"/>
                    </w:rPr>
                    <w:t>生产不占用耕地以及基本农田</w:t>
                  </w:r>
                  <w:r>
                    <w:rPr>
                      <w:rFonts w:hint="eastAsia" w:ascii="Times New Roman" w:hAnsi="Times New Roman" w:eastAsia="宋体" w:cs="Times New Roman"/>
                      <w:color w:val="auto"/>
                      <w:kern w:val="2"/>
                      <w:sz w:val="21"/>
                      <w:szCs w:val="24"/>
                      <w:highlight w:val="none"/>
                      <w:vertAlign w:val="baseline"/>
                      <w:lang w:val="en-US" w:eastAsia="zh-CN" w:bidi="ar-SA"/>
                    </w:rPr>
                    <w:t>。本项目</w:t>
                  </w:r>
                  <w:r>
                    <w:rPr>
                      <w:rFonts w:hint="eastAsia" w:eastAsia="宋体" w:cs="Times New Roman"/>
                      <w:color w:val="auto"/>
                      <w:kern w:val="2"/>
                      <w:sz w:val="21"/>
                      <w:szCs w:val="24"/>
                      <w:highlight w:val="none"/>
                      <w:vertAlign w:val="baseline"/>
                      <w:lang w:val="en-US" w:eastAsia="zh-CN" w:bidi="ar-SA"/>
                    </w:rPr>
                    <w:t>生活污水</w:t>
                  </w:r>
                  <w:r>
                    <w:rPr>
                      <w:rFonts w:hint="eastAsia" w:cs="Times New Roman"/>
                      <w:color w:val="auto"/>
                      <w:kern w:val="2"/>
                      <w:sz w:val="21"/>
                      <w:szCs w:val="24"/>
                      <w:highlight w:val="none"/>
                      <w:vertAlign w:val="baseline"/>
                      <w:lang w:val="en-US" w:eastAsia="zh-CN" w:bidi="ar-SA"/>
                    </w:rPr>
                    <w:t>定期拉运至污水处理厂处理，生产废水经处理后满足《农田灌溉水质标准》（GB5084-2021）表1 农田灌溉水质基本控制项目限值用于项目区下游农田灌溉</w:t>
                  </w:r>
                  <w:r>
                    <w:rPr>
                      <w:rFonts w:hint="eastAsia" w:eastAsia="宋体" w:cs="Times New Roman"/>
                      <w:color w:val="auto"/>
                      <w:kern w:val="2"/>
                      <w:sz w:val="21"/>
                      <w:szCs w:val="24"/>
                      <w:highlight w:val="none"/>
                      <w:vertAlign w:val="baseline"/>
                      <w:lang w:val="en-US" w:eastAsia="zh-CN" w:bidi="ar-SA"/>
                    </w:rPr>
                    <w:t>，满足污染物排放管控以及资源利用效率要求。</w:t>
                  </w:r>
                </w:p>
              </w:tc>
            </w:tr>
          </w:tbl>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综上本项目建设符合《第</w:t>
            </w:r>
            <w:r>
              <w:rPr>
                <w:rFonts w:hint="eastAsia" w:ascii="Times New Roman" w:hAnsi="Times New Roman" w:eastAsia="宋体" w:cs="Times New Roman"/>
                <w:color w:val="auto"/>
                <w:kern w:val="2"/>
                <w:sz w:val="24"/>
                <w:szCs w:val="24"/>
                <w:highlight w:val="none"/>
                <w:lang w:val="en-US" w:eastAsia="zh-CN" w:bidi="ar-SA"/>
              </w:rPr>
              <w:t>七</w:t>
            </w:r>
            <w:r>
              <w:rPr>
                <w:rFonts w:hint="default" w:ascii="Times New Roman" w:hAnsi="Times New Roman" w:eastAsia="宋体" w:cs="Times New Roman"/>
                <w:color w:val="auto"/>
                <w:kern w:val="2"/>
                <w:sz w:val="24"/>
                <w:szCs w:val="24"/>
                <w:highlight w:val="none"/>
                <w:lang w:val="en-US" w:eastAsia="zh-CN" w:bidi="ar-SA"/>
              </w:rPr>
              <w:t>师</w:t>
            </w:r>
            <w:r>
              <w:rPr>
                <w:rFonts w:hint="eastAsia" w:ascii="Times New Roman" w:hAnsi="Times New Roman" w:eastAsia="宋体" w:cs="Times New Roman"/>
                <w:color w:val="auto"/>
                <w:kern w:val="2"/>
                <w:sz w:val="24"/>
                <w:szCs w:val="24"/>
                <w:highlight w:val="none"/>
                <w:lang w:val="en-US" w:eastAsia="zh-CN" w:bidi="ar-SA"/>
              </w:rPr>
              <w:t>胡杨河市</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三线一单</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生态环境分区管控方案》</w:t>
            </w:r>
            <w:r>
              <w:rPr>
                <w:rFonts w:hint="eastAsia" w:ascii="Times New Roman" w:hAnsi="Times New Roman" w:eastAsia="宋体" w:cs="Times New Roman"/>
                <w:color w:val="auto"/>
                <w:kern w:val="2"/>
                <w:sz w:val="24"/>
                <w:szCs w:val="24"/>
                <w:highlight w:val="none"/>
                <w:lang w:val="en-US" w:eastAsia="zh-CN" w:bidi="ar-SA"/>
              </w:rPr>
              <w:t>相关</w:t>
            </w:r>
            <w:r>
              <w:rPr>
                <w:rFonts w:hint="default" w:ascii="Times New Roman" w:hAnsi="Times New Roman" w:eastAsia="宋体" w:cs="Times New Roman"/>
                <w:color w:val="auto"/>
                <w:kern w:val="2"/>
                <w:sz w:val="24"/>
                <w:szCs w:val="24"/>
                <w:highlight w:val="none"/>
                <w:lang w:val="en-US" w:eastAsia="zh-CN" w:bidi="ar-SA"/>
              </w:rPr>
              <w:t>要求。</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default" w:ascii="Times New Roman" w:hAnsi="Times New Roman" w:eastAsia="宋体" w:cs="黑体"/>
                <w:b/>
                <w:color w:val="auto"/>
                <w:sz w:val="28"/>
                <w:szCs w:val="30"/>
                <w:highlight w:val="none"/>
                <w:lang w:val="en-US" w:eastAsia="zh-CN" w:bidi="ar-SA"/>
              </w:rPr>
            </w:pPr>
            <w:r>
              <w:rPr>
                <w:rFonts w:hint="eastAsia" w:cs="黑体"/>
                <w:b/>
                <w:color w:val="auto"/>
                <w:sz w:val="28"/>
                <w:szCs w:val="30"/>
                <w:highlight w:val="none"/>
                <w:lang w:val="en-US" w:eastAsia="zh-CN" w:bidi="ar-SA"/>
              </w:rPr>
              <w:t>1.3与《新疆维吾尔自治区七大片区“三线一单”生态环境分区管控要求》（2021年版）符合性分析</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eastAsia"/>
                <w:color w:val="auto"/>
                <w:highlight w:val="none"/>
                <w:lang w:val="en-US" w:eastAsia="zh-CN"/>
              </w:rPr>
            </w:pPr>
            <w:r>
              <w:rPr>
                <w:rFonts w:hint="eastAsia" w:ascii="Times New Roman" w:eastAsia="宋体"/>
                <w:color w:val="auto"/>
                <w:highlight w:val="none"/>
                <w:lang w:val="en-US" w:eastAsia="zh-CN"/>
              </w:rPr>
              <w:t>按照《新疆维吾尔自治区“三线一单”生态环境分区管控方案》，全区划分为七大片区，包括北疆北部（塔城地区、阿勒泰地区）、伊犁河谷、克奎</w:t>
            </w:r>
            <w:r>
              <w:rPr>
                <w:rFonts w:hint="eastAsia"/>
                <w:color w:val="auto"/>
                <w:highlight w:val="none"/>
                <w:lang w:val="en-US" w:eastAsia="zh-CN"/>
              </w:rPr>
              <w:t>乌</w:t>
            </w:r>
            <w:r>
              <w:rPr>
                <w:rFonts w:hint="eastAsia" w:ascii="Times New Roman" w:eastAsia="宋体"/>
                <w:color w:val="auto"/>
                <w:highlight w:val="none"/>
                <w:lang w:val="en-US" w:eastAsia="zh-CN"/>
              </w:rPr>
              <w:t>-博州、乌昌石、吐哈、天山南坡（巴州、阿克苏地区）和南疆三地州片区，新疆维吾尔自治区生态环境厅制定《新疆维吾尔自治区七大片区“三线一单”生态环境分区管控要求》。本项目位于</w:t>
            </w:r>
            <w:r>
              <w:rPr>
                <w:rFonts w:hint="eastAsia"/>
                <w:color w:val="auto"/>
                <w:highlight w:val="none"/>
                <w:lang w:val="en-US" w:eastAsia="zh-CN"/>
              </w:rPr>
              <w:t>克奎乌-博州片区</w:t>
            </w:r>
            <w:r>
              <w:rPr>
                <w:rFonts w:hint="eastAsia" w:ascii="Times New Roman" w:eastAsia="宋体"/>
                <w:color w:val="auto"/>
                <w:highlight w:val="none"/>
                <w:lang w:val="en-US" w:eastAsia="zh-CN"/>
              </w:rPr>
              <w:t>，本项目在七大片区范围图位置见图1.4-1。</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克奎乌-博州片区包括克拉玛依市、奎屯市、乌苏市和博尔塔拉蒙古自治州。</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严格落实</w:t>
            </w:r>
            <w:r>
              <w:rPr>
                <w:rFonts w:hint="eastAsia"/>
                <w:color w:val="auto"/>
                <w:highlight w:val="none"/>
                <w:lang w:val="en-US" w:eastAsia="zh-CN"/>
              </w:rPr>
              <w:t>“</w:t>
            </w:r>
            <w:r>
              <w:rPr>
                <w:rFonts w:hint="default"/>
                <w:color w:val="auto"/>
                <w:highlight w:val="none"/>
                <w:lang w:val="en-US" w:eastAsia="zh-CN"/>
              </w:rPr>
              <w:t>奎-独-</w:t>
            </w:r>
            <w:r>
              <w:rPr>
                <w:rFonts w:hint="eastAsia"/>
                <w:color w:val="auto"/>
                <w:highlight w:val="none"/>
                <w:lang w:val="en-US" w:eastAsia="zh-CN"/>
              </w:rPr>
              <w:t>乌”</w:t>
            </w:r>
            <w:r>
              <w:rPr>
                <w:rFonts w:hint="default"/>
                <w:color w:val="auto"/>
                <w:highlight w:val="none"/>
                <w:lang w:val="en-US" w:eastAsia="zh-CN"/>
              </w:rPr>
              <w:t>联防联控区内有关法规政策要求。</w:t>
            </w:r>
            <w:r>
              <w:rPr>
                <w:rFonts w:hint="eastAsia"/>
                <w:color w:val="auto"/>
                <w:highlight w:val="none"/>
                <w:lang w:val="en-US" w:eastAsia="zh-CN"/>
              </w:rPr>
              <w:t>“</w:t>
            </w:r>
            <w:r>
              <w:rPr>
                <w:rFonts w:hint="default"/>
                <w:color w:val="auto"/>
                <w:highlight w:val="none"/>
                <w:lang w:val="en-US" w:eastAsia="zh-CN"/>
              </w:rPr>
              <w:t>奎-独-</w:t>
            </w:r>
            <w:r>
              <w:rPr>
                <w:rFonts w:hint="eastAsia"/>
                <w:color w:val="auto"/>
                <w:highlight w:val="none"/>
                <w:lang w:val="en-US" w:eastAsia="zh-CN"/>
              </w:rPr>
              <w:t>乌”</w:t>
            </w:r>
            <w:r>
              <w:rPr>
                <w:rFonts w:hint="default"/>
                <w:color w:val="auto"/>
                <w:highlight w:val="none"/>
                <w:lang w:val="en-US" w:eastAsia="zh-CN"/>
              </w:rPr>
              <w:t>联防联控区所有新建、改建、扩建工业项目执行最严格的大气污染物排放标准。强化与生产建设兵团第七师的联防联控，确保区域环境空气质量持续改善</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加强艾比湖、赛里木湖周边地区、博尔塔拉河流域生态防护林地保护</w:t>
            </w:r>
            <w:r>
              <w:rPr>
                <w:rFonts w:hint="eastAsia"/>
                <w:color w:val="auto"/>
                <w:highlight w:val="none"/>
                <w:lang w:val="en-US" w:eastAsia="zh-CN"/>
              </w:rPr>
              <w:t>，</w:t>
            </w:r>
            <w:r>
              <w:rPr>
                <w:rFonts w:hint="default"/>
                <w:color w:val="auto"/>
                <w:highlight w:val="none"/>
                <w:lang w:val="en-US" w:eastAsia="zh-CN"/>
              </w:rPr>
              <w:t>维护区域生物多样性功能。</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开展奎屯河流域地下水超采治理，逐步压减地下水超采量实现地下水采补平衡。</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持续推进山区森林草原和准噶尔盆地南缘防沙治沙区域的生态恢复治理工作。煤炭、石油、天然气开发单位应当制定生态保护和恢复治理方案，并予以实施。生态保护和恢复治理方案内容应当向社会公布，接受社会监督</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color w:val="auto"/>
                <w:highlight w:val="none"/>
                <w:lang w:val="en-US" w:eastAsia="zh-CN"/>
              </w:rPr>
            </w:pPr>
            <w:r>
              <w:rPr>
                <w:rFonts w:hint="default"/>
                <w:color w:val="auto"/>
                <w:highlight w:val="none"/>
                <w:lang w:val="en-US" w:eastAsia="zh-CN"/>
              </w:rPr>
              <w:t>强化油</w:t>
            </w:r>
            <w:r>
              <w:rPr>
                <w:rFonts w:hint="eastAsia"/>
                <w:color w:val="auto"/>
                <w:highlight w:val="none"/>
                <w:lang w:val="en-US" w:eastAsia="zh-CN"/>
              </w:rPr>
              <w:t>（气）</w:t>
            </w:r>
            <w:r>
              <w:rPr>
                <w:rFonts w:hint="default"/>
                <w:color w:val="auto"/>
                <w:highlight w:val="none"/>
                <w:lang w:val="en-US" w:eastAsia="zh-CN"/>
              </w:rPr>
              <w:t>资源开发区土壤环境污染综合整治。加强涉重金属行业污染防控与工业废物处理处置。</w:t>
            </w:r>
          </w:p>
          <w:p>
            <w:pPr>
              <w:keepNext w:val="0"/>
              <w:keepLines w:val="0"/>
              <w:pageBreakBefore w:val="0"/>
              <w:widowControl w:val="0"/>
              <w:kinsoku/>
              <w:wordWrap/>
              <w:overflowPunct/>
              <w:topLinePunct w:val="0"/>
              <w:autoSpaceDE/>
              <w:autoSpaceDN/>
              <w:bidi w:val="0"/>
              <w:adjustRightInd/>
              <w:snapToGrid/>
              <w:spacing w:line="360" w:lineRule="auto"/>
              <w:ind w:firstLine="510"/>
              <w:jc w:val="both"/>
              <w:textAlignment w:val="auto"/>
              <w:rPr>
                <w:rFonts w:hint="default"/>
                <w:color w:val="auto"/>
                <w:highlight w:val="none"/>
                <w:lang w:val="en-US" w:eastAsia="zh-CN"/>
              </w:rPr>
            </w:pPr>
            <w:r>
              <w:rPr>
                <w:rFonts w:hint="eastAsia" w:ascii="Times New Roman" w:eastAsia="宋体"/>
                <w:color w:val="auto"/>
                <w:highlight w:val="none"/>
                <w:lang w:val="en-US" w:eastAsia="zh-CN"/>
              </w:rPr>
              <w:t>本项目位于</w:t>
            </w:r>
            <w:r>
              <w:rPr>
                <w:rFonts w:hint="eastAsia" w:cs="Times New Roman"/>
                <w:color w:val="auto"/>
                <w:sz w:val="24"/>
                <w:szCs w:val="24"/>
                <w:highlight w:val="none"/>
                <w:lang w:val="en-US" w:eastAsia="zh-CN" w:bidi="ar-SA"/>
              </w:rPr>
              <w:t>第七师124团</w:t>
            </w:r>
            <w:r>
              <w:rPr>
                <w:rFonts w:hint="eastAsia" w:ascii="Times New Roman" w:eastAsia="宋体"/>
                <w:color w:val="auto"/>
                <w:highlight w:val="none"/>
                <w:lang w:val="en-US" w:eastAsia="zh-CN"/>
              </w:rPr>
              <w:t>，本项目锅炉烟气采取的污染防治措施技术后颗粒物、二氧化硫可满足《锅炉大气污染物排放标准》（GB13271-2014）表3大气污染物特别排放限值（颗粒物20mg/m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，二氧化硫50mg/m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），氮氧化物满足《关于开展自治区2022年度夏秋季大气污染防治“冬病夏治”工作的通知》（新环大气发[2022]483号）中不高于50mg/m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的要求，均落实最严格的排放限值，项目</w:t>
            </w:r>
            <w:r>
              <w:rPr>
                <w:rFonts w:hint="eastAsia"/>
                <w:color w:val="auto"/>
                <w:highlight w:val="none"/>
                <w:lang w:val="en-US" w:eastAsia="zh-CN"/>
              </w:rPr>
              <w:t>严格控制</w:t>
            </w:r>
            <w:r>
              <w:rPr>
                <w:rFonts w:hint="eastAsia" w:ascii="Times New Roman" w:eastAsia="宋体"/>
                <w:color w:val="auto"/>
                <w:highlight w:val="none"/>
                <w:lang w:val="en-US" w:eastAsia="zh-CN"/>
              </w:rPr>
              <w:t>生产生活用水</w:t>
            </w:r>
            <w:r>
              <w:rPr>
                <w:rFonts w:hint="eastAsia"/>
                <w:color w:val="auto"/>
                <w:highlight w:val="none"/>
                <w:lang w:val="en-US" w:eastAsia="zh-CN"/>
              </w:rPr>
              <w:t>，不超过资源利用上限</w:t>
            </w:r>
            <w:r>
              <w:rPr>
                <w:rFonts w:hint="eastAsia" w:ascii="Times New Roman" w:eastAsia="宋体"/>
                <w:color w:val="auto"/>
                <w:highlight w:val="none"/>
                <w:lang w:val="en-US" w:eastAsia="zh-CN"/>
              </w:rPr>
              <w:t>，不涉及地下水开采，项目建成后将加强厂区绿化和植被的恢复及补偿工作，加强生态保护以及恢复治理，因此本项目符合《新疆维吾尔自治区七大片区“三线一单”生态环境分区管控要求》（2021年版）克奎乌-博州片区管控要求。</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1.</w:t>
            </w:r>
            <w:r>
              <w:rPr>
                <w:rFonts w:hint="eastAsia" w:cs="黑体"/>
                <w:b/>
                <w:color w:val="auto"/>
                <w:sz w:val="28"/>
                <w:szCs w:val="30"/>
                <w:highlight w:val="none"/>
                <w:lang w:val="en-US" w:eastAsia="zh-CN" w:bidi="ar-SA"/>
              </w:rPr>
              <w:t>4</w:t>
            </w:r>
            <w:r>
              <w:rPr>
                <w:rFonts w:hint="eastAsia" w:ascii="Times New Roman" w:hAnsi="Times New Roman" w:eastAsia="宋体" w:cs="黑体"/>
                <w:b/>
                <w:color w:val="auto"/>
                <w:sz w:val="28"/>
                <w:szCs w:val="30"/>
                <w:highlight w:val="none"/>
                <w:lang w:val="en-US" w:eastAsia="zh-CN" w:bidi="ar-SA"/>
              </w:rPr>
              <w:t>选址符合性</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eastAsia="宋体"/>
                <w:color w:val="auto"/>
                <w:highlight w:val="none"/>
                <w:lang w:val="en-US" w:eastAsia="zh-CN"/>
              </w:rPr>
            </w:pPr>
            <w:r>
              <w:rPr>
                <w:rFonts w:hint="eastAsia" w:ascii="Times New Roman" w:eastAsia="宋体"/>
                <w:color w:val="auto"/>
                <w:highlight w:val="none"/>
                <w:lang w:val="en-US" w:eastAsia="zh-CN"/>
              </w:rPr>
              <w:t>本项目厂区选址在第七师124团，项目区</w:t>
            </w:r>
            <w:r>
              <w:rPr>
                <w:rFonts w:hint="eastAsia"/>
                <w:color w:val="auto"/>
                <w:highlight w:val="none"/>
                <w:lang w:val="en-US" w:eastAsia="zh-CN"/>
              </w:rPr>
              <w:t>北侧为</w:t>
            </w:r>
            <w:r>
              <w:rPr>
                <w:rFonts w:hint="eastAsia" w:ascii="Times New Roman" w:eastAsia="宋体"/>
                <w:color w:val="auto"/>
                <w:highlight w:val="none"/>
                <w:lang w:val="en-US" w:eastAsia="zh-CN"/>
              </w:rPr>
              <w:t>第七师一二四团天泉润红番茄制品有限公司日处理番茄1500吨生产线建设项目，东侧隔致富路为养殖场</w:t>
            </w:r>
            <w:r>
              <w:rPr>
                <w:rFonts w:hint="eastAsia"/>
                <w:color w:val="auto"/>
                <w:highlight w:val="none"/>
                <w:lang w:val="en-US" w:eastAsia="zh-CN"/>
              </w:rPr>
              <w:t>，西侧为温州路，南侧为健康南路</w:t>
            </w:r>
            <w:r>
              <w:rPr>
                <w:rFonts w:hint="eastAsia" w:ascii="Times New Roman" w:eastAsia="宋体"/>
                <w:color w:val="auto"/>
                <w:highlight w:val="none"/>
                <w:lang w:val="en-US" w:eastAsia="zh-CN"/>
              </w:rPr>
              <w:t>。</w:t>
            </w:r>
          </w:p>
          <w:p>
            <w:pPr>
              <w:overflowPunct w:val="0"/>
              <w:autoSpaceDE w:val="0"/>
              <w:autoSpaceDN w:val="0"/>
              <w:adjustRightInd w:val="0"/>
              <w:snapToGrid w:val="0"/>
              <w:spacing w:before="0" w:after="0" w:line="360" w:lineRule="auto"/>
              <w:ind w:left="0" w:right="0" w:firstLine="480" w:firstLineChars="200"/>
              <w:jc w:val="both"/>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根据</w:t>
            </w:r>
            <w:r>
              <w:rPr>
                <w:rFonts w:hint="eastAsia" w:cs="宋体"/>
                <w:color w:val="auto"/>
                <w:highlight w:val="none"/>
                <w:lang w:val="en-US" w:eastAsia="zh-CN"/>
              </w:rPr>
              <w:t>《食品安全国家标准食品生产通用卫生规范》（GB14881-2013）</w:t>
            </w:r>
            <w:r>
              <w:rPr>
                <w:rFonts w:hint="eastAsia" w:ascii="Times New Roman" w:hAnsi="Times New Roman" w:eastAsia="宋体" w:cs="宋体"/>
                <w:color w:val="auto"/>
                <w:highlight w:val="none"/>
                <w:lang w:val="en-US" w:eastAsia="zh-CN"/>
              </w:rPr>
              <w:t>，厂区不应选择对食品有显著污染的区域。如某地对食品安全和食品宜食用性存在明显的不利影响，且无法通过采取措施加以改善，应避免在该地址建厂。</w:t>
            </w:r>
          </w:p>
          <w:p>
            <w:pPr>
              <w:overflowPunct w:val="0"/>
              <w:autoSpaceDE w:val="0"/>
              <w:autoSpaceDN w:val="0"/>
              <w:adjustRightInd w:val="0"/>
              <w:snapToGrid w:val="0"/>
              <w:spacing w:before="0" w:after="0" w:line="360" w:lineRule="auto"/>
              <w:ind w:left="0" w:right="0" w:firstLine="480" w:firstLineChars="200"/>
              <w:jc w:val="both"/>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厂区不应选择有害废弃物以及粉尘、有害气体、放射性物质和其他扩散性污染源不能有效清除的地址。</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厂区不宜择易发生洪涝灾害的地区，难以避开时应设计必要的防范措施。</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厂区周围不宜有虫害大量孳生的潜在场所，难以避开时应设计必要的防范措施。</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宋体"/>
                <w:color w:val="auto"/>
                <w:highlight w:val="none"/>
                <w:lang w:val="en-US" w:eastAsia="zh-CN"/>
              </w:rPr>
              <w:t>本项目生产区距离东侧养殖</w:t>
            </w:r>
            <w:r>
              <w:rPr>
                <w:rFonts w:hint="eastAsia" w:cs="宋体"/>
                <w:color w:val="auto"/>
                <w:highlight w:val="none"/>
                <w:lang w:val="en-US" w:eastAsia="zh-CN"/>
              </w:rPr>
              <w:t>场</w:t>
            </w:r>
            <w:r>
              <w:rPr>
                <w:rFonts w:hint="default" w:ascii="Times New Roman" w:hAnsi="Times New Roman" w:eastAsia="宋体" w:cs="宋体"/>
                <w:color w:val="auto"/>
                <w:highlight w:val="none"/>
                <w:lang w:val="en-US" w:eastAsia="zh-CN"/>
              </w:rPr>
              <w:t>距离</w:t>
            </w:r>
            <w:r>
              <w:rPr>
                <w:rFonts w:hint="eastAsia" w:ascii="Times New Roman" w:hAnsi="Times New Roman" w:eastAsia="宋体" w:cs="宋体"/>
                <w:color w:val="auto"/>
                <w:highlight w:val="none"/>
                <w:lang w:val="en-US" w:eastAsia="zh-CN"/>
              </w:rPr>
              <w:t>60</w:t>
            </w:r>
            <w:r>
              <w:rPr>
                <w:rFonts w:hint="default" w:ascii="Times New Roman" w:hAnsi="Times New Roman" w:eastAsia="宋体" w:cs="宋体"/>
                <w:color w:val="auto"/>
                <w:highlight w:val="none"/>
                <w:lang w:val="en-US" w:eastAsia="zh-CN"/>
              </w:rPr>
              <w:t>米，且</w:t>
            </w:r>
            <w:r>
              <w:rPr>
                <w:rFonts w:hint="eastAsia" w:cs="宋体"/>
                <w:color w:val="auto"/>
                <w:highlight w:val="none"/>
                <w:lang w:val="en-US" w:eastAsia="zh-CN"/>
              </w:rPr>
              <w:t>厂界</w:t>
            </w:r>
            <w:r>
              <w:rPr>
                <w:rFonts w:hint="default" w:ascii="Times New Roman" w:hAnsi="Times New Roman" w:eastAsia="宋体" w:cs="宋体"/>
                <w:color w:val="auto"/>
                <w:highlight w:val="none"/>
                <w:lang w:val="en-US" w:eastAsia="zh-CN"/>
              </w:rPr>
              <w:t>周边设有林带，项目区位于养殖场常年主导风向的上风向处。故本项目选址能满足</w:t>
            </w:r>
            <w:r>
              <w:rPr>
                <w:rFonts w:hint="eastAsia" w:cs="宋体"/>
                <w:color w:val="auto"/>
                <w:highlight w:val="none"/>
                <w:lang w:val="en-US" w:eastAsia="zh-CN"/>
              </w:rPr>
              <w:t>《食品安全国家标准食品生产通用卫生规范》（GB14881-2013）</w:t>
            </w:r>
            <w:r>
              <w:rPr>
                <w:rFonts w:hint="default" w:ascii="Times New Roman" w:hAnsi="Times New Roman" w:eastAsia="宋体" w:cs="宋体"/>
                <w:color w:val="auto"/>
                <w:highlight w:val="none"/>
                <w:lang w:val="en-US" w:eastAsia="zh-CN"/>
              </w:rPr>
              <w:t>中选址要求。</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color w:val="auto"/>
                <w:highlight w:val="none"/>
                <w:lang w:val="en-US" w:eastAsia="zh-CN"/>
              </w:rPr>
              <w:t>根据《国民经济行业分类》（GB/T4754-2017）（按第1号修改单修订），本项目属于蔬菜、水果罐头制造以及热力生产和供应。</w:t>
            </w:r>
            <w:r>
              <w:rPr>
                <w:rFonts w:hint="eastAsia" w:cs="Times New Roman"/>
                <w:color w:val="auto"/>
                <w:kern w:val="2"/>
                <w:szCs w:val="24"/>
                <w:highlight w:val="none"/>
                <w:lang w:val="en-US" w:eastAsia="zh-CN"/>
              </w:rPr>
              <w:t>本项目购买第七师一二四团新垦番茄制品有限公司现有用地并利用现有厂房、变配电间、检测间、清水池、三级沉淀池等设施建设1条番茄酱生产线，日处理番茄1500吨，年产固形物含量36～38%的番茄酱10000吨。根据124团用地规划，本项目用地属于规划的工业用地，符合规划要求，本项目在规划位置见图1.4-1。</w:t>
            </w:r>
            <w:r>
              <w:rPr>
                <w:rFonts w:hint="eastAsia" w:ascii="Times New Roman" w:eastAsia="宋体"/>
                <w:color w:val="auto"/>
                <w:highlight w:val="none"/>
                <w:lang w:val="en-US" w:eastAsia="zh-CN"/>
              </w:rPr>
              <w:t>本项目不在自然保护区、饮用水源保护区和其他需要特殊保护的区域，</w:t>
            </w:r>
            <w:r>
              <w:rPr>
                <w:rFonts w:hint="eastAsia" w:cs="Times New Roman"/>
                <w:color w:val="auto"/>
                <w:kern w:val="2"/>
                <w:szCs w:val="24"/>
                <w:highlight w:val="none"/>
                <w:lang w:val="en-US" w:eastAsia="zh-CN"/>
              </w:rPr>
              <w:t>本项目西南侧220m为四连连部，西南侧1.6km为二连连部，西南侧2.1km为三连连部，西北侧700m为124团团部，东侧2.3km为十连连部，本项目与最近的四连连部距离能满足卫生防护距离要求，</w:t>
            </w:r>
            <w:r>
              <w:rPr>
                <w:rFonts w:hint="eastAsia" w:ascii="Times New Roman" w:eastAsia="宋体"/>
                <w:color w:val="auto"/>
                <w:highlight w:val="none"/>
                <w:lang w:val="en-US" w:eastAsia="zh-CN"/>
              </w:rPr>
              <w:t>本项目所产生的污染物经相关措施处理后均能达标排放，不会对周边环</w:t>
            </w:r>
            <w:r>
              <w:rPr>
                <w:rFonts w:hint="eastAsia" w:ascii="Times New Roman" w:hAnsi="Times New Roman" w:eastAsia="宋体" w:cs="宋体"/>
                <w:color w:val="auto"/>
                <w:highlight w:val="none"/>
                <w:lang w:val="en-US" w:eastAsia="zh-CN"/>
              </w:rPr>
              <w:t>境产生较大影响。因此，本项目选址基本可行。</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1.</w:t>
            </w:r>
            <w:r>
              <w:rPr>
                <w:rFonts w:hint="eastAsia" w:cs="黑体"/>
                <w:b/>
                <w:color w:val="auto"/>
                <w:sz w:val="28"/>
                <w:szCs w:val="30"/>
                <w:highlight w:val="none"/>
                <w:lang w:val="en-US" w:eastAsia="zh-CN" w:bidi="ar-SA"/>
              </w:rPr>
              <w:t>5</w:t>
            </w:r>
            <w:r>
              <w:rPr>
                <w:rFonts w:hint="eastAsia" w:ascii="Times New Roman" w:hAnsi="Times New Roman" w:eastAsia="宋体" w:cs="黑体"/>
                <w:b/>
                <w:color w:val="auto"/>
                <w:sz w:val="28"/>
                <w:szCs w:val="30"/>
                <w:highlight w:val="none"/>
                <w:lang w:val="en-US" w:eastAsia="zh-CN" w:bidi="ar-SA"/>
              </w:rPr>
              <w:t>《新疆生态环境保护“十四五”规划》符合性分析</w:t>
            </w:r>
          </w:p>
          <w:p>
            <w:pPr>
              <w:overflowPunct w:val="0"/>
              <w:autoSpaceDE w:val="0"/>
              <w:autoSpaceDN w:val="0"/>
              <w:adjustRightInd w:val="0"/>
              <w:snapToGrid w:val="0"/>
              <w:spacing w:before="0" w:after="0" w:line="360" w:lineRule="auto"/>
              <w:ind w:left="0" w:right="0" w:firstLine="480" w:firstLineChars="200"/>
              <w:jc w:val="left"/>
              <w:rPr>
                <w:rFonts w:hint="default" w:ascii="Times New Roman" w:hAnsi="Times New Roman" w:eastAsia="宋体" w:cs="宋体"/>
                <w:color w:val="auto"/>
                <w:highlight w:val="none"/>
                <w:lang w:val="en-US" w:eastAsia="zh-CN"/>
              </w:rPr>
            </w:pPr>
            <w:r>
              <w:rPr>
                <w:rFonts w:hint="default" w:ascii="Times New Roman" w:hAnsi="Times New Roman" w:eastAsia="宋体" w:cs="宋体"/>
                <w:color w:val="auto"/>
                <w:highlight w:val="none"/>
                <w:lang w:val="en-US" w:eastAsia="zh-CN"/>
              </w:rPr>
              <w:t>严格控制煤炭消费。加强能耗</w:t>
            </w:r>
            <w:r>
              <w:rPr>
                <w:rFonts w:hint="eastAsia" w:cs="宋体"/>
                <w:color w:val="auto"/>
                <w:highlight w:val="none"/>
                <w:lang w:val="en-US" w:eastAsia="zh-CN"/>
              </w:rPr>
              <w:t>“</w:t>
            </w:r>
            <w:r>
              <w:rPr>
                <w:rFonts w:hint="default" w:ascii="Times New Roman" w:hAnsi="Times New Roman" w:eastAsia="宋体" w:cs="宋体"/>
                <w:color w:val="auto"/>
                <w:highlight w:val="none"/>
                <w:lang w:val="en-US" w:eastAsia="zh-CN"/>
              </w:rPr>
              <w:t>双控</w:t>
            </w:r>
            <w:r>
              <w:rPr>
                <w:rFonts w:hint="eastAsia" w:cs="宋体"/>
                <w:color w:val="auto"/>
                <w:highlight w:val="none"/>
                <w:lang w:val="en-US" w:eastAsia="zh-CN"/>
              </w:rPr>
              <w:t>”</w:t>
            </w:r>
            <w:r>
              <w:rPr>
                <w:rFonts w:hint="default" w:ascii="Times New Roman" w:hAnsi="Times New Roman" w:eastAsia="宋体" w:cs="宋体"/>
                <w:color w:val="auto"/>
                <w:highlight w:val="none"/>
                <w:lang w:val="en-US" w:eastAsia="zh-CN"/>
              </w:rPr>
              <w:t>管理，合理控制能源消费增量，优化能源消费结构，对</w:t>
            </w:r>
            <w:r>
              <w:rPr>
                <w:rFonts w:hint="eastAsia" w:cs="宋体"/>
                <w:color w:val="auto"/>
                <w:highlight w:val="none"/>
                <w:lang w:val="en-US" w:eastAsia="zh-CN"/>
              </w:rPr>
              <w:t>“</w:t>
            </w:r>
            <w:r>
              <w:rPr>
                <w:rFonts w:hint="default" w:ascii="Times New Roman" w:hAnsi="Times New Roman" w:eastAsia="宋体" w:cs="宋体"/>
                <w:color w:val="auto"/>
                <w:highlight w:val="none"/>
                <w:lang w:val="en-US" w:eastAsia="zh-CN"/>
              </w:rPr>
              <w:t>乌—昌—石</w:t>
            </w:r>
            <w:r>
              <w:rPr>
                <w:rFonts w:hint="eastAsia" w:cs="宋体"/>
                <w:color w:val="auto"/>
                <w:highlight w:val="none"/>
                <w:lang w:val="en-US" w:eastAsia="zh-CN"/>
              </w:rPr>
              <w:t>”“</w:t>
            </w:r>
            <w:r>
              <w:rPr>
                <w:rFonts w:hint="default" w:ascii="Times New Roman" w:hAnsi="Times New Roman" w:eastAsia="宋体" w:cs="宋体"/>
                <w:color w:val="auto"/>
                <w:highlight w:val="none"/>
                <w:lang w:val="en-US" w:eastAsia="zh-CN"/>
              </w:rPr>
              <w:t>奎—独—乌</w:t>
            </w:r>
            <w:r>
              <w:rPr>
                <w:rFonts w:hint="eastAsia" w:cs="宋体"/>
                <w:color w:val="auto"/>
                <w:highlight w:val="none"/>
                <w:lang w:val="en-US" w:eastAsia="zh-CN"/>
              </w:rPr>
              <w:t>”</w:t>
            </w:r>
            <w:r>
              <w:rPr>
                <w:rFonts w:hint="default" w:ascii="Times New Roman" w:hAnsi="Times New Roman" w:eastAsia="宋体" w:cs="宋体"/>
                <w:color w:val="auto"/>
                <w:highlight w:val="none"/>
                <w:lang w:val="en-US" w:eastAsia="zh-CN"/>
              </w:rPr>
              <w:t>等重点区域实施新建用煤项目等量或减量替代。合理控制煤电装机规模，有序淘汰煤电落后产能，推进燃煤电厂灵活性和供热改造。按照宜电则电、宜气则气的原则，继续推进</w:t>
            </w:r>
            <w:r>
              <w:rPr>
                <w:rFonts w:hint="eastAsia" w:cs="宋体"/>
                <w:color w:val="auto"/>
                <w:highlight w:val="none"/>
                <w:lang w:val="en-US" w:eastAsia="zh-CN"/>
              </w:rPr>
              <w:t>“</w:t>
            </w:r>
            <w:r>
              <w:rPr>
                <w:rFonts w:hint="default" w:ascii="Times New Roman" w:hAnsi="Times New Roman" w:eastAsia="宋体" w:cs="宋体"/>
                <w:color w:val="auto"/>
                <w:highlight w:val="none"/>
                <w:lang w:val="en-US" w:eastAsia="zh-CN"/>
              </w:rPr>
              <w:t>电气化新疆</w:t>
            </w:r>
            <w:r>
              <w:rPr>
                <w:rFonts w:hint="eastAsia" w:cs="宋体"/>
                <w:color w:val="auto"/>
                <w:highlight w:val="none"/>
                <w:lang w:val="en-US" w:eastAsia="zh-CN"/>
              </w:rPr>
              <w:t>”</w:t>
            </w:r>
            <w:r>
              <w:rPr>
                <w:rFonts w:hint="default" w:ascii="Times New Roman" w:hAnsi="Times New Roman" w:eastAsia="宋体" w:cs="宋体"/>
                <w:color w:val="auto"/>
                <w:highlight w:val="none"/>
                <w:lang w:val="en-US" w:eastAsia="zh-CN"/>
              </w:rPr>
              <w:t>建设，实施清洁能源行动计划，加快城乡结合部、农村民用和农业生产散烧煤的清洁能源替代，加大可再生能源消纳力度。稳步推进“煤改电”工程，拓展多种清洁供暖方式，提高清洁能源利用水平，暂不能通过清洁供暖替代散煤的地区，严禁使用劣质煤，可利用</w:t>
            </w:r>
            <w:r>
              <w:rPr>
                <w:rFonts w:hint="eastAsia" w:cs="宋体"/>
                <w:color w:val="auto"/>
                <w:highlight w:val="none"/>
                <w:lang w:val="en-US" w:eastAsia="zh-CN"/>
              </w:rPr>
              <w:t>“</w:t>
            </w:r>
            <w:r>
              <w:rPr>
                <w:rFonts w:hint="default" w:ascii="Times New Roman" w:hAnsi="Times New Roman" w:eastAsia="宋体" w:cs="宋体"/>
                <w:color w:val="auto"/>
                <w:highlight w:val="none"/>
                <w:lang w:val="en-US" w:eastAsia="zh-CN"/>
              </w:rPr>
              <w:t>洁净煤+节能环保炉具</w:t>
            </w:r>
            <w:r>
              <w:rPr>
                <w:rFonts w:hint="eastAsia" w:cs="宋体"/>
                <w:color w:val="auto"/>
                <w:highlight w:val="none"/>
                <w:lang w:val="en-US" w:eastAsia="zh-CN"/>
              </w:rPr>
              <w:t>”</w:t>
            </w:r>
            <w:r>
              <w:rPr>
                <w:rFonts w:hint="default" w:ascii="Times New Roman" w:hAnsi="Times New Roman" w:eastAsia="宋体" w:cs="宋体"/>
                <w:color w:val="auto"/>
                <w:highlight w:val="none"/>
                <w:lang w:val="en-US" w:eastAsia="zh-CN"/>
              </w:rPr>
              <w:t>替代散烧煤，或鼓励在小城镇和农村地区用户使用太阳能供暖系统。</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加强恶臭、有毒有害大气污染物防控。加强工业臭气异味治理，开展无异味企业建设，加强垃圾处理、污水处理各环节和畜禽养殖场臭气异味控制，提升恶臭治理水平。加强垃圾焚烧二噁英污染监管。</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p>
            <w:pPr>
              <w:pStyle w:val="2"/>
              <w:spacing w:line="360" w:lineRule="auto"/>
              <w:ind w:firstLine="480" w:firstLineChars="200"/>
              <w:jc w:val="both"/>
              <w:rPr>
                <w:rFonts w:hint="default"/>
                <w:color w:val="auto"/>
                <w:highlight w:val="none"/>
                <w:lang w:val="en-US" w:eastAsia="zh-CN"/>
              </w:rPr>
            </w:pPr>
            <w:r>
              <w:rPr>
                <w:rFonts w:hint="eastAsia"/>
                <w:color w:val="auto"/>
                <w:highlight w:val="none"/>
                <w:lang w:val="en-US" w:eastAsia="zh-CN"/>
              </w:rPr>
              <w:t>本项目新增40t/h燃气锅炉，锅炉烟气采取的污染防治措施技术后</w:t>
            </w:r>
            <w:r>
              <w:rPr>
                <w:rFonts w:hint="eastAsia" w:ascii="Times New Roman" w:eastAsia="宋体"/>
                <w:color w:val="auto"/>
                <w:highlight w:val="none"/>
                <w:lang w:val="en-US" w:eastAsia="zh-CN"/>
              </w:rPr>
              <w:t>颗粒物、二氧化硫</w:t>
            </w:r>
            <w:r>
              <w:rPr>
                <w:rFonts w:hint="eastAsia"/>
                <w:color w:val="auto"/>
                <w:highlight w:val="none"/>
                <w:lang w:val="en-US" w:eastAsia="zh-CN"/>
              </w:rPr>
              <w:t>可满足</w:t>
            </w:r>
            <w:r>
              <w:rPr>
                <w:rFonts w:hint="eastAsia" w:ascii="Times New Roman" w:eastAsia="宋体"/>
                <w:color w:val="auto"/>
                <w:highlight w:val="none"/>
                <w:lang w:val="en-US" w:eastAsia="zh-CN"/>
              </w:rPr>
              <w:t>《锅炉大气污染物排放标准》（GB13271-2014）表3大气污染物特别排放限值（颗粒物20mg/m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，二氧化硫50mg/m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），氮氧化物满足《关于开展自治区2022年度夏秋季大气污染防治“冬病夏治”工作的通知》（新环大气发[2022]483号）中不高于50mg/m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的要求，均落实最严格的排放限值；番茄皮渣坏果外售于</w:t>
            </w:r>
            <w:r>
              <w:rPr>
                <w:rFonts w:hint="eastAsia"/>
                <w:color w:val="auto"/>
                <w:highlight w:val="none"/>
                <w:lang w:val="en-US" w:eastAsia="zh-CN"/>
              </w:rPr>
              <w:t>饲料厂商</w:t>
            </w:r>
            <w:r>
              <w:rPr>
                <w:rFonts w:hint="eastAsia" w:ascii="Times New Roman" w:eastAsia="宋体"/>
                <w:color w:val="auto"/>
                <w:highlight w:val="none"/>
                <w:lang w:val="en-US" w:eastAsia="zh-CN"/>
              </w:rPr>
              <w:t>，要求及时拉运处理，不得在厂区暂存</w:t>
            </w:r>
            <w:r>
              <w:rPr>
                <w:rFonts w:hint="eastAsia"/>
                <w:color w:val="auto"/>
                <w:highlight w:val="none"/>
                <w:lang w:val="en-US" w:eastAsia="zh-CN"/>
              </w:rPr>
              <w:t>，污水处理站</w:t>
            </w:r>
            <w:r>
              <w:rPr>
                <w:rFonts w:hint="eastAsia" w:ascii="Times New Roman" w:hAnsi="Times New Roman" w:cs="Times New Roman"/>
                <w:snapToGrid w:val="0"/>
                <w:color w:val="auto"/>
                <w:kern w:val="2"/>
                <w:sz w:val="24"/>
                <w:szCs w:val="24"/>
                <w:highlight w:val="none"/>
                <w:vertAlign w:val="baseline"/>
                <w:lang w:val="en-US" w:eastAsia="zh-CN" w:bidi="ar-SA"/>
              </w:rPr>
              <w:t>通过增加绿化、投加除臭剂、</w:t>
            </w:r>
            <w:r>
              <w:rPr>
                <w:rFonts w:hint="eastAsia" w:cs="Times New Roman"/>
                <w:snapToGrid w:val="0"/>
                <w:color w:val="auto"/>
                <w:kern w:val="2"/>
                <w:sz w:val="24"/>
                <w:szCs w:val="24"/>
                <w:highlight w:val="none"/>
                <w:vertAlign w:val="baseline"/>
                <w:lang w:val="en-US" w:eastAsia="zh-CN" w:bidi="ar-SA"/>
              </w:rPr>
              <w:t>产生恶臭区域加盖</w:t>
            </w:r>
            <w:r>
              <w:rPr>
                <w:rFonts w:hint="eastAsia" w:ascii="Times New Roman" w:hAnsi="Times New Roman" w:cs="Times New Roman"/>
                <w:snapToGrid w:val="0"/>
                <w:color w:val="auto"/>
                <w:kern w:val="2"/>
                <w:sz w:val="24"/>
                <w:szCs w:val="24"/>
                <w:highlight w:val="none"/>
                <w:vertAlign w:val="baseline"/>
                <w:lang w:val="en-US" w:eastAsia="zh-CN" w:bidi="ar-SA"/>
              </w:rPr>
              <w:t>等方法减量控制，进一步减少恶臭对周边环境的影响；本项目生产废水经处理后满足《农田灌溉水质标准》（GB5084-2021）表1 农田灌溉水质基本控制项目限值用于</w:t>
            </w:r>
            <w:r>
              <w:rPr>
                <w:rFonts w:hint="eastAsia" w:cs="Times New Roman"/>
                <w:snapToGrid w:val="0"/>
                <w:color w:val="auto"/>
                <w:kern w:val="2"/>
                <w:sz w:val="24"/>
                <w:szCs w:val="24"/>
                <w:highlight w:val="none"/>
                <w:vertAlign w:val="baseline"/>
                <w:lang w:val="en-US" w:eastAsia="zh-CN" w:bidi="ar-SA"/>
              </w:rPr>
              <w:t>项目区下游农田灌溉</w:t>
            </w:r>
            <w:r>
              <w:rPr>
                <w:rFonts w:hint="eastAsia"/>
                <w:color w:val="auto"/>
                <w:highlight w:val="none"/>
                <w:lang w:val="en-US" w:eastAsia="zh-CN"/>
              </w:rPr>
              <w:t>。因此本项目符合《新疆生态环境保护“十四五”规划》。</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default"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1.</w:t>
            </w:r>
            <w:r>
              <w:rPr>
                <w:rFonts w:hint="eastAsia" w:cs="黑体"/>
                <w:b/>
                <w:color w:val="auto"/>
                <w:sz w:val="28"/>
                <w:szCs w:val="30"/>
                <w:highlight w:val="none"/>
                <w:lang w:val="en-US" w:eastAsia="zh-CN" w:bidi="ar-SA"/>
              </w:rPr>
              <w:t>6</w:t>
            </w:r>
            <w:r>
              <w:rPr>
                <w:rFonts w:hint="eastAsia" w:ascii="Times New Roman" w:hAnsi="Times New Roman" w:eastAsia="宋体" w:cs="黑体"/>
                <w:b/>
                <w:color w:val="auto"/>
                <w:sz w:val="28"/>
                <w:szCs w:val="30"/>
                <w:highlight w:val="none"/>
                <w:lang w:val="en-US" w:eastAsia="zh-CN" w:bidi="ar-SA"/>
              </w:rPr>
              <w:t>《新疆生产建设兵团“十四五”生态环境保护规划》符合性分析</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加大燃煤锅炉、工业炉窑综合整治力度。严把锅炉市场准入，进一步提高新建燃煤锅炉准入门槛。新建燃煤锅炉效率不低于85%，燃气锅炉效率不低于95%，“乌—昌—石”和“奎—独—乌”区域内师市淘汰每小时35蒸吨及以下燃煤锅炉，每小时65蒸吨及以上燃煤锅炉完成节能和超低排放改造，燃气锅炉完成低氮燃烧改造。供热供气管网不能覆盖的地区，改用电、新能源或洁净煤，推广应用高效节能环保型锅炉。深化工业炉窑大气污染综合治理，推进工业炉窑全面达标排放，加强无组织排放管理，开展升级改造、清洁能源替代燃煤等工作。</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加强恶臭、有毒有害大气污染物防控。加强工业臭气异味治理，开展无异味企业建设，加强垃圾处理、污水处理各环节和畜禽养殖场臭气异味控制，提升恶臭治理水平。严格控制餐饮油烟，加大超标排放处罚力度。探索建立有毒有害大气污染物管理体系和工作机制。</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持续推进工业源污染治理。以工业集聚区和煤化工等企业为重点，严格落实工业污染源全面达标排放，逐一排查工业企业排污情况，确保稳定达标。完善与落实水污染物排放总量控制制度。加强化学工业、农副食品加工业、印染、酒与饮料制造业等企业专项治理，实施清洁化改造。加快兵团级及以上经济开发区配套管网及中水回用，其中第一师阿拉尔市、第六师五家渠市、第七师胡杨河市、第八师石河子市中水回用率达到80%以上。</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全面提升团场水污染治理能力。加快推进团场生活污水处理设施及配套管网工程，加大对塔里木河流域、伊犁河流域、额尔齐斯河流域、博斯腾湖流域、额敏河流域范围内团场污水处理厂提标改造力度，建设人工生态湿地，实施水资源再生利用。加强污水处理设施运行管理，建立和完善污水处理设施第三方运营机制，强化稳定达标排放。</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加强农业面源水污染防治。扎实开展农业面源水污染综合整治，持续加强对兵团农业面源污染控制。加强农排渠的水污染治理，采取农业灌溉系统改造、生态拦截沟建设、污水净化塘等措施，减少农田退水污染负荷。强化屠宰行业外排污水预处理，鼓励深度处理。加强水产养殖尾水治理，推广应用封闭式循环水、零废水排放或尾水处理后排放的水产养殖新技术。</w:t>
            </w:r>
          </w:p>
          <w:p>
            <w:pPr>
              <w:pStyle w:val="2"/>
              <w:spacing w:line="360" w:lineRule="auto"/>
              <w:ind w:firstLine="480" w:firstLineChars="200"/>
              <w:jc w:val="both"/>
              <w:rPr>
                <w:rFonts w:hint="default" w:ascii="微软雅黑" w:hAnsi="微软雅黑" w:eastAsia="微软雅黑" w:cs="微软雅黑"/>
                <w:i w:val="0"/>
                <w:iCs w:val="0"/>
                <w:caps w:val="0"/>
                <w:color w:val="auto"/>
                <w:spacing w:val="0"/>
                <w:sz w:val="24"/>
                <w:szCs w:val="24"/>
                <w:highlight w:val="none"/>
                <w:shd w:val="clear" w:fill="FFFFFF"/>
                <w:lang w:val="en-US" w:eastAsia="zh-CN"/>
              </w:rPr>
            </w:pPr>
            <w:r>
              <w:rPr>
                <w:rFonts w:hint="eastAsia" w:ascii="Times New Roman" w:eastAsia="宋体"/>
                <w:color w:val="auto"/>
                <w:highlight w:val="none"/>
                <w:lang w:val="en-US" w:eastAsia="zh-CN"/>
              </w:rPr>
              <w:t>本项目新增40t/h燃气锅炉，采用低氮燃烧技术控制氮氧化物，锅炉烟气颗粒物、二氧化硫可满足《锅炉大气污染物排放标准》（GB13271-2014）表3大气污染物特别排放限值（颗粒物20mg/m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，二氧化硫50mg/m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），氮氧化物</w:t>
            </w:r>
            <w:r>
              <w:rPr>
                <w:rFonts w:hint="eastAsia" w:ascii="Times New Roman" w:hAnsi="Times New Roman" w:eastAsia="宋体" w:cs="Times New Roman"/>
                <w:color w:val="auto"/>
                <w:sz w:val="24"/>
                <w:szCs w:val="24"/>
                <w:highlight w:val="none"/>
                <w:lang w:val="en-US" w:eastAsia="zh-CN"/>
              </w:rPr>
              <w:t>采取措施后</w:t>
            </w:r>
            <w:r>
              <w:rPr>
                <w:rFonts w:hint="eastAsia" w:ascii="Times New Roman" w:eastAsia="宋体"/>
                <w:color w:val="auto"/>
                <w:highlight w:val="none"/>
                <w:lang w:val="en-US" w:eastAsia="zh-CN"/>
              </w:rPr>
              <w:t>满足《关于开展自治区2022年度夏秋季大气污染防治“冬病夏治”工作的通知》（新环大气发[2022]483号）中不高于50mg/m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的要求，均落实最严格的排放限值；番茄皮渣坏果外售于</w:t>
            </w:r>
            <w:r>
              <w:rPr>
                <w:rFonts w:hint="eastAsia"/>
                <w:color w:val="auto"/>
                <w:highlight w:val="none"/>
                <w:lang w:val="en-US" w:eastAsia="zh-CN"/>
              </w:rPr>
              <w:t>饲料厂商</w:t>
            </w:r>
            <w:r>
              <w:rPr>
                <w:rFonts w:hint="eastAsia" w:ascii="Times New Roman" w:eastAsia="宋体"/>
                <w:color w:val="auto"/>
                <w:highlight w:val="none"/>
                <w:lang w:val="en-US" w:eastAsia="zh-CN"/>
              </w:rPr>
              <w:t>，要求及时拉运处理，不得在厂区暂存，污水处理站</w:t>
            </w:r>
            <w:r>
              <w:rPr>
                <w:rFonts w:hint="eastAsia" w:ascii="Times New Roman" w:hAnsi="Times New Roman" w:cs="Times New Roman"/>
                <w:snapToGrid w:val="0"/>
                <w:color w:val="auto"/>
                <w:kern w:val="2"/>
                <w:sz w:val="24"/>
                <w:szCs w:val="24"/>
                <w:highlight w:val="none"/>
                <w:vertAlign w:val="baseline"/>
                <w:lang w:val="en-US" w:eastAsia="zh-CN" w:bidi="ar-SA"/>
              </w:rPr>
              <w:t>通过增加绿化、投加除臭剂、</w:t>
            </w:r>
            <w:r>
              <w:rPr>
                <w:rFonts w:hint="eastAsia" w:cs="Times New Roman"/>
                <w:snapToGrid w:val="0"/>
                <w:color w:val="auto"/>
                <w:kern w:val="2"/>
                <w:sz w:val="24"/>
                <w:szCs w:val="24"/>
                <w:highlight w:val="none"/>
                <w:vertAlign w:val="baseline"/>
                <w:lang w:val="en-US" w:eastAsia="zh-CN" w:bidi="ar-SA"/>
              </w:rPr>
              <w:t>产生恶臭区域加盖</w:t>
            </w:r>
            <w:r>
              <w:rPr>
                <w:rFonts w:hint="eastAsia" w:ascii="Times New Roman" w:hAnsi="Times New Roman" w:cs="Times New Roman"/>
                <w:snapToGrid w:val="0"/>
                <w:color w:val="auto"/>
                <w:kern w:val="2"/>
                <w:sz w:val="24"/>
                <w:szCs w:val="24"/>
                <w:highlight w:val="none"/>
                <w:vertAlign w:val="baseline"/>
                <w:lang w:val="en-US" w:eastAsia="zh-CN" w:bidi="ar-SA"/>
              </w:rPr>
              <w:t>等方法减量控制，进一步减少恶臭对周边环境的影响；本项目生活污水定期拉运至污水处理厂处理</w:t>
            </w:r>
            <w:r>
              <w:rPr>
                <w:rFonts w:hint="eastAsia" w:cs="Times New Roman"/>
                <w:snapToGrid w:val="0"/>
                <w:color w:val="auto"/>
                <w:kern w:val="2"/>
                <w:sz w:val="24"/>
                <w:szCs w:val="24"/>
                <w:highlight w:val="none"/>
                <w:vertAlign w:val="baseline"/>
                <w:lang w:val="en-US" w:eastAsia="zh-CN" w:bidi="ar-SA"/>
              </w:rPr>
              <w:t>，</w:t>
            </w:r>
            <w:r>
              <w:rPr>
                <w:rFonts w:hint="eastAsia" w:ascii="Times New Roman" w:hAnsi="Times New Roman" w:cs="Times New Roman"/>
                <w:snapToGrid w:val="0"/>
                <w:color w:val="auto"/>
                <w:kern w:val="2"/>
                <w:sz w:val="24"/>
                <w:szCs w:val="24"/>
                <w:highlight w:val="none"/>
                <w:vertAlign w:val="baseline"/>
                <w:lang w:val="en-US" w:eastAsia="zh-CN" w:bidi="ar-SA"/>
              </w:rPr>
              <w:t>生产废水经处理后满足《农田灌溉水质标准》（GB5084-2021）表1 农田灌溉水质基本控制项目限值用于</w:t>
            </w:r>
            <w:r>
              <w:rPr>
                <w:rFonts w:hint="eastAsia" w:cs="Times New Roman"/>
                <w:snapToGrid w:val="0"/>
                <w:color w:val="auto"/>
                <w:kern w:val="2"/>
                <w:sz w:val="24"/>
                <w:szCs w:val="24"/>
                <w:highlight w:val="none"/>
                <w:vertAlign w:val="baseline"/>
                <w:lang w:val="en-US" w:eastAsia="zh-CN" w:bidi="ar-SA"/>
              </w:rPr>
              <w:t>项目区下游农田灌溉</w:t>
            </w:r>
            <w:r>
              <w:rPr>
                <w:rFonts w:hint="eastAsia" w:ascii="Times New Roman" w:hAnsi="Times New Roman" w:cs="Times New Roman"/>
                <w:snapToGrid w:val="0"/>
                <w:color w:val="auto"/>
                <w:kern w:val="2"/>
                <w:sz w:val="24"/>
                <w:szCs w:val="24"/>
                <w:highlight w:val="none"/>
                <w:vertAlign w:val="baseline"/>
                <w:lang w:val="en-US" w:eastAsia="zh-CN" w:bidi="ar-SA"/>
              </w:rPr>
              <w:t>。因此，本项目符合《新疆生产建设兵团“十四五”生态环境保护规划》</w:t>
            </w:r>
          </w:p>
          <w:p>
            <w:pPr>
              <w:numPr>
                <w:ilvl w:val="0"/>
                <w:numId w:val="0"/>
              </w:numPr>
              <w:overflowPunct w:val="0"/>
              <w:autoSpaceDE w:val="0"/>
              <w:autoSpaceDN w:val="0"/>
              <w:adjustRightInd w:val="0"/>
              <w:snapToGrid w:val="0"/>
              <w:spacing w:before="0" w:after="0" w:line="360" w:lineRule="auto"/>
              <w:ind w:left="0" w:right="0" w:rightChars="0" w:firstLine="562" w:firstLineChars="200"/>
              <w:jc w:val="both"/>
              <w:rPr>
                <w:rFonts w:hint="eastAsia" w:ascii="Times New Roman" w:hAnsi="Times New Roman" w:eastAsia="宋体" w:cs="黑体"/>
                <w:b/>
                <w:snapToGrid w:val="0"/>
                <w:color w:val="auto"/>
                <w:sz w:val="28"/>
                <w:szCs w:val="30"/>
                <w:highlight w:val="none"/>
                <w:lang w:val="en-US" w:eastAsia="zh-CN" w:bidi="ar-SA"/>
              </w:rPr>
            </w:pPr>
            <w:r>
              <w:rPr>
                <w:rFonts w:hint="eastAsia" w:cs="黑体"/>
                <w:b/>
                <w:color w:val="auto"/>
                <w:sz w:val="28"/>
                <w:szCs w:val="30"/>
                <w:highlight w:val="none"/>
                <w:lang w:val="en-US" w:eastAsia="zh-CN" w:bidi="ar-SA"/>
              </w:rPr>
              <w:t>1.7</w:t>
            </w:r>
            <w:r>
              <w:rPr>
                <w:rFonts w:hint="eastAsia" w:cs="黑体"/>
                <w:b/>
                <w:snapToGrid w:val="0"/>
                <w:color w:val="auto"/>
                <w:sz w:val="28"/>
                <w:szCs w:val="30"/>
                <w:highlight w:val="none"/>
                <w:lang w:val="en-US" w:eastAsia="zh-CN" w:bidi="ar-SA"/>
              </w:rPr>
              <w:t>《新疆维吾尔自治区环境保护条例》</w:t>
            </w:r>
            <w:r>
              <w:rPr>
                <w:rFonts w:hint="eastAsia" w:ascii="Times New Roman" w:hAnsi="Times New Roman" w:eastAsia="宋体" w:cs="黑体"/>
                <w:b/>
                <w:snapToGrid w:val="0"/>
                <w:color w:val="auto"/>
                <w:sz w:val="28"/>
                <w:szCs w:val="30"/>
                <w:highlight w:val="none"/>
                <w:lang w:val="en-US" w:eastAsia="zh-CN" w:bidi="ar-SA"/>
              </w:rPr>
              <w:t>符合性分析</w:t>
            </w: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各级人民政府应当采取措施，调整能源结构，淘汰落后产能，加强煤炭清洁高效利用，实施燃煤电厂超低排放和节能改造，鼓励开发利用低污染、无污染的清洁能源。</w:t>
            </w: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县级以上人民政府可以根据环境质量的需要，划定并公布高污染燃料禁燃区。在禁燃区内，禁止销售、燃用原煤、粉煤、各种可燃废物等高污染燃料；禁止新建、扩建燃用高污染燃料的设施，已建设成的，应当在规定的期限内改用清洁能源。</w:t>
            </w: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在自治区行政区域内严格控制引进高排放、高污染、高耗能项目，禁止建设不符合国家和自治区环境保护标准的项目。</w:t>
            </w: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hint="eastAsia" w:cs="黑体"/>
                <w:b/>
                <w:snapToGrid w:val="0"/>
                <w:color w:val="auto"/>
                <w:sz w:val="28"/>
                <w:szCs w:val="30"/>
                <w:highlight w:val="none"/>
                <w:lang w:val="en-US" w:eastAsia="zh-CN" w:bidi="ar-SA"/>
              </w:rPr>
            </w:pPr>
            <w:r>
              <w:rPr>
                <w:rFonts w:hint="eastAsia" w:ascii="Times New Roman" w:hAnsi="Times New Roman"/>
                <w:color w:val="auto"/>
                <w:sz w:val="24"/>
                <w:szCs w:val="24"/>
                <w:highlight w:val="none"/>
                <w:lang w:val="en-US" w:eastAsia="zh-CN"/>
              </w:rPr>
              <w:t>本项目不位于禁燃区内</w:t>
            </w:r>
            <w:r>
              <w:rPr>
                <w:rFonts w:hint="eastAsia"/>
                <w:color w:val="auto"/>
                <w:sz w:val="24"/>
                <w:szCs w:val="24"/>
                <w:highlight w:val="none"/>
                <w:lang w:val="en-US" w:eastAsia="zh-CN"/>
              </w:rPr>
              <w:t>，燃料天然气不属于</w:t>
            </w:r>
            <w:r>
              <w:rPr>
                <w:rFonts w:hint="eastAsia" w:cs="宋体"/>
                <w:color w:val="auto"/>
                <w:kern w:val="0"/>
                <w:sz w:val="24"/>
                <w:szCs w:val="24"/>
                <w:highlight w:val="none"/>
                <w:lang w:val="en-US" w:eastAsia="zh-CN" w:bidi="ar"/>
              </w:rPr>
              <w:t>《关于发布&lt;高污染燃料目录&gt;的通知》（国环规大气[2017]2号）列明的高污染燃料</w:t>
            </w:r>
            <w:r>
              <w:rPr>
                <w:rFonts w:hint="eastAsia" w:ascii="Times New Roman" w:hAnsi="Times New Roman"/>
                <w:color w:val="auto"/>
                <w:sz w:val="24"/>
                <w:szCs w:val="24"/>
                <w:highlight w:val="none"/>
                <w:lang w:val="en-US" w:eastAsia="zh-CN"/>
              </w:rPr>
              <w:t>，锅炉烟气采取低氮燃烧技术处理措施后</w:t>
            </w:r>
            <w:r>
              <w:rPr>
                <w:rFonts w:hint="eastAsia"/>
                <w:color w:val="auto"/>
                <w:sz w:val="24"/>
                <w:szCs w:val="24"/>
                <w:highlight w:val="none"/>
                <w:lang w:val="en-US" w:eastAsia="zh-CN"/>
              </w:rPr>
              <w:t>颗粒物、二氧化硫</w:t>
            </w:r>
            <w:r>
              <w:rPr>
                <w:rFonts w:hint="eastAsia" w:ascii="Times New Roman" w:hAnsi="Times New Roman"/>
                <w:color w:val="auto"/>
                <w:sz w:val="24"/>
                <w:szCs w:val="24"/>
                <w:highlight w:val="none"/>
                <w:lang w:val="en-US" w:eastAsia="zh-CN"/>
              </w:rPr>
              <w:t>满足</w:t>
            </w:r>
            <w:r>
              <w:rPr>
                <w:rFonts w:hint="eastAsia" w:ascii="Times New Roman" w:eastAsia="宋体"/>
                <w:color w:val="auto"/>
                <w:highlight w:val="none"/>
                <w:lang w:val="en-US" w:eastAsia="zh-CN"/>
              </w:rPr>
              <w:t>《锅炉大气污染物排放标准》（GB13271-2014）表3大气污染物特别排放限值（颗粒物20mg/m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，二氧化硫50mg/m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），氮氧化物满足《关于开展自治区2022年度夏秋季大气污染防治“冬病夏治”工作的通知》（新环大气发[2022]483号）中不高于50mg/m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的要求，均落实最严格的排放限值</w:t>
            </w:r>
            <w:r>
              <w:rPr>
                <w:rFonts w:hint="eastAsia" w:ascii="Times New Roman" w:hAnsi="Times New Roman"/>
                <w:color w:val="auto"/>
                <w:sz w:val="24"/>
                <w:szCs w:val="24"/>
                <w:highlight w:val="none"/>
                <w:lang w:val="en-US" w:eastAsia="zh-CN"/>
              </w:rPr>
              <w:t>，符合《新疆维吾尔自治区环境保护条例》相关要求。</w:t>
            </w:r>
          </w:p>
          <w:p>
            <w:pPr>
              <w:numPr>
                <w:ilvl w:val="0"/>
                <w:numId w:val="0"/>
              </w:numPr>
              <w:overflowPunct w:val="0"/>
              <w:autoSpaceDE w:val="0"/>
              <w:autoSpaceDN w:val="0"/>
              <w:adjustRightInd w:val="0"/>
              <w:snapToGrid w:val="0"/>
              <w:spacing w:before="0" w:after="0" w:line="360" w:lineRule="auto"/>
              <w:ind w:left="0" w:right="0" w:rightChars="0" w:firstLine="562" w:firstLineChars="200"/>
              <w:jc w:val="both"/>
              <w:rPr>
                <w:rFonts w:hint="default"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1.8《关于奎屯-独山子-乌苏区域大气污染联防联控工作方案的批复》（新政函[2015]99号）</w:t>
            </w:r>
            <w:r>
              <w:rPr>
                <w:rFonts w:hint="eastAsia" w:ascii="Times New Roman" w:hAnsi="Times New Roman" w:eastAsia="宋体" w:cs="黑体"/>
                <w:b/>
                <w:snapToGrid w:val="0"/>
                <w:color w:val="auto"/>
                <w:sz w:val="28"/>
                <w:szCs w:val="30"/>
                <w:highlight w:val="none"/>
                <w:lang w:val="en-US" w:eastAsia="zh-CN" w:bidi="ar-SA"/>
              </w:rPr>
              <w:t>符合性分析</w:t>
            </w: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提高清洁能源消费比例。优化能源结构，大力发展天然气与可再生能源，实现清洁能源供应和消费多元化。按照“优先发展城市燃气，积极调整工业燃料结构”的原则，优化配置使用天然气。降低煤炭在一次能源消费结构中的比重，同时提高清洁能源在一次能源消费结构中的比重。其中，“奎-独-乌”区域煤炭在一次能源消费结构中的比重降低到70%以下，清洁能源在一次能源消费结构中的比重提高到11.2%以上。</w:t>
            </w: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ascii="仿宋_GB2312" w:eastAsia="仿宋_GB2312"/>
                <w:color w:val="auto"/>
                <w:sz w:val="28"/>
                <w:szCs w:val="28"/>
                <w:highlight w:val="none"/>
              </w:rPr>
            </w:pPr>
            <w:r>
              <w:rPr>
                <w:rFonts w:hint="eastAsia" w:ascii="Times New Roman" w:hAnsi="Times New Roman" w:eastAsia="宋体" w:cs="宋体"/>
                <w:color w:val="auto"/>
                <w:sz w:val="24"/>
                <w:szCs w:val="24"/>
                <w:highlight w:val="none"/>
                <w:lang w:val="en-US" w:eastAsia="zh-CN"/>
              </w:rPr>
              <w:t>重点控制区内工业企业大气污染物排放浓度应低于国家重点控制区或地方排放标准限值；有相应行业特别排放限值的，执行特别排放限值。</w:t>
            </w:r>
          </w:p>
          <w:p>
            <w:pPr>
              <w:pStyle w:val="14"/>
              <w:spacing w:line="360" w:lineRule="auto"/>
              <w:ind w:firstLine="480" w:firstLineChars="200"/>
              <w:rPr>
                <w:rFonts w:hint="default"/>
                <w:color w:val="auto"/>
                <w:highlight w:val="none"/>
                <w:lang w:val="en-US" w:eastAsia="zh-CN"/>
              </w:rPr>
            </w:pPr>
            <w:r>
              <w:rPr>
                <w:rFonts w:hint="eastAsia" w:ascii="Times New Roman" w:eastAsia="宋体"/>
                <w:color w:val="auto"/>
                <w:highlight w:val="none"/>
                <w:lang w:val="en-US" w:eastAsia="zh-CN"/>
              </w:rPr>
              <w:t>本项目位于</w:t>
            </w:r>
            <w:r>
              <w:rPr>
                <w:rFonts w:hint="eastAsia" w:ascii="Times New Roman" w:hAnsi="Times New Roman" w:eastAsia="宋体" w:cs="宋体"/>
                <w:color w:val="auto"/>
                <w:sz w:val="24"/>
                <w:szCs w:val="24"/>
                <w:highlight w:val="none"/>
                <w:lang w:val="en-US" w:eastAsia="zh-CN"/>
              </w:rPr>
              <w:t>“奎-独-乌”联防联控区</w:t>
            </w:r>
            <w:r>
              <w:rPr>
                <w:rFonts w:hint="eastAsia" w:eastAsia="宋体" w:cs="宋体"/>
                <w:color w:val="auto"/>
                <w:sz w:val="24"/>
                <w:szCs w:val="24"/>
                <w:highlight w:val="none"/>
                <w:lang w:val="en-US" w:eastAsia="zh-CN"/>
              </w:rPr>
              <w:t>一般控制区，</w:t>
            </w:r>
            <w:r>
              <w:rPr>
                <w:rFonts w:hint="eastAsia" w:ascii="Times New Roman" w:hAnsi="Times New Roman" w:eastAsia="宋体" w:cs="宋体"/>
                <w:color w:val="auto"/>
                <w:sz w:val="24"/>
                <w:szCs w:val="24"/>
                <w:highlight w:val="none"/>
                <w:lang w:val="en-US" w:eastAsia="zh-CN"/>
              </w:rPr>
              <w:t>本项目在“奎-独-乌”联防联控区位置见图1.8-1，</w:t>
            </w:r>
            <w:r>
              <w:rPr>
                <w:rFonts w:hint="eastAsia" w:ascii="Times New Roman" w:eastAsia="宋体"/>
                <w:color w:val="auto"/>
                <w:highlight w:val="none"/>
                <w:lang w:val="en-US" w:eastAsia="zh-CN"/>
              </w:rPr>
              <w:t>新增40t/h燃气锅炉，采用低氮燃烧技术控制氮氧化物，锅炉烟气颗粒物、二氧化硫落实</w:t>
            </w:r>
            <w:r>
              <w:rPr>
                <w:rFonts w:hint="eastAsia" w:ascii="Times New Roman" w:hAnsi="Times New Roman" w:eastAsia="宋体" w:cs="宋体"/>
                <w:color w:val="auto"/>
                <w:kern w:val="0"/>
                <w:sz w:val="24"/>
                <w:szCs w:val="22"/>
                <w:highlight w:val="none"/>
                <w:lang w:val="en-US" w:eastAsia="zh-CN" w:bidi="ar-SA"/>
              </w:rPr>
              <w:t>《锅炉大气污染物排放标准》（GB13271-2014）表3 大气污染物特别排放限值</w:t>
            </w:r>
            <w:r>
              <w:rPr>
                <w:rFonts w:hint="eastAsia" w:ascii="Times New Roman" w:eastAsia="宋体"/>
                <w:color w:val="auto"/>
                <w:highlight w:val="none"/>
                <w:lang w:val="en-US" w:eastAsia="zh-CN"/>
              </w:rPr>
              <w:t>（颗粒物20mg/m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，二氧化硫50mg/m</w:t>
            </w:r>
            <w:r>
              <w:rPr>
                <w:rFonts w:hint="eastAsia" w:ascii="Times New Roman" w:eastAsia="宋体"/>
                <w:color w:val="auto"/>
                <w:highlight w:val="none"/>
                <w:vertAlign w:val="superscript"/>
                <w:lang w:val="en-US" w:eastAsia="zh-CN"/>
              </w:rPr>
              <w:t>3</w:t>
            </w:r>
            <w:r>
              <w:rPr>
                <w:rFonts w:hint="eastAsia" w:eastAsia="宋体"/>
                <w:color w:val="auto"/>
                <w:highlight w:val="none"/>
                <w:vertAlign w:val="baseline"/>
                <w:lang w:val="en-US" w:eastAsia="zh-CN"/>
              </w:rPr>
              <w:t>），氮氧化物满足《关于开展自治区2022年度夏秋季大气污染防治“冬病夏治”工作的通知》（新环大气发[2022]483号）（50</w:t>
            </w:r>
            <w:r>
              <w:rPr>
                <w:rFonts w:hint="eastAsia" w:ascii="Times New Roman" w:eastAsia="宋体"/>
                <w:color w:val="auto"/>
                <w:highlight w:val="none"/>
                <w:lang w:val="en-US" w:eastAsia="zh-CN"/>
              </w:rPr>
              <w:t>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）。因此符合《关于奎屯-独山子-乌苏区域大气污染联防联控工作方案的批复》（新政函[2015]99号）相关要求。</w:t>
            </w:r>
          </w:p>
          <w:p>
            <w:pPr>
              <w:numPr>
                <w:ilvl w:val="0"/>
                <w:numId w:val="0"/>
              </w:numPr>
              <w:overflowPunct w:val="0"/>
              <w:autoSpaceDE w:val="0"/>
              <w:autoSpaceDN w:val="0"/>
              <w:adjustRightInd w:val="0"/>
              <w:snapToGrid w:val="0"/>
              <w:spacing w:before="0" w:after="0" w:line="360" w:lineRule="auto"/>
              <w:ind w:right="0" w:rightChars="0" w:firstLine="562" w:firstLineChars="200"/>
              <w:jc w:val="both"/>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1.9《关于开展自治区2022年度夏秋季大气污染防治“冬病夏治”工作的通知》（新环大气发[2022]483号）符合性分析</w:t>
            </w:r>
          </w:p>
          <w:p>
            <w:pPr>
              <w:pStyle w:val="17"/>
              <w:spacing w:line="360" w:lineRule="auto"/>
              <w:ind w:left="0" w:leftChars="0" w:firstLine="0" w:firstLineChars="0"/>
              <w:rPr>
                <w:rFonts w:hint="eastAsia" w:ascii="Times New Roman" w:hAnsi="Times New Roman" w:eastAsia="宋体" w:cs="宋体"/>
                <w:color w:val="auto"/>
                <w:kern w:val="0"/>
                <w:sz w:val="24"/>
                <w:szCs w:val="22"/>
                <w:highlight w:val="none"/>
                <w:lang w:val="en-US" w:eastAsia="zh-CN" w:bidi="ar-SA"/>
              </w:rPr>
            </w:pPr>
            <w:r>
              <w:rPr>
                <w:rFonts w:hint="eastAsia" w:ascii="Times New Roman" w:hAnsi="Times New Roman" w:eastAsia="宋体" w:cs="黑体"/>
                <w:b/>
                <w:color w:val="auto"/>
                <w:sz w:val="28"/>
                <w:szCs w:val="30"/>
                <w:highlight w:val="none"/>
                <w:lang w:val="en-US" w:eastAsia="zh-CN" w:bidi="ar-SA"/>
              </w:rPr>
              <w:t xml:space="preserve">    </w:t>
            </w:r>
            <w:r>
              <w:rPr>
                <w:rFonts w:hint="eastAsia" w:ascii="Times New Roman" w:hAnsi="Times New Roman" w:eastAsia="宋体" w:cs="宋体"/>
                <w:color w:val="auto"/>
                <w:kern w:val="0"/>
                <w:sz w:val="24"/>
                <w:szCs w:val="22"/>
                <w:highlight w:val="none"/>
                <w:lang w:val="en-US" w:eastAsia="zh-CN" w:bidi="ar-SA"/>
              </w:rPr>
              <w:t>加快推进燃煤锅炉超低排放改造和燃气锅炉低氮燃烧改造2022年10月底前，县级及以上城市建成区淘汰30%现有35蒸吨/小时及以下的燃煤锅炉，“乌-昌-石”区域淘汰50%现有65蒸吨/小时以下燃煤锅炉。重点区域保留的燃煤锅炉基本完成超低排放改造，其他地区65蒸吨/小时及以上燃煤锅炉 (含电力)累计完成总数的60%。</w:t>
            </w:r>
          </w:p>
          <w:p>
            <w:pPr>
              <w:pStyle w:val="17"/>
              <w:spacing w:line="360" w:lineRule="auto"/>
              <w:ind w:left="0" w:leftChars="0" w:firstLine="480" w:firstLineChars="200"/>
              <w:rPr>
                <w:rFonts w:hint="eastAsia" w:ascii="Times New Roman" w:hAnsi="Times New Roman" w:eastAsia="宋体" w:cs="宋体"/>
                <w:color w:val="auto"/>
                <w:kern w:val="0"/>
                <w:sz w:val="24"/>
                <w:szCs w:val="22"/>
                <w:highlight w:val="none"/>
                <w:lang w:val="en-US" w:eastAsia="zh-CN" w:bidi="ar-SA"/>
              </w:rPr>
            </w:pPr>
            <w:r>
              <w:rPr>
                <w:rFonts w:hint="eastAsia" w:ascii="Times New Roman" w:hAnsi="Times New Roman" w:eastAsia="宋体" w:cs="宋体"/>
                <w:color w:val="auto"/>
                <w:kern w:val="0"/>
                <w:sz w:val="24"/>
                <w:szCs w:val="22"/>
                <w:highlight w:val="none"/>
                <w:lang w:val="en-US" w:eastAsia="zh-CN" w:bidi="ar-SA"/>
              </w:rPr>
              <w:t>全面推进重点区域钢铁、有色金属、化工等行业实行深度治理，按照2023年底前达到绩效分级B级的要求，制定提升计划，并报生态环境厅备案。加快实施钢铁行业全流程超低排放改造，八一钢铁有限公司2022年完成炼焦工艺环节超低排放改，同步推进原料场、烧结 (球团)等工艺环节超低排放改，2023年底前率先完成。有序推动水泥、焦化行业超低排放改造，推进燃煤自备电厂、平板玻璃、耐火材料、金属冶炼、砖瓦窑、陶瓷、碳素、石灰等行业全面稳定达标排放。针对铸造、铁合金、焦化、水泥、砖瓦、石灰、耐火材料、金属冶炼以及煤化工、石油化工等行业，严格控制物料储存、输送及生产工艺过程无组织排放。</w:t>
            </w:r>
          </w:p>
          <w:p>
            <w:pPr>
              <w:pStyle w:val="17"/>
              <w:spacing w:line="360" w:lineRule="auto"/>
              <w:ind w:left="0" w:leftChars="0" w:firstLine="480" w:firstLineChars="200"/>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宋体"/>
                <w:color w:val="auto"/>
                <w:kern w:val="0"/>
                <w:sz w:val="24"/>
                <w:szCs w:val="22"/>
                <w:highlight w:val="none"/>
                <w:lang w:val="en-US" w:eastAsia="zh-CN" w:bidi="ar-SA"/>
              </w:rPr>
              <w:t>实施重点行业NOx等污染物深度治理，按照氮氧化物排放浓度不高于50毫克/立方米的标准实施燃气锅炉低氨燃烧改造，2022年10月底前重点区域基本完成，其他地区累计完成总数的60%。</w:t>
            </w:r>
          </w:p>
          <w:p>
            <w:pPr>
              <w:pStyle w:val="16"/>
              <w:spacing w:line="360" w:lineRule="auto"/>
              <w:ind w:left="0" w:leftChars="0" w:firstLine="480" w:firstLineChars="0"/>
              <w:rPr>
                <w:rFonts w:hint="eastAsia" w:ascii="Times New Roman" w:hAnsi="Times New Roman" w:eastAsia="宋体" w:cs="宋体"/>
                <w:color w:val="auto"/>
                <w:kern w:val="0"/>
                <w:sz w:val="24"/>
                <w:szCs w:val="22"/>
                <w:highlight w:val="none"/>
                <w:lang w:val="en-US" w:eastAsia="zh-CN" w:bidi="ar-SA"/>
              </w:rPr>
            </w:pPr>
            <w:r>
              <w:rPr>
                <w:rFonts w:hint="eastAsia" w:ascii="Times New Roman" w:hAnsi="Times New Roman" w:cs="宋体"/>
                <w:color w:val="auto"/>
                <w:kern w:val="0"/>
                <w:sz w:val="24"/>
                <w:szCs w:val="22"/>
                <w:highlight w:val="none"/>
                <w:lang w:val="en-US" w:eastAsia="zh-CN" w:bidi="ar-SA"/>
              </w:rPr>
              <w:t>本项目位于</w:t>
            </w:r>
            <w:r>
              <w:rPr>
                <w:rFonts w:hint="eastAsia" w:ascii="Times New Roman" w:hAnsi="Times New Roman" w:eastAsia="宋体" w:cs="宋体"/>
                <w:color w:val="auto"/>
                <w:sz w:val="24"/>
                <w:szCs w:val="24"/>
                <w:highlight w:val="none"/>
                <w:lang w:val="en-US" w:eastAsia="zh-CN"/>
              </w:rPr>
              <w:t>“奎-独-乌”联防联控区</w:t>
            </w:r>
            <w:r>
              <w:rPr>
                <w:rFonts w:hint="eastAsia" w:eastAsia="宋体" w:cs="宋体"/>
                <w:color w:val="auto"/>
                <w:sz w:val="24"/>
                <w:szCs w:val="24"/>
                <w:highlight w:val="none"/>
                <w:lang w:val="en-US" w:eastAsia="zh-CN"/>
              </w:rPr>
              <w:t>一般控制区，不属于重点控制区</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cs="宋体"/>
                <w:color w:val="auto"/>
                <w:sz w:val="24"/>
                <w:szCs w:val="24"/>
                <w:highlight w:val="none"/>
                <w:lang w:val="en-US" w:eastAsia="zh-CN"/>
              </w:rPr>
              <w:t>同时本项目属于食品制造项目，不属于</w:t>
            </w:r>
            <w:r>
              <w:rPr>
                <w:rFonts w:hint="eastAsia" w:ascii="Times New Roman" w:hAnsi="Times New Roman" w:eastAsia="宋体" w:cs="宋体"/>
                <w:color w:val="auto"/>
                <w:kern w:val="0"/>
                <w:sz w:val="24"/>
                <w:szCs w:val="22"/>
                <w:highlight w:val="none"/>
                <w:lang w:val="en-US" w:eastAsia="zh-CN" w:bidi="ar-SA"/>
              </w:rPr>
              <w:t>重点区域钢铁、有色金属、化工</w:t>
            </w:r>
            <w:r>
              <w:rPr>
                <w:rFonts w:hint="eastAsia" w:ascii="Times New Roman" w:hAnsi="Times New Roman" w:cs="宋体"/>
                <w:color w:val="auto"/>
                <w:kern w:val="0"/>
                <w:sz w:val="24"/>
                <w:szCs w:val="22"/>
                <w:highlight w:val="none"/>
                <w:lang w:val="en-US" w:eastAsia="zh-CN" w:bidi="ar-SA"/>
              </w:rPr>
              <w:t>等重点行业。</w:t>
            </w:r>
            <w:r>
              <w:rPr>
                <w:rFonts w:hint="eastAsia" w:ascii="Times New Roman" w:hAnsi="Times New Roman" w:eastAsia="宋体" w:cs="宋体"/>
                <w:color w:val="auto"/>
                <w:kern w:val="0"/>
                <w:sz w:val="24"/>
                <w:szCs w:val="22"/>
                <w:highlight w:val="none"/>
                <w:lang w:val="en-US" w:eastAsia="zh-CN" w:bidi="ar-SA"/>
              </w:rPr>
              <w:t>本项目</w:t>
            </w:r>
            <w:r>
              <w:rPr>
                <w:rFonts w:hint="eastAsia" w:ascii="Times New Roman" w:hAnsi="Times New Roman" w:cs="宋体"/>
                <w:color w:val="auto"/>
                <w:kern w:val="0"/>
                <w:sz w:val="24"/>
                <w:szCs w:val="22"/>
                <w:highlight w:val="none"/>
                <w:lang w:val="en-US" w:eastAsia="zh-CN" w:bidi="ar-SA"/>
              </w:rPr>
              <w:t>生产供热采用</w:t>
            </w:r>
            <w:r>
              <w:rPr>
                <w:rFonts w:hint="eastAsia" w:ascii="Times New Roman" w:hAnsi="Times New Roman" w:eastAsia="宋体" w:cs="宋体"/>
                <w:color w:val="auto"/>
                <w:kern w:val="0"/>
                <w:sz w:val="24"/>
                <w:szCs w:val="22"/>
                <w:highlight w:val="none"/>
                <w:lang w:val="en-US" w:eastAsia="zh-CN" w:bidi="ar-SA"/>
              </w:rPr>
              <w:t>40t/h燃气锅炉</w:t>
            </w:r>
            <w:r>
              <w:rPr>
                <w:rFonts w:hint="eastAsia" w:ascii="Times New Roman" w:hAnsi="Times New Roman" w:cs="宋体"/>
                <w:color w:val="auto"/>
                <w:kern w:val="0"/>
                <w:sz w:val="24"/>
                <w:szCs w:val="22"/>
                <w:highlight w:val="none"/>
                <w:lang w:val="en-US" w:eastAsia="zh-CN" w:bidi="ar-SA"/>
              </w:rPr>
              <w:t>供应</w:t>
            </w:r>
            <w:r>
              <w:rPr>
                <w:rFonts w:hint="eastAsia" w:ascii="Times New Roman" w:hAnsi="Times New Roman" w:eastAsia="宋体" w:cs="宋体"/>
                <w:color w:val="auto"/>
                <w:kern w:val="0"/>
                <w:sz w:val="24"/>
                <w:szCs w:val="22"/>
                <w:highlight w:val="none"/>
                <w:lang w:val="en-US" w:eastAsia="zh-CN" w:bidi="ar-SA"/>
              </w:rPr>
              <w:t>，采用低氮燃烧技术控制氮氧化物</w:t>
            </w:r>
            <w:r>
              <w:rPr>
                <w:rFonts w:hint="eastAsia" w:ascii="Times New Roman" w:hAnsi="Times New Roman" w:cs="宋体"/>
                <w:color w:val="auto"/>
                <w:kern w:val="0"/>
                <w:sz w:val="24"/>
                <w:szCs w:val="22"/>
                <w:highlight w:val="none"/>
                <w:lang w:val="en-US" w:eastAsia="zh-CN" w:bidi="ar-SA"/>
              </w:rPr>
              <w:t>排放浓度低于50mg/m</w:t>
            </w:r>
            <w:r>
              <w:rPr>
                <w:rFonts w:hint="eastAsia" w:ascii="Times New Roman" w:hAnsi="Times New Roman" w:cs="宋体"/>
                <w:color w:val="auto"/>
                <w:kern w:val="0"/>
                <w:sz w:val="24"/>
                <w:szCs w:val="22"/>
                <w:highlight w:val="none"/>
                <w:vertAlign w:val="superscript"/>
                <w:lang w:val="en-US" w:eastAsia="zh-CN" w:bidi="ar-SA"/>
              </w:rPr>
              <w:t>3</w:t>
            </w:r>
            <w:r>
              <w:rPr>
                <w:rFonts w:hint="eastAsia" w:ascii="Times New Roman" w:hAnsi="Times New Roman" w:cs="宋体"/>
                <w:color w:val="auto"/>
                <w:kern w:val="0"/>
                <w:sz w:val="24"/>
                <w:szCs w:val="22"/>
                <w:highlight w:val="none"/>
                <w:lang w:val="en-US" w:eastAsia="zh-CN" w:bidi="ar-SA"/>
              </w:rPr>
              <w:t>，因此本项目</w:t>
            </w:r>
            <w:r>
              <w:rPr>
                <w:rFonts w:hint="eastAsia" w:ascii="Times New Roman" w:hAnsi="Times New Roman" w:eastAsia="宋体" w:cs="宋体"/>
                <w:color w:val="auto"/>
                <w:kern w:val="0"/>
                <w:sz w:val="24"/>
                <w:szCs w:val="22"/>
                <w:highlight w:val="none"/>
                <w:lang w:val="en-US" w:eastAsia="zh-CN" w:bidi="ar-SA"/>
              </w:rPr>
              <w:t>满足《关于开展自治区2022年度夏秋季大气污染防治“冬病夏治”工作的通知》（新环大气发[2022]483号）要求。</w:t>
            </w:r>
          </w:p>
          <w:p>
            <w:pPr>
              <w:pStyle w:val="16"/>
              <w:spacing w:line="360" w:lineRule="auto"/>
              <w:ind w:left="0" w:leftChars="0" w:firstLine="480" w:firstLineChars="0"/>
              <w:rPr>
                <w:rFonts w:hint="eastAsia" w:ascii="Times New Roman" w:hAnsi="Times New Roman" w:eastAsia="宋体" w:cs="宋体"/>
                <w:color w:val="auto"/>
                <w:kern w:val="0"/>
                <w:sz w:val="24"/>
                <w:szCs w:val="22"/>
                <w:highlight w:val="none"/>
                <w:lang w:val="en-US" w:eastAsia="zh-CN" w:bidi="ar-SA"/>
              </w:rPr>
            </w:pPr>
          </w:p>
          <w:p>
            <w:pPr>
              <w:pStyle w:val="16"/>
              <w:spacing w:line="360" w:lineRule="auto"/>
              <w:ind w:left="0" w:leftChars="0" w:firstLine="480" w:firstLineChars="0"/>
              <w:rPr>
                <w:rFonts w:hint="eastAsia" w:ascii="Times New Roman" w:hAnsi="Times New Roman" w:eastAsia="宋体" w:cs="宋体"/>
                <w:color w:val="auto"/>
                <w:kern w:val="0"/>
                <w:sz w:val="24"/>
                <w:szCs w:val="22"/>
                <w:highlight w:val="none"/>
                <w:lang w:val="en-US" w:eastAsia="zh-CN" w:bidi="ar-SA"/>
              </w:rPr>
            </w:pPr>
          </w:p>
          <w:p>
            <w:pPr>
              <w:pStyle w:val="16"/>
              <w:spacing w:line="360" w:lineRule="auto"/>
              <w:ind w:left="0" w:leftChars="0" w:firstLine="480" w:firstLineChars="0"/>
              <w:rPr>
                <w:rFonts w:hint="eastAsia" w:ascii="Times New Roman" w:hAnsi="Times New Roman" w:eastAsia="宋体" w:cs="宋体"/>
                <w:color w:val="auto"/>
                <w:kern w:val="0"/>
                <w:sz w:val="24"/>
                <w:szCs w:val="22"/>
                <w:highlight w:val="none"/>
                <w:lang w:val="en-US" w:eastAsia="zh-CN" w:bidi="ar-SA"/>
              </w:rPr>
            </w:pPr>
          </w:p>
          <w:p>
            <w:pPr>
              <w:pStyle w:val="16"/>
              <w:spacing w:line="360" w:lineRule="auto"/>
              <w:ind w:left="0" w:leftChars="0" w:firstLine="480" w:firstLineChars="0"/>
              <w:rPr>
                <w:rFonts w:hint="eastAsia" w:ascii="Times New Roman" w:hAnsi="Times New Roman" w:eastAsia="宋体" w:cs="宋体"/>
                <w:color w:val="auto"/>
                <w:kern w:val="0"/>
                <w:sz w:val="24"/>
                <w:szCs w:val="22"/>
                <w:highlight w:val="none"/>
                <w:lang w:val="en-US" w:eastAsia="zh-CN" w:bidi="ar-SA"/>
              </w:rPr>
            </w:pPr>
          </w:p>
          <w:p>
            <w:pPr>
              <w:pStyle w:val="16"/>
              <w:spacing w:line="360" w:lineRule="auto"/>
              <w:ind w:left="0" w:leftChars="0" w:firstLine="480" w:firstLineChars="0"/>
              <w:rPr>
                <w:rFonts w:hint="eastAsia" w:ascii="Times New Roman" w:hAnsi="Times New Roman" w:eastAsia="宋体" w:cs="宋体"/>
                <w:color w:val="auto"/>
                <w:kern w:val="0"/>
                <w:sz w:val="24"/>
                <w:szCs w:val="22"/>
                <w:highlight w:val="none"/>
                <w:lang w:val="en-US" w:eastAsia="zh-CN" w:bidi="ar-SA"/>
              </w:rPr>
            </w:pPr>
          </w:p>
          <w:p>
            <w:pPr>
              <w:pStyle w:val="16"/>
              <w:spacing w:line="360" w:lineRule="auto"/>
              <w:ind w:left="0" w:leftChars="0" w:firstLine="0" w:firstLineChars="0"/>
              <w:rPr>
                <w:rFonts w:hint="eastAsia" w:ascii="Times New Roman" w:hAnsi="Times New Roman" w:eastAsia="宋体" w:cs="宋体"/>
                <w:color w:val="auto"/>
                <w:kern w:val="0"/>
                <w:sz w:val="24"/>
                <w:szCs w:val="22"/>
                <w:highlight w:val="none"/>
                <w:lang w:val="en-US" w:eastAsia="zh-CN" w:bidi="ar-SA"/>
              </w:rPr>
            </w:pPr>
          </w:p>
          <w:p>
            <w:pPr>
              <w:numPr>
                <w:ilvl w:val="0"/>
                <w:numId w:val="0"/>
              </w:numPr>
              <w:overflowPunct w:val="0"/>
              <w:autoSpaceDE w:val="0"/>
              <w:autoSpaceDN w:val="0"/>
              <w:adjustRightInd w:val="0"/>
              <w:snapToGrid w:val="0"/>
              <w:spacing w:before="0" w:after="0" w:line="360" w:lineRule="auto"/>
              <w:ind w:right="0" w:rightChars="0"/>
              <w:jc w:val="both"/>
              <w:rPr>
                <w:rFonts w:hint="eastAsia"/>
                <w:color w:val="auto"/>
                <w:highlight w:val="none"/>
                <w:lang w:val="en-US" w:eastAsia="zh-CN"/>
              </w:rPr>
            </w:pPr>
          </w:p>
          <w:p>
            <w:pPr>
              <w:pStyle w:val="8"/>
              <w:rPr>
                <w:rFonts w:hint="eastAsia"/>
                <w:color w:val="auto"/>
                <w:highlight w:val="none"/>
                <w:lang w:val="en-US" w:eastAsia="zh-CN"/>
              </w:rPr>
            </w:pP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hint="eastAsia"/>
                <w:color w:val="auto"/>
                <w:highlight w:val="none"/>
                <w:lang w:val="en-US" w:eastAsia="zh-CN"/>
              </w:rPr>
            </w:pPr>
          </w:p>
        </w:tc>
      </w:tr>
    </w:tbl>
    <w:p>
      <w:pPr>
        <w:widowControl w:val="0"/>
        <w:numPr>
          <w:ilvl w:val="0"/>
          <w:numId w:val="0"/>
        </w:numPr>
        <w:overflowPunct w:val="0"/>
        <w:autoSpaceDE w:val="0"/>
        <w:autoSpaceDN w:val="0"/>
        <w:bidi w:val="0"/>
        <w:adjustRightInd w:val="0"/>
        <w:snapToGrid w:val="0"/>
        <w:spacing w:before="0" w:after="0" w:line="560" w:lineRule="exact"/>
        <w:ind w:leftChars="0" w:right="0" w:rightChars="0"/>
        <w:jc w:val="center"/>
        <w:outlineLvl w:val="9"/>
        <w:rPr>
          <w:rFonts w:hint="eastAsia" w:ascii="Times New Roman" w:hAnsi="Times New Roman" w:eastAsia="宋体" w:cs="宋体"/>
          <w:b/>
          <w:color w:val="auto"/>
          <w:kern w:val="44"/>
          <w:sz w:val="28"/>
          <w:szCs w:val="22"/>
          <w:highlight w:val="none"/>
          <w:lang w:val="en-US" w:eastAsia="zh-CN" w:bidi="ar-SA"/>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val="0"/>
        <w:numPr>
          <w:ilvl w:val="0"/>
          <w:numId w:val="0"/>
        </w:numPr>
        <w:overflowPunct w:val="0"/>
        <w:autoSpaceDE w:val="0"/>
        <w:autoSpaceDN w:val="0"/>
        <w:bidi w:val="0"/>
        <w:adjustRightInd w:val="0"/>
        <w:snapToGrid w:val="0"/>
        <w:spacing w:before="0" w:after="0" w:line="560" w:lineRule="exact"/>
        <w:ind w:leftChars="0" w:right="0" w:rightChars="0"/>
        <w:jc w:val="center"/>
        <w:outlineLvl w:val="0"/>
        <w:rPr>
          <w:rFonts w:hint="eastAsia" w:ascii="Times New Roman" w:hAnsi="Times New Roman" w:eastAsia="宋体" w:cs="宋体"/>
          <w:b/>
          <w:color w:val="auto"/>
          <w:kern w:val="44"/>
          <w:sz w:val="28"/>
          <w:szCs w:val="22"/>
          <w:highlight w:val="none"/>
          <w:lang w:val="en-US" w:eastAsia="zh-CN" w:bidi="ar-SA"/>
        </w:rPr>
      </w:pPr>
      <w:bookmarkStart w:id="6" w:name="_Toc6051"/>
      <w:bookmarkStart w:id="7" w:name="_Toc31499"/>
      <w:r>
        <w:rPr>
          <w:rFonts w:hint="eastAsia" w:ascii="Times New Roman" w:hAnsi="Times New Roman" w:eastAsia="宋体" w:cs="宋体"/>
          <w:b/>
          <w:color w:val="auto"/>
          <w:kern w:val="44"/>
          <w:sz w:val="28"/>
          <w:szCs w:val="22"/>
          <w:highlight w:val="none"/>
          <w:lang w:val="en-US" w:eastAsia="zh-CN" w:bidi="ar-SA"/>
        </w:rPr>
        <w:t>二、建设项目工程分析</w:t>
      </w:r>
      <w:bookmarkEnd w:id="6"/>
      <w:bookmarkEnd w:id="7"/>
    </w:p>
    <w:tbl>
      <w:tblPr>
        <w:tblStyle w:val="19"/>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
        <w:gridCol w:w="513"/>
        <w:gridCol w:w="8862"/>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13213" w:hRule="atLeast"/>
          <w:jc w:val="center"/>
        </w:trPr>
        <w:tc>
          <w:tcPr>
            <w:tcW w:w="582" w:type="dxa"/>
            <w:gridSpan w:val="2"/>
            <w:vAlign w:val="center"/>
          </w:tcPr>
          <w:p>
            <w:pPr>
              <w:numPr>
                <w:ilvl w:val="0"/>
                <w:numId w:val="0"/>
              </w:numPr>
              <w:overflowPunct w:val="0"/>
              <w:autoSpaceDE w:val="0"/>
              <w:autoSpaceDN w:val="0"/>
              <w:adjustRightInd w:val="0"/>
              <w:snapToGrid w:val="0"/>
              <w:spacing w:before="0" w:after="0" w:line="500" w:lineRule="exact"/>
              <w:ind w:right="0" w:rightChars="0"/>
              <w:jc w:val="both"/>
              <w:rPr>
                <w:rFonts w:hint="default" w:ascii="Times New Roman" w:hAnsi="Times New Roman" w:eastAsia="宋体" w:cs="宋体"/>
                <w:color w:val="auto"/>
                <w:highlight w:val="none"/>
                <w:vertAlign w:val="baseline"/>
                <w:lang w:val="en-US" w:eastAsia="zh-CN"/>
              </w:rPr>
            </w:pPr>
            <w:r>
              <w:rPr>
                <w:rFonts w:hint="eastAsia" w:ascii="宋体" w:hAnsi="宋体" w:eastAsia="宋体" w:cs="宋体"/>
                <w:color w:val="auto"/>
                <w:sz w:val="24"/>
                <w:szCs w:val="24"/>
                <w:highlight w:val="none"/>
                <w:lang w:val="en-US" w:eastAsia="zh-CN" w:bidi="ar-SA"/>
              </w:rPr>
              <w:t>建设内容</w:t>
            </w:r>
          </w:p>
        </w:tc>
        <w:tc>
          <w:tcPr>
            <w:tcW w:w="8862"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2.1项目概况</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60" w:lineRule="auto"/>
              <w:ind w:right="0" w:rightChars="0" w:firstLine="480" w:firstLineChars="200"/>
              <w:jc w:val="lef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lang w:val="en-US" w:eastAsia="zh-CN"/>
              </w:rPr>
              <w:t>项目名称：第七师一二四团天泉润红番茄制品有限公司年产10000T番茄酱生产线建设项目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60" w:lineRule="auto"/>
              <w:ind w:leftChars="200" w:right="0" w:rightChars="0"/>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（2）建设单位：第七师一二四团天泉润红番茄制品有限公司</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Times New Roman"/>
                <w:color w:val="auto"/>
                <w:highlight w:val="none"/>
                <w:lang w:val="en-US" w:eastAsia="zh-CN"/>
              </w:rPr>
            </w:pPr>
            <w:bookmarkStart w:id="8" w:name="_Toc287434123"/>
            <w:bookmarkStart w:id="9" w:name="_Toc287433051"/>
            <w:bookmarkStart w:id="10" w:name="_Toc287433921"/>
            <w:r>
              <w:rPr>
                <w:rFonts w:hint="default" w:ascii="Times New Roman" w:hAnsi="Times New Roman" w:eastAsia="宋体" w:cs="Times New Roman"/>
                <w:color w:val="auto"/>
                <w:highlight w:val="none"/>
                <w:lang w:val="en-US" w:eastAsia="zh-CN"/>
              </w:rPr>
              <w:t>（3）项目性质</w:t>
            </w:r>
            <w:bookmarkEnd w:id="8"/>
            <w:bookmarkEnd w:id="9"/>
            <w:bookmarkEnd w:id="10"/>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新建</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color w:val="auto"/>
                <w:highlight w:val="none"/>
                <w:lang w:val="en-US" w:eastAsia="zh-CN"/>
              </w:rPr>
            </w:pPr>
            <w:bookmarkStart w:id="11" w:name="_Toc287433922"/>
            <w:bookmarkStart w:id="12" w:name="_Toc287434124"/>
            <w:bookmarkStart w:id="13" w:name="_Toc287433052"/>
            <w:r>
              <w:rPr>
                <w:rFonts w:hint="default" w:ascii="Times New Roman" w:hAnsi="Times New Roman" w:eastAsia="宋体" w:cs="Times New Roman"/>
                <w:color w:val="auto"/>
                <w:highlight w:val="none"/>
                <w:lang w:val="en-US" w:eastAsia="zh-CN"/>
              </w:rPr>
              <w:t>（4）建设地点</w:t>
            </w:r>
            <w:bookmarkEnd w:id="11"/>
            <w:bookmarkEnd w:id="12"/>
            <w:bookmarkEnd w:id="13"/>
            <w:r>
              <w:rPr>
                <w:rFonts w:hint="default" w:ascii="Times New Roman" w:hAnsi="Times New Roman" w:eastAsia="宋体" w:cs="Times New Roman"/>
                <w:color w:val="auto"/>
                <w:highlight w:val="none"/>
                <w:lang w:val="en-US" w:eastAsia="zh-CN"/>
              </w:rPr>
              <w:t>：本项目选址位于第七师一二四团天泉润红番茄制品有限公司南侧（新垦酱厂原址）</w:t>
            </w:r>
            <w:r>
              <w:rPr>
                <w:rFonts w:hint="eastAsia" w:cs="Times New Roman"/>
                <w:color w:val="auto"/>
                <w:highlight w:val="none"/>
                <w:lang w:val="en-US" w:eastAsia="zh-CN"/>
              </w:rPr>
              <w:t>，厂界中心地理坐标为E</w:t>
            </w:r>
            <w:r>
              <w:rPr>
                <w:rFonts w:hint="default" w:ascii="Times New Roman" w:hAnsi="Times New Roman" w:eastAsia="宋体" w:cs="Times New Roman"/>
                <w:b w:val="0"/>
                <w:bCs w:val="0"/>
                <w:color w:val="auto"/>
                <w:sz w:val="24"/>
                <w:szCs w:val="24"/>
                <w:highlight w:val="none"/>
                <w:vertAlign w:val="baseline"/>
                <w:lang w:val="en-US" w:eastAsia="zh-CN"/>
              </w:rPr>
              <w:t>84°7′33.41</w:t>
            </w:r>
            <w:r>
              <w:rPr>
                <w:rFonts w:hint="eastAsia" w:cs="Times New Roman"/>
                <w:b w:val="0"/>
                <w:bCs w:val="0"/>
                <w:color w:val="auto"/>
                <w:sz w:val="24"/>
                <w:szCs w:val="24"/>
                <w:highlight w:val="none"/>
                <w:vertAlign w:val="baseline"/>
                <w:lang w:val="en-US" w:eastAsia="zh-CN"/>
              </w:rPr>
              <w:t>2</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eastAsia" w:cs="Times New Roman"/>
                <w:b w:val="0"/>
                <w:bCs w:val="0"/>
                <w:color w:val="auto"/>
                <w:sz w:val="24"/>
                <w:szCs w:val="24"/>
                <w:highlight w:val="none"/>
                <w:vertAlign w:val="baseline"/>
                <w:lang w:val="en-US" w:eastAsia="zh-CN"/>
              </w:rPr>
              <w:t>，N</w:t>
            </w:r>
            <w:r>
              <w:rPr>
                <w:rFonts w:hint="default" w:ascii="Times New Roman" w:hAnsi="Times New Roman" w:eastAsia="宋体" w:cs="Times New Roman"/>
                <w:b w:val="0"/>
                <w:bCs w:val="0"/>
                <w:color w:val="auto"/>
                <w:sz w:val="24"/>
                <w:szCs w:val="24"/>
                <w:highlight w:val="none"/>
                <w:vertAlign w:val="baseline"/>
                <w:lang w:val="en-US" w:eastAsia="zh-CN"/>
              </w:rPr>
              <w:t>44°22′30.358″</w:t>
            </w:r>
            <w:r>
              <w:rPr>
                <w:rFonts w:hint="eastAsia" w:ascii="Times New Roman" w:hAnsi="Times New Roman" w:eastAsia="宋体" w:cs="Times New Roman"/>
                <w:color w:val="auto"/>
                <w:kern w:val="0"/>
                <w:sz w:val="24"/>
                <w:szCs w:val="24"/>
                <w:highlight w:val="none"/>
                <w:lang w:val="en-US" w:eastAsia="zh-CN" w:bidi="ar-SA"/>
              </w:rPr>
              <w:t>。</w:t>
            </w:r>
            <w:r>
              <w:rPr>
                <w:rFonts w:hint="eastAsia" w:ascii="Times New Roman" w:hAnsi="Times New Roman" w:eastAsia="宋体" w:cs="宋体"/>
                <w:color w:val="auto"/>
                <w:highlight w:val="none"/>
                <w:lang w:val="en-US" w:eastAsia="zh-CN"/>
              </w:rPr>
              <w:t>本项目地理位置图见图2.1-1。项目卫星图见图2.1-2。</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hAnsi="Times New Roman" w:eastAsia="宋体" w:cs="宋体"/>
                <w:color w:val="auto"/>
                <w:highlight w:val="none"/>
                <w:lang w:val="en-US" w:eastAsia="zh-CN"/>
              </w:rPr>
            </w:pPr>
            <w:bookmarkStart w:id="14" w:name="_Toc287433053"/>
            <w:bookmarkStart w:id="15" w:name="_Toc287434125"/>
            <w:bookmarkStart w:id="16" w:name="_Toc287433923"/>
            <w:r>
              <w:rPr>
                <w:rFonts w:hint="eastAsia" w:ascii="Times New Roman" w:hAnsi="Times New Roman" w:eastAsia="宋体" w:cs="宋体"/>
                <w:color w:val="auto"/>
                <w:highlight w:val="none"/>
                <w:lang w:val="en-US" w:eastAsia="zh-CN"/>
              </w:rPr>
              <w:t>（5）项目投资</w:t>
            </w:r>
            <w:bookmarkEnd w:id="14"/>
            <w:bookmarkEnd w:id="15"/>
            <w:bookmarkEnd w:id="16"/>
            <w:r>
              <w:rPr>
                <w:rFonts w:hint="eastAsia" w:ascii="Times New Roman" w:hAnsi="Times New Roman" w:eastAsia="宋体" w:cs="宋体"/>
                <w:color w:val="auto"/>
                <w:highlight w:val="none"/>
                <w:lang w:val="en-US" w:eastAsia="zh-CN"/>
              </w:rPr>
              <w:t>：项目总投资2950万元，均为企业自有资金。</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b w:val="0"/>
                <w:bCs w:val="0"/>
                <w:color w:val="auto"/>
                <w:highlight w:val="none"/>
                <w:lang w:val="en-US" w:eastAsia="zh-CN"/>
              </w:rPr>
            </w:pPr>
            <w:r>
              <w:rPr>
                <w:rFonts w:hint="eastAsia" w:ascii="Times New Roman" w:hAnsi="Times New Roman" w:eastAsia="宋体" w:cs="宋体"/>
                <w:b w:val="0"/>
                <w:bCs w:val="0"/>
                <w:color w:val="auto"/>
                <w:highlight w:val="none"/>
                <w:lang w:val="en-US" w:eastAsia="zh-CN"/>
              </w:rPr>
              <w:t>（6）组织结构及生产制度；</w:t>
            </w:r>
            <w:r>
              <w:rPr>
                <w:rFonts w:hint="eastAsia" w:cs="宋体"/>
                <w:b w:val="0"/>
                <w:bCs w:val="0"/>
                <w:color w:val="auto"/>
                <w:highlight w:val="none"/>
                <w:lang w:val="en-US" w:eastAsia="zh-CN"/>
              </w:rPr>
              <w:t>全年有效生产天数60天，8月-9月，</w:t>
            </w:r>
            <w:r>
              <w:rPr>
                <w:rFonts w:hint="eastAsia" w:ascii="Times New Roman" w:hAnsi="Times New Roman" w:eastAsia="宋体" w:cs="宋体"/>
                <w:b w:val="0"/>
                <w:bCs w:val="0"/>
                <w:color w:val="auto"/>
                <w:highlight w:val="none"/>
                <w:lang w:val="en-US" w:eastAsia="zh-CN"/>
              </w:rPr>
              <w:t>年操作时间按</w:t>
            </w:r>
            <w:r>
              <w:rPr>
                <w:rFonts w:hint="eastAsia" w:cs="宋体"/>
                <w:b w:val="0"/>
                <w:bCs w:val="0"/>
                <w:color w:val="auto"/>
                <w:highlight w:val="none"/>
                <w:lang w:val="en-US" w:eastAsia="zh-CN"/>
              </w:rPr>
              <w:t>1440</w:t>
            </w:r>
            <w:r>
              <w:rPr>
                <w:rFonts w:hint="eastAsia" w:ascii="Times New Roman" w:hAnsi="Times New Roman" w:eastAsia="宋体" w:cs="宋体"/>
                <w:b w:val="0"/>
                <w:bCs w:val="0"/>
                <w:color w:val="auto"/>
                <w:highlight w:val="none"/>
                <w:lang w:val="en-US" w:eastAsia="zh-CN"/>
              </w:rPr>
              <w:t>h计。</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hAnsi="Times New Roman" w:eastAsia="宋体" w:cs="宋体"/>
                <w:b w:val="0"/>
                <w:bCs w:val="0"/>
                <w:color w:val="auto"/>
                <w:highlight w:val="none"/>
                <w:lang w:val="en-US" w:eastAsia="zh-CN"/>
              </w:rPr>
            </w:pPr>
            <w:r>
              <w:rPr>
                <w:rFonts w:hint="eastAsia" w:ascii="Times New Roman" w:hAnsi="Times New Roman" w:eastAsia="宋体" w:cs="宋体"/>
                <w:b w:val="0"/>
                <w:bCs w:val="0"/>
                <w:color w:val="auto"/>
                <w:highlight w:val="none"/>
                <w:lang w:val="en-US" w:eastAsia="zh-CN"/>
              </w:rPr>
              <w:t>（7）劳动定员及人员培训：本项目新增劳动定员</w:t>
            </w:r>
            <w:r>
              <w:rPr>
                <w:rFonts w:hint="eastAsia" w:cs="宋体"/>
                <w:b w:val="0"/>
                <w:bCs w:val="0"/>
                <w:color w:val="auto"/>
                <w:highlight w:val="none"/>
                <w:lang w:val="en-US" w:eastAsia="zh-CN"/>
              </w:rPr>
              <w:t>107</w:t>
            </w:r>
            <w:r>
              <w:rPr>
                <w:rFonts w:hint="eastAsia" w:ascii="Times New Roman" w:hAnsi="Times New Roman" w:eastAsia="宋体" w:cs="宋体"/>
                <w:b w:val="0"/>
                <w:bCs w:val="0"/>
                <w:color w:val="auto"/>
                <w:highlight w:val="none"/>
                <w:lang w:val="en-US" w:eastAsia="zh-CN"/>
              </w:rPr>
              <w:t>人。</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hAnsi="Times New Roman" w:eastAsia="宋体" w:cs="宋体"/>
                <w:b w:val="0"/>
                <w:bCs w:val="0"/>
                <w:color w:val="auto"/>
                <w:highlight w:val="none"/>
                <w:lang w:val="en-US" w:eastAsia="zh-CN"/>
              </w:rPr>
            </w:pPr>
            <w:r>
              <w:rPr>
                <w:rFonts w:hint="eastAsia" w:ascii="Times New Roman" w:hAnsi="Times New Roman" w:eastAsia="宋体" w:cs="宋体"/>
                <w:b w:val="0"/>
                <w:bCs w:val="0"/>
                <w:color w:val="auto"/>
                <w:highlight w:val="none"/>
                <w:lang w:val="en-US" w:eastAsia="zh-CN"/>
              </w:rPr>
              <w:t>（8）建设规模：本项目建设</w:t>
            </w:r>
            <w:r>
              <w:rPr>
                <w:rFonts w:hint="eastAsia" w:cs="宋体"/>
                <w:b w:val="0"/>
                <w:bCs w:val="0"/>
                <w:color w:val="auto"/>
                <w:highlight w:val="none"/>
                <w:lang w:val="en-US" w:eastAsia="zh-CN"/>
              </w:rPr>
              <w:t>1条番茄酱生产线，日处理番茄1500吨，年产固形物含量36～38%的番茄酱10000吨</w:t>
            </w:r>
            <w:r>
              <w:rPr>
                <w:rFonts w:hint="eastAsia" w:ascii="Times New Roman" w:hAnsi="Times New Roman" w:eastAsia="宋体" w:cs="宋体"/>
                <w:b w:val="0"/>
                <w:bCs w:val="0"/>
                <w:color w:val="auto"/>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default" w:ascii="Times New Roman" w:hAnsi="Times New Roman" w:eastAsia="宋体" w:cs="Times New Roman"/>
                <w:b/>
                <w:bCs/>
                <w:color w:val="auto"/>
                <w:sz w:val="28"/>
                <w:szCs w:val="30"/>
                <w:highlight w:val="none"/>
                <w:lang w:val="en-US" w:eastAsia="zh-CN" w:bidi="ar-SA"/>
              </w:rPr>
            </w:pPr>
            <w:bookmarkStart w:id="17" w:name="3、生产规模及内容"/>
            <w:bookmarkEnd w:id="17"/>
            <w:r>
              <w:rPr>
                <w:rFonts w:hint="default" w:ascii="Times New Roman" w:hAnsi="Times New Roman" w:eastAsia="宋体" w:cs="Times New Roman"/>
                <w:b/>
                <w:bCs/>
                <w:color w:val="auto"/>
                <w:sz w:val="28"/>
                <w:szCs w:val="30"/>
                <w:highlight w:val="none"/>
                <w:lang w:val="en-US" w:eastAsia="zh-CN" w:bidi="ar-SA"/>
              </w:rPr>
              <w:t>2.2建设内容</w:t>
            </w:r>
            <w:r>
              <w:rPr>
                <w:rFonts w:hint="eastAsia" w:ascii="Times New Roman" w:hAnsi="Times New Roman" w:eastAsia="宋体" w:cs="Times New Roman"/>
                <w:b/>
                <w:bCs/>
                <w:color w:val="auto"/>
                <w:sz w:val="28"/>
                <w:szCs w:val="30"/>
                <w:highlight w:val="none"/>
                <w:lang w:val="en-US" w:eastAsia="zh-CN" w:bidi="ar-SA"/>
              </w:rPr>
              <w:t xml:space="preserve"> </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宋体"/>
                <w:b w:val="0"/>
                <w:bCs w:val="0"/>
                <w:color w:val="auto"/>
                <w:highlight w:val="none"/>
                <w:lang w:val="en-US" w:eastAsia="zh-CN"/>
              </w:rPr>
            </w:pPr>
            <w:r>
              <w:rPr>
                <w:rFonts w:hint="default" w:ascii="Times New Roman" w:hAnsi="Times New Roman" w:eastAsia="宋体" w:cs="宋体"/>
                <w:b w:val="0"/>
                <w:bCs w:val="0"/>
                <w:color w:val="auto"/>
                <w:highlight w:val="none"/>
                <w:lang w:val="en-US" w:eastAsia="zh-CN"/>
              </w:rPr>
              <w:t>本项目主要建设内容为</w:t>
            </w:r>
            <w:r>
              <w:rPr>
                <w:rFonts w:hint="eastAsia" w:ascii="Times New Roman" w:hAnsi="Times New Roman" w:eastAsia="宋体" w:cs="宋体"/>
                <w:b w:val="0"/>
                <w:bCs w:val="0"/>
                <w:color w:val="auto"/>
                <w:highlight w:val="none"/>
                <w:lang w:val="en-US" w:eastAsia="zh-CN"/>
              </w:rPr>
              <w:t>：本项目</w:t>
            </w:r>
            <w:r>
              <w:rPr>
                <w:rFonts w:hint="eastAsia" w:cs="宋体"/>
                <w:b w:val="0"/>
                <w:bCs w:val="0"/>
                <w:color w:val="auto"/>
                <w:highlight w:val="none"/>
                <w:lang w:val="en-US" w:eastAsia="zh-CN"/>
              </w:rPr>
              <w:t>利用新垦酱厂现有生产车间建设1条番茄酱生产线</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配套672</w:t>
            </w:r>
            <w:r>
              <w:rPr>
                <w:rFonts w:hint="eastAsia" w:ascii="Times New Roman" w:hAnsi="Times New Roman" w:eastAsia="宋体" w:cs="Times New Roman"/>
                <w:color w:val="auto"/>
                <w:sz w:val="24"/>
                <w:szCs w:val="24"/>
                <w:highlight w:val="none"/>
                <w:lang w:val="en-US" w:eastAsia="zh-CN"/>
              </w:rPr>
              <w:t>平方米</w:t>
            </w:r>
            <w:r>
              <w:rPr>
                <w:rFonts w:hint="eastAsia" w:cs="Times New Roman"/>
                <w:color w:val="auto"/>
                <w:kern w:val="0"/>
                <w:sz w:val="24"/>
                <w:szCs w:val="24"/>
                <w:highlight w:val="none"/>
                <w:lang w:val="en-US" w:eastAsia="zh-CN" w:bidi="ar-SA"/>
              </w:rPr>
              <w:t>锅炉房，内置40t/h燃气锅炉供热工程</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一座</w:t>
            </w:r>
            <w:r>
              <w:rPr>
                <w:rFonts w:hint="eastAsia" w:cs="Times New Roman"/>
                <w:color w:val="auto"/>
                <w:sz w:val="24"/>
                <w:szCs w:val="24"/>
                <w:highlight w:val="none"/>
                <w:lang w:val="en-US" w:eastAsia="zh-CN"/>
              </w:rPr>
              <w:t>164</w:t>
            </w:r>
            <w:r>
              <w:rPr>
                <w:rFonts w:hint="eastAsia" w:ascii="Times New Roman" w:hAnsi="Times New Roman" w:eastAsia="宋体" w:cs="Times New Roman"/>
                <w:color w:val="auto"/>
                <w:sz w:val="24"/>
                <w:szCs w:val="24"/>
                <w:highlight w:val="none"/>
                <w:lang w:val="en-US" w:eastAsia="zh-CN"/>
              </w:rPr>
              <w:t>平方米</w:t>
            </w:r>
            <w:r>
              <w:rPr>
                <w:rFonts w:hint="eastAsia" w:cs="Times New Roman"/>
                <w:color w:val="auto"/>
                <w:sz w:val="24"/>
                <w:szCs w:val="24"/>
                <w:highlight w:val="none"/>
                <w:lang w:val="en-US" w:eastAsia="zh-CN"/>
              </w:rPr>
              <w:t>检测间、一座60平方米地上衡室、一座282平方米配变电间</w:t>
            </w:r>
            <w:r>
              <w:rPr>
                <w:rFonts w:hint="eastAsia" w:ascii="Times New Roman" w:hAnsi="Times New Roman" w:eastAsia="宋体" w:cs="Times New Roman"/>
                <w:color w:val="auto"/>
                <w:sz w:val="24"/>
                <w:szCs w:val="24"/>
                <w:highlight w:val="none"/>
                <w:lang w:val="en-US" w:eastAsia="zh-CN"/>
              </w:rPr>
              <w:t>等</w:t>
            </w:r>
            <w:r>
              <w:rPr>
                <w:rFonts w:hint="eastAsia" w:cs="Times New Roman"/>
                <w:color w:val="auto"/>
                <w:sz w:val="24"/>
                <w:szCs w:val="24"/>
                <w:highlight w:val="none"/>
                <w:lang w:val="en-US" w:eastAsia="zh-CN"/>
              </w:rPr>
              <w:t>辅助</w:t>
            </w:r>
            <w:r>
              <w:rPr>
                <w:rFonts w:hint="eastAsia" w:ascii="Times New Roman" w:hAnsi="Times New Roman" w:eastAsia="宋体" w:cs="Times New Roman"/>
                <w:color w:val="auto"/>
                <w:sz w:val="24"/>
                <w:szCs w:val="24"/>
                <w:highlight w:val="none"/>
                <w:lang w:val="en-US" w:eastAsia="zh-CN"/>
              </w:rPr>
              <w:t>工程</w:t>
            </w:r>
            <w:r>
              <w:rPr>
                <w:rFonts w:hint="eastAsia" w:cs="Times New Roman"/>
                <w:color w:val="auto"/>
                <w:sz w:val="24"/>
                <w:szCs w:val="24"/>
                <w:highlight w:val="none"/>
                <w:lang w:val="en-US" w:eastAsia="zh-CN"/>
              </w:rPr>
              <w:t>；配套一座3000立方米沉淀池、一座4000立方米沉淀池、一座280立方米清水池以及一座8000平方米成品堆场等储运工程以及</w:t>
            </w:r>
            <w:r>
              <w:rPr>
                <w:rFonts w:hint="eastAsia" w:ascii="Times New Roman" w:hAnsi="Times New Roman" w:eastAsia="宋体" w:cs="Times New Roman"/>
                <w:color w:val="auto"/>
                <w:sz w:val="24"/>
                <w:szCs w:val="24"/>
                <w:highlight w:val="none"/>
                <w:lang w:val="en-US" w:eastAsia="zh-CN"/>
              </w:rPr>
              <w:t>供电</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供水等公用工程</w:t>
            </w:r>
            <w:r>
              <w:rPr>
                <w:rFonts w:hint="default" w:ascii="Times New Roman" w:hAnsi="Times New Roman" w:eastAsia="宋体" w:cs="宋体"/>
                <w:b w:val="0"/>
                <w:bCs w:val="0"/>
                <w:color w:val="auto"/>
                <w:highlight w:val="none"/>
                <w:lang w:val="en-US" w:eastAsia="zh-CN"/>
              </w:rPr>
              <w:t>。</w:t>
            </w:r>
            <w:r>
              <w:rPr>
                <w:rFonts w:hint="eastAsia" w:ascii="Times New Roman" w:hAnsi="Times New Roman" w:eastAsia="宋体" w:cs="宋体"/>
                <w:b w:val="0"/>
                <w:bCs w:val="0"/>
                <w:color w:val="auto"/>
                <w:highlight w:val="none"/>
                <w:lang w:val="en-US" w:eastAsia="zh-CN"/>
              </w:rPr>
              <w:t>项目建成后</w:t>
            </w:r>
            <w:r>
              <w:rPr>
                <w:rFonts w:hint="eastAsia" w:cs="宋体"/>
                <w:b w:val="0"/>
                <w:bCs w:val="0"/>
                <w:color w:val="auto"/>
                <w:highlight w:val="none"/>
                <w:lang w:val="en-US" w:eastAsia="zh-CN"/>
              </w:rPr>
              <w:t>，日处理番茄1500吨，年产固形物含量36～38%的番茄酱10000吨</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主要建设内容及建设情况见</w:t>
            </w:r>
            <w:r>
              <w:rPr>
                <w:rFonts w:hint="eastAsia" w:ascii="Times New Roman" w:hAnsi="Times New Roman" w:eastAsia="宋体" w:cs="Times New Roman"/>
                <w:b w:val="0"/>
                <w:bCs w:val="0"/>
                <w:color w:val="auto"/>
                <w:highlight w:val="none"/>
                <w:lang w:val="en-US" w:eastAsia="zh-CN"/>
              </w:rPr>
              <w:t>2</w:t>
            </w:r>
            <w:r>
              <w:rPr>
                <w:rFonts w:hint="default" w:ascii="Times New Roman" w:hAnsi="Times New Roman" w:eastAsia="宋体" w:cs="Times New Roman"/>
                <w:b w:val="0"/>
                <w:bCs w:val="0"/>
                <w:color w:val="auto"/>
                <w:highlight w:val="none"/>
                <w:lang w:val="en-US" w:eastAsia="zh-CN"/>
              </w:rPr>
              <w:t>.2-1。</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eastAsia" w:ascii="Times New Roman" w:hAnsi="Times New Roman" w:eastAsia="宋体" w:cs="宋体"/>
                <w:b/>
                <w:color w:val="auto"/>
                <w:sz w:val="24"/>
                <w:szCs w:val="24"/>
                <w:highlight w:val="none"/>
                <w:lang w:val="en-US" w:eastAsia="zh-CN" w:bidi="ar-SA"/>
              </w:rPr>
            </w:pPr>
            <w:r>
              <w:rPr>
                <w:rFonts w:ascii="Times New Roman" w:hAnsi="Times New Roman" w:eastAsia="宋体" w:cs="宋体"/>
                <w:b/>
                <w:color w:val="auto"/>
                <w:sz w:val="24"/>
                <w:szCs w:val="24"/>
                <w:highlight w:val="none"/>
                <w:lang w:val="en-US" w:eastAsia="zh-CN" w:bidi="ar-SA"/>
              </w:rPr>
              <w:t>表2</w:t>
            </w:r>
            <w:r>
              <w:rPr>
                <w:rFonts w:hint="eastAsia" w:ascii="Times New Roman" w:hAnsi="Times New Roman" w:eastAsia="宋体" w:cs="宋体"/>
                <w:b/>
                <w:color w:val="auto"/>
                <w:sz w:val="24"/>
                <w:szCs w:val="24"/>
                <w:highlight w:val="none"/>
                <w:lang w:val="en-US" w:eastAsia="zh-CN" w:bidi="ar-SA"/>
              </w:rPr>
              <w:t>.2</w:t>
            </w:r>
            <w:r>
              <w:rPr>
                <w:rFonts w:ascii="Times New Roman" w:hAnsi="Times New Roman" w:eastAsia="宋体" w:cs="宋体"/>
                <w:b/>
                <w:color w:val="auto"/>
                <w:sz w:val="24"/>
                <w:szCs w:val="24"/>
                <w:highlight w:val="none"/>
                <w:lang w:val="en-US" w:eastAsia="zh-CN" w:bidi="ar-SA"/>
              </w:rPr>
              <w:t>-1建设项目</w:t>
            </w:r>
            <w:r>
              <w:rPr>
                <w:rFonts w:hint="eastAsia" w:ascii="Times New Roman" w:hAnsi="Times New Roman" w:eastAsia="宋体" w:cs="宋体"/>
                <w:b/>
                <w:color w:val="auto"/>
                <w:sz w:val="24"/>
                <w:szCs w:val="24"/>
                <w:highlight w:val="none"/>
                <w:lang w:val="en-US" w:eastAsia="zh-Hans" w:bidi="ar-SA"/>
              </w:rPr>
              <w:t>内容</w:t>
            </w:r>
            <w:r>
              <w:rPr>
                <w:rFonts w:hint="eastAsia" w:ascii="Times New Roman" w:hAnsi="Times New Roman" w:eastAsia="宋体" w:cs="宋体"/>
                <w:b/>
                <w:color w:val="auto"/>
                <w:sz w:val="24"/>
                <w:szCs w:val="24"/>
                <w:highlight w:val="none"/>
                <w:lang w:val="en-US" w:eastAsia="zh-CN" w:bidi="ar-SA"/>
              </w:rPr>
              <w:t xml:space="preserve"> </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77"/>
              <w:gridCol w:w="1155"/>
              <w:gridCol w:w="6037"/>
              <w:gridCol w:w="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32" w:type="dxa"/>
                  <w:gridSpan w:val="2"/>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 w:val="0"/>
                      <w:bCs w:val="0"/>
                      <w:color w:val="auto"/>
                      <w:kern w:val="0"/>
                      <w:sz w:val="21"/>
                      <w:szCs w:val="24"/>
                      <w:highlight w:val="none"/>
                      <w:lang w:val="en-US" w:eastAsia="zh-CN" w:bidi="ar-SA"/>
                    </w:rPr>
                  </w:pPr>
                  <w:r>
                    <w:rPr>
                      <w:rFonts w:hint="default" w:ascii="Times New Roman" w:hAnsi="Times New Roman" w:eastAsia="宋体" w:cs="Times New Roman"/>
                      <w:b w:val="0"/>
                      <w:bCs w:val="0"/>
                      <w:color w:val="auto"/>
                      <w:kern w:val="0"/>
                      <w:sz w:val="21"/>
                      <w:szCs w:val="24"/>
                      <w:highlight w:val="none"/>
                      <w:lang w:val="en-US" w:eastAsia="zh-CN" w:bidi="ar-SA"/>
                    </w:rPr>
                    <w:t>项目名称</w:t>
                  </w:r>
                </w:p>
              </w:tc>
              <w:tc>
                <w:tcPr>
                  <w:tcW w:w="603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 w:val="0"/>
                      <w:bCs w:val="0"/>
                      <w:color w:val="auto"/>
                      <w:kern w:val="0"/>
                      <w:sz w:val="21"/>
                      <w:szCs w:val="24"/>
                      <w:highlight w:val="none"/>
                      <w:lang w:val="en-US" w:eastAsia="zh-CN" w:bidi="ar-SA"/>
                    </w:rPr>
                  </w:pPr>
                  <w:r>
                    <w:rPr>
                      <w:rFonts w:hint="default" w:ascii="Times New Roman" w:hAnsi="Times New Roman" w:eastAsia="宋体" w:cs="Times New Roman"/>
                      <w:b w:val="0"/>
                      <w:bCs w:val="0"/>
                      <w:color w:val="auto"/>
                      <w:kern w:val="0"/>
                      <w:sz w:val="21"/>
                      <w:szCs w:val="24"/>
                      <w:highlight w:val="none"/>
                      <w:lang w:val="en-US" w:eastAsia="zh-CN" w:bidi="ar-SA"/>
                    </w:rPr>
                    <w:t>建设内容</w:t>
                  </w:r>
                </w:p>
              </w:tc>
              <w:tc>
                <w:tcPr>
                  <w:tcW w:w="73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 w:val="0"/>
                      <w:bCs w:val="0"/>
                      <w:color w:val="auto"/>
                      <w:kern w:val="0"/>
                      <w:sz w:val="21"/>
                      <w:szCs w:val="24"/>
                      <w:highlight w:val="none"/>
                      <w:lang w:val="en-US" w:eastAsia="zh-CN" w:bidi="ar-SA"/>
                    </w:rPr>
                  </w:pPr>
                  <w:r>
                    <w:rPr>
                      <w:rFonts w:hint="default" w:ascii="Times New Roman" w:hAnsi="Times New Roman" w:eastAsia="宋体" w:cs="Times New Roman"/>
                      <w:b w:val="0"/>
                      <w:bCs w:val="0"/>
                      <w:color w:val="auto"/>
                      <w:kern w:val="0"/>
                      <w:sz w:val="21"/>
                      <w:szCs w:val="24"/>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bCs/>
                      <w:color w:val="auto"/>
                      <w:kern w:val="0"/>
                      <w:sz w:val="21"/>
                      <w:szCs w:val="24"/>
                      <w:highlight w:val="none"/>
                      <w:lang w:val="en-US" w:eastAsia="zh-CN" w:bidi="ar-SA"/>
                    </w:rPr>
                    <w:t>主体工程</w:t>
                  </w:r>
                </w:p>
              </w:tc>
              <w:tc>
                <w:tcPr>
                  <w:tcW w:w="1155"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auto"/>
                      <w:kern w:val="0"/>
                      <w:sz w:val="21"/>
                      <w:szCs w:val="24"/>
                      <w:highlight w:val="none"/>
                      <w:lang w:val="en-US" w:eastAsia="zh-CN" w:bidi="ar-SA"/>
                    </w:rPr>
                  </w:pPr>
                  <w:r>
                    <w:rPr>
                      <w:rFonts w:hint="eastAsia" w:cs="Times New Roman"/>
                      <w:bCs/>
                      <w:color w:val="auto"/>
                      <w:kern w:val="0"/>
                      <w:sz w:val="21"/>
                      <w:szCs w:val="24"/>
                      <w:highlight w:val="none"/>
                      <w:lang w:val="en-US" w:eastAsia="zh-CN" w:bidi="ar-SA"/>
                    </w:rPr>
                    <w:t>生产区</w:t>
                  </w:r>
                </w:p>
              </w:tc>
              <w:tc>
                <w:tcPr>
                  <w:tcW w:w="6037" w:type="dxa"/>
                  <w:noWrap w:val="0"/>
                  <w:vAlign w:val="center"/>
                </w:tcPr>
                <w:p>
                  <w:pPr>
                    <w:keepNext w:val="0"/>
                    <w:keepLines w:val="0"/>
                    <w:pageBreakBefore w:val="0"/>
                    <w:kinsoku/>
                    <w:wordWrap/>
                    <w:overflowPunct/>
                    <w:topLinePunct/>
                    <w:autoSpaceDE/>
                    <w:autoSpaceDN/>
                    <w:bidi w:val="0"/>
                    <w:adjustRightInd/>
                    <w:snapToGrid/>
                    <w:spacing w:line="280" w:lineRule="exact"/>
                    <w:ind w:firstLine="0" w:firstLineChars="0"/>
                    <w:jc w:val="center"/>
                    <w:textAlignment w:val="auto"/>
                    <w:rPr>
                      <w:rFonts w:hint="default" w:ascii="Times New Roman" w:hAnsi="Times New Roman" w:eastAsia="宋体" w:cs="宋体"/>
                      <w:snapToGrid w:val="0"/>
                      <w:color w:val="auto"/>
                      <w:kern w:val="0"/>
                      <w:sz w:val="21"/>
                      <w:szCs w:val="21"/>
                      <w:highlight w:val="none"/>
                      <w:vertAlign w:val="baseline"/>
                      <w:lang w:val="en-US" w:eastAsia="zh-CN" w:bidi="ar-SA"/>
                    </w:rPr>
                  </w:pPr>
                  <w:r>
                    <w:rPr>
                      <w:rFonts w:hint="eastAsia" w:cs="宋体"/>
                      <w:snapToGrid w:val="0"/>
                      <w:color w:val="auto"/>
                      <w:kern w:val="0"/>
                      <w:sz w:val="21"/>
                      <w:szCs w:val="21"/>
                      <w:highlight w:val="none"/>
                      <w:vertAlign w:val="baseline"/>
                      <w:lang w:val="en-US" w:eastAsia="zh-CN" w:bidi="ar-SA"/>
                    </w:rPr>
                    <w:t>1098m</w:t>
                  </w:r>
                  <w:r>
                    <w:rPr>
                      <w:rFonts w:hint="eastAsia" w:cs="宋体"/>
                      <w:snapToGrid w:val="0"/>
                      <w:color w:val="auto"/>
                      <w:kern w:val="0"/>
                      <w:sz w:val="21"/>
                      <w:szCs w:val="21"/>
                      <w:highlight w:val="none"/>
                      <w:vertAlign w:val="superscript"/>
                      <w:lang w:val="en-US" w:eastAsia="zh-CN" w:bidi="ar-SA"/>
                    </w:rPr>
                    <w:t>2</w:t>
                  </w:r>
                  <w:r>
                    <w:rPr>
                      <w:rFonts w:hint="eastAsia" w:cs="宋体"/>
                      <w:snapToGrid w:val="0"/>
                      <w:color w:val="auto"/>
                      <w:kern w:val="0"/>
                      <w:sz w:val="21"/>
                      <w:szCs w:val="21"/>
                      <w:highlight w:val="none"/>
                      <w:vertAlign w:val="baseline"/>
                      <w:lang w:val="en-US" w:eastAsia="zh-CN" w:bidi="ar-SA"/>
                    </w:rPr>
                    <w:t>，框架结构，新垦酱厂现有生产车间，目前内部设备均已清空</w:t>
                  </w:r>
                </w:p>
              </w:tc>
              <w:tc>
                <w:tcPr>
                  <w:tcW w:w="73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auto"/>
                      <w:kern w:val="0"/>
                      <w:sz w:val="21"/>
                      <w:szCs w:val="24"/>
                      <w:highlight w:val="none"/>
                      <w:lang w:val="en-US" w:eastAsia="zh-CN" w:bidi="ar-SA"/>
                    </w:rPr>
                  </w:pPr>
                </w:p>
              </w:tc>
              <w:tc>
                <w:tcPr>
                  <w:tcW w:w="1155"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cs="Times New Roman"/>
                      <w:bCs/>
                      <w:color w:val="auto"/>
                      <w:kern w:val="0"/>
                      <w:sz w:val="21"/>
                      <w:szCs w:val="24"/>
                      <w:highlight w:val="none"/>
                      <w:lang w:val="en-US" w:eastAsia="zh-CN" w:bidi="ar-SA"/>
                    </w:rPr>
                  </w:pPr>
                </w:p>
              </w:tc>
              <w:tc>
                <w:tcPr>
                  <w:tcW w:w="6037" w:type="dxa"/>
                  <w:noWrap w:val="0"/>
                  <w:vAlign w:val="center"/>
                </w:tcPr>
                <w:p>
                  <w:pPr>
                    <w:keepNext w:val="0"/>
                    <w:keepLines w:val="0"/>
                    <w:pageBreakBefore w:val="0"/>
                    <w:kinsoku/>
                    <w:wordWrap/>
                    <w:overflowPunct/>
                    <w:topLinePunct/>
                    <w:autoSpaceDE/>
                    <w:autoSpaceDN/>
                    <w:bidi w:val="0"/>
                    <w:adjustRightInd/>
                    <w:snapToGrid/>
                    <w:spacing w:line="280" w:lineRule="exact"/>
                    <w:ind w:firstLine="0" w:firstLineChars="0"/>
                    <w:jc w:val="center"/>
                    <w:textAlignment w:val="auto"/>
                    <w:rPr>
                      <w:rFonts w:hint="default" w:ascii="Times New Roman" w:hAnsi="Times New Roman" w:eastAsia="宋体" w:cs="宋体"/>
                      <w:snapToGrid w:val="0"/>
                      <w:color w:val="auto"/>
                      <w:kern w:val="0"/>
                      <w:sz w:val="21"/>
                      <w:szCs w:val="21"/>
                      <w:highlight w:val="none"/>
                      <w:vertAlign w:val="baseline"/>
                      <w:lang w:val="en-US" w:eastAsia="zh-CN" w:bidi="ar-SA"/>
                    </w:rPr>
                  </w:pPr>
                  <w:r>
                    <w:rPr>
                      <w:rFonts w:hint="eastAsia" w:cs="宋体"/>
                      <w:snapToGrid w:val="0"/>
                      <w:color w:val="auto"/>
                      <w:kern w:val="0"/>
                      <w:sz w:val="21"/>
                      <w:szCs w:val="21"/>
                      <w:highlight w:val="none"/>
                      <w:vertAlign w:val="baseline"/>
                      <w:lang w:val="en-US" w:eastAsia="zh-CN" w:bidi="ar-SA"/>
                    </w:rPr>
                    <w:t>车间内设置1条日处理番茄1500吨生产线；其中三效真空蒸发器以及配套冷却塔均位于车间外空地</w:t>
                  </w:r>
                </w:p>
              </w:tc>
              <w:tc>
                <w:tcPr>
                  <w:tcW w:w="73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宋体"/>
                      <w:color w:val="auto"/>
                      <w:sz w:val="21"/>
                      <w:szCs w:val="21"/>
                      <w:highlight w:val="none"/>
                      <w:lang w:val="en-US" w:eastAsia="zh-CN"/>
                    </w:rPr>
                  </w:pPr>
                  <w:r>
                    <w:rPr>
                      <w:rFonts w:hint="eastAsia" w:cs="Times New Roman"/>
                      <w:color w:val="auto"/>
                      <w:kern w:val="0"/>
                      <w:sz w:val="21"/>
                      <w:szCs w:val="24"/>
                      <w:highlight w:val="none"/>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auto"/>
                      <w:kern w:val="0"/>
                      <w:sz w:val="21"/>
                      <w:szCs w:val="24"/>
                      <w:highlight w:val="none"/>
                      <w:lang w:val="en-US" w:eastAsia="zh-CN" w:bidi="ar-SA"/>
                    </w:rPr>
                  </w:pPr>
                  <w:r>
                    <w:rPr>
                      <w:rFonts w:hint="eastAsia" w:ascii="Times New Roman" w:hAnsi="Times New Roman" w:eastAsia="宋体" w:cs="Times New Roman"/>
                      <w:bCs/>
                      <w:color w:val="auto"/>
                      <w:kern w:val="0"/>
                      <w:sz w:val="21"/>
                      <w:szCs w:val="24"/>
                      <w:highlight w:val="none"/>
                      <w:lang w:val="en-US" w:eastAsia="zh-CN" w:bidi="ar-SA"/>
                    </w:rPr>
                    <w:t>辅助工程</w:t>
                  </w:r>
                </w:p>
              </w:tc>
              <w:tc>
                <w:tcPr>
                  <w:tcW w:w="1155" w:type="dxa"/>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bCs/>
                      <w:color w:val="auto"/>
                      <w:kern w:val="0"/>
                      <w:sz w:val="21"/>
                      <w:szCs w:val="24"/>
                      <w:highlight w:val="none"/>
                      <w:lang w:val="en-US" w:eastAsia="zh-CN" w:bidi="ar-SA"/>
                    </w:rPr>
                  </w:pPr>
                  <w:r>
                    <w:rPr>
                      <w:rFonts w:hint="eastAsia" w:cs="Times New Roman"/>
                      <w:bCs/>
                      <w:color w:val="auto"/>
                      <w:kern w:val="0"/>
                      <w:sz w:val="21"/>
                      <w:szCs w:val="24"/>
                      <w:highlight w:val="none"/>
                      <w:lang w:val="en-US" w:eastAsia="zh-CN" w:bidi="ar-SA"/>
                    </w:rPr>
                    <w:t>锅炉房</w:t>
                  </w:r>
                </w:p>
              </w:tc>
              <w:tc>
                <w:tcPr>
                  <w:tcW w:w="6037" w:type="dxa"/>
                  <w:noWrap w:val="0"/>
                  <w:vAlign w:val="center"/>
                </w:tcPr>
                <w:p>
                  <w:pPr>
                    <w:keepNext w:val="0"/>
                    <w:keepLines w:val="0"/>
                    <w:pageBreakBefore w:val="0"/>
                    <w:kinsoku/>
                    <w:wordWrap/>
                    <w:overflowPunct/>
                    <w:topLinePunct/>
                    <w:autoSpaceDE/>
                    <w:autoSpaceDN/>
                    <w:bidi w:val="0"/>
                    <w:adjustRightInd/>
                    <w:snapToGrid/>
                    <w:spacing w:line="280" w:lineRule="exact"/>
                    <w:ind w:firstLine="0" w:firstLineChars="0"/>
                    <w:jc w:val="center"/>
                    <w:textAlignment w:val="auto"/>
                    <w:rPr>
                      <w:rFonts w:hint="default" w:ascii="Times New Roman" w:hAnsi="Times New Roman" w:eastAsia="宋体" w:cs="宋体"/>
                      <w:snapToGrid w:val="0"/>
                      <w:color w:val="auto"/>
                      <w:kern w:val="0"/>
                      <w:sz w:val="21"/>
                      <w:szCs w:val="21"/>
                      <w:highlight w:val="none"/>
                      <w:vertAlign w:val="baseline"/>
                      <w:lang w:val="en-US" w:eastAsia="zh-CN" w:bidi="ar-SA"/>
                    </w:rPr>
                  </w:pPr>
                  <w:r>
                    <w:rPr>
                      <w:rFonts w:hint="eastAsia" w:cs="Times New Roman"/>
                      <w:color w:val="auto"/>
                      <w:sz w:val="21"/>
                      <w:szCs w:val="21"/>
                      <w:highlight w:val="none"/>
                      <w:lang w:val="en-US" w:eastAsia="zh-CN"/>
                    </w:rPr>
                    <w:t>672</w:t>
                  </w:r>
                  <w:r>
                    <w:rPr>
                      <w:rFonts w:hint="eastAsia" w:ascii="Times New Roman" w:hAnsi="Times New Roman" w:eastAsia="宋体" w:cs="宋体"/>
                      <w:snapToGrid w:val="0"/>
                      <w:color w:val="auto"/>
                      <w:kern w:val="0"/>
                      <w:sz w:val="21"/>
                      <w:szCs w:val="21"/>
                      <w:highlight w:val="none"/>
                      <w:lang w:val="en-US" w:eastAsia="zh-CN" w:bidi="ar-SA"/>
                    </w:rPr>
                    <w:t>m</w:t>
                  </w:r>
                  <w:r>
                    <w:rPr>
                      <w:rFonts w:hint="eastAsia" w:ascii="Times New Roman" w:hAnsi="Times New Roman" w:eastAsia="宋体" w:cs="宋体"/>
                      <w:snapToGrid w:val="0"/>
                      <w:color w:val="auto"/>
                      <w:kern w:val="0"/>
                      <w:sz w:val="21"/>
                      <w:szCs w:val="21"/>
                      <w:highlight w:val="none"/>
                      <w:vertAlign w:val="superscript"/>
                      <w:lang w:val="en-US" w:eastAsia="zh-CN" w:bidi="ar-SA"/>
                    </w:rPr>
                    <w:t>2</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13m高，框架结构</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内</w:t>
                  </w:r>
                  <w:r>
                    <w:rPr>
                      <w:rFonts w:hint="eastAsia" w:ascii="Times New Roman" w:hAnsi="Times New Roman" w:eastAsia="宋体" w:cs="Times New Roman"/>
                      <w:color w:val="auto"/>
                      <w:sz w:val="21"/>
                      <w:szCs w:val="21"/>
                      <w:highlight w:val="none"/>
                      <w:lang w:val="en-US" w:eastAsia="zh-CN"/>
                    </w:rPr>
                    <w:t>设</w:t>
                  </w:r>
                  <w:r>
                    <w:rPr>
                      <w:rFonts w:hint="eastAsia" w:cs="Times New Roman"/>
                      <w:color w:val="auto"/>
                      <w:sz w:val="21"/>
                      <w:szCs w:val="21"/>
                      <w:highlight w:val="none"/>
                      <w:lang w:val="en-US" w:eastAsia="zh-CN"/>
                    </w:rPr>
                    <w:t>40t/h燃气锅炉</w:t>
                  </w:r>
                  <w:r>
                    <w:rPr>
                      <w:rFonts w:hint="eastAsia" w:ascii="Times New Roman" w:hAnsi="Times New Roman" w:eastAsia="宋体" w:cs="Times New Roman"/>
                      <w:color w:val="auto"/>
                      <w:sz w:val="21"/>
                      <w:szCs w:val="21"/>
                      <w:highlight w:val="none"/>
                      <w:lang w:val="en-US" w:eastAsia="zh-CN"/>
                    </w:rPr>
                    <w:t>。包括锅炉间、水处理间、电控间、高低压配电间</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除氧间等</w:t>
                  </w:r>
                  <w:r>
                    <w:rPr>
                      <w:rFonts w:hint="eastAsia" w:cs="Times New Roman"/>
                      <w:color w:val="auto"/>
                      <w:sz w:val="21"/>
                      <w:szCs w:val="21"/>
                      <w:highlight w:val="none"/>
                      <w:lang w:val="en-US" w:eastAsia="zh-CN"/>
                    </w:rPr>
                    <w:t>，其中</w:t>
                  </w:r>
                  <w:r>
                    <w:rPr>
                      <w:rFonts w:hint="eastAsia" w:ascii="Times New Roman" w:hAnsi="Times New Roman" w:eastAsia="宋体" w:cs="Times New Roman"/>
                      <w:color w:val="auto"/>
                      <w:sz w:val="21"/>
                      <w:szCs w:val="21"/>
                      <w:highlight w:val="none"/>
                      <w:lang w:val="en-US" w:eastAsia="zh-CN"/>
                    </w:rPr>
                    <w:t>电控间、高低压配电间</w:t>
                  </w:r>
                  <w:r>
                    <w:rPr>
                      <w:rFonts w:hint="eastAsia" w:cs="Times New Roman"/>
                      <w:color w:val="auto"/>
                      <w:sz w:val="21"/>
                      <w:szCs w:val="21"/>
                      <w:highlight w:val="none"/>
                      <w:lang w:val="en-US" w:eastAsia="zh-CN"/>
                    </w:rPr>
                    <w:t>局部三层结构，二层为</w:t>
                  </w:r>
                  <w:r>
                    <w:rPr>
                      <w:rFonts w:hint="eastAsia" w:ascii="Times New Roman" w:hAnsi="Times New Roman" w:eastAsia="宋体" w:cs="Times New Roman"/>
                      <w:color w:val="auto"/>
                      <w:sz w:val="21"/>
                      <w:szCs w:val="21"/>
                      <w:highlight w:val="none"/>
                      <w:lang w:val="en-US" w:eastAsia="zh-CN"/>
                    </w:rPr>
                    <w:t>除氧间</w:t>
                  </w:r>
                </w:p>
              </w:tc>
              <w:tc>
                <w:tcPr>
                  <w:tcW w:w="735" w:type="dxa"/>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bCs/>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cs="Times New Roman"/>
                      <w:bCs/>
                      <w:color w:val="auto"/>
                      <w:kern w:val="0"/>
                      <w:sz w:val="21"/>
                      <w:szCs w:val="24"/>
                      <w:highlight w:val="none"/>
                      <w:lang w:val="en-US" w:eastAsia="zh-CN" w:bidi="ar-SA"/>
                    </w:rPr>
                  </w:pPr>
                  <w:r>
                    <w:rPr>
                      <w:rFonts w:hint="eastAsia" w:cs="Times New Roman"/>
                      <w:bCs/>
                      <w:color w:val="auto"/>
                      <w:kern w:val="0"/>
                      <w:sz w:val="21"/>
                      <w:szCs w:val="24"/>
                      <w:highlight w:val="none"/>
                      <w:lang w:val="en-US" w:eastAsia="zh-CN" w:bidi="ar-SA"/>
                    </w:rPr>
                    <w:t>配变电间</w:t>
                  </w:r>
                </w:p>
              </w:tc>
              <w:tc>
                <w:tcPr>
                  <w:tcW w:w="6037" w:type="dxa"/>
                  <w:noWrap w:val="0"/>
                  <w:vAlign w:val="center"/>
                </w:tcPr>
                <w:p>
                  <w:pPr>
                    <w:keepNext w:val="0"/>
                    <w:keepLines w:val="0"/>
                    <w:pageBreakBefore w:val="0"/>
                    <w:kinsoku/>
                    <w:wordWrap/>
                    <w:overflowPunct/>
                    <w:topLinePunct/>
                    <w:autoSpaceDE/>
                    <w:autoSpaceDN/>
                    <w:bidi w:val="0"/>
                    <w:adjustRightInd/>
                    <w:snapToGrid/>
                    <w:spacing w:line="280" w:lineRule="exact"/>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282</w:t>
                  </w:r>
                  <w:r>
                    <w:rPr>
                      <w:rFonts w:hint="eastAsia" w:ascii="Times New Roman" w:hAnsi="Times New Roman" w:eastAsia="宋体" w:cs="宋体"/>
                      <w:snapToGrid w:val="0"/>
                      <w:color w:val="auto"/>
                      <w:kern w:val="0"/>
                      <w:sz w:val="21"/>
                      <w:szCs w:val="21"/>
                      <w:highlight w:val="none"/>
                      <w:lang w:val="en-US" w:eastAsia="zh-CN" w:bidi="ar-SA"/>
                    </w:rPr>
                    <w:t>m</w:t>
                  </w:r>
                  <w:r>
                    <w:rPr>
                      <w:rFonts w:hint="eastAsia" w:ascii="Times New Roman" w:hAnsi="Times New Roman" w:eastAsia="宋体" w:cs="宋体"/>
                      <w:snapToGrid w:val="0"/>
                      <w:color w:val="auto"/>
                      <w:kern w:val="0"/>
                      <w:sz w:val="21"/>
                      <w:szCs w:val="21"/>
                      <w:highlight w:val="none"/>
                      <w:vertAlign w:val="superscript"/>
                      <w:lang w:val="en-US" w:eastAsia="zh-CN" w:bidi="ar-SA"/>
                    </w:rPr>
                    <w:t>2</w:t>
                  </w:r>
                  <w:r>
                    <w:rPr>
                      <w:rFonts w:hint="eastAsia" w:ascii="Times New Roman" w:hAnsi="Times New Roman" w:eastAsia="宋体" w:cs="Times New Roman"/>
                      <w:color w:val="auto"/>
                      <w:sz w:val="21"/>
                      <w:szCs w:val="21"/>
                      <w:highlight w:val="none"/>
                      <w:lang w:val="en-US" w:eastAsia="zh-CN"/>
                    </w:rPr>
                    <w:t>，1F</w:t>
                  </w:r>
                  <w:r>
                    <w:rPr>
                      <w:rFonts w:hint="eastAsia" w:cs="Times New Roman"/>
                      <w:color w:val="auto"/>
                      <w:sz w:val="21"/>
                      <w:szCs w:val="21"/>
                      <w:highlight w:val="none"/>
                      <w:lang w:val="en-US" w:eastAsia="zh-CN"/>
                    </w:rPr>
                    <w:t>，砖混结构</w:t>
                  </w:r>
                </w:p>
              </w:tc>
              <w:tc>
                <w:tcPr>
                  <w:tcW w:w="73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cs="宋体"/>
                      <w:color w:val="auto"/>
                      <w:sz w:val="21"/>
                      <w:szCs w:val="21"/>
                      <w:highlight w:val="none"/>
                      <w:lang w:val="en-US" w:eastAsia="zh-CN"/>
                    </w:rPr>
                  </w:pPr>
                  <w:r>
                    <w:rPr>
                      <w:rFonts w:hint="eastAsia" w:cs="Times New Roman"/>
                      <w:color w:val="auto"/>
                      <w:kern w:val="0"/>
                      <w:sz w:val="21"/>
                      <w:szCs w:val="24"/>
                      <w:highlight w:val="none"/>
                      <w:lang w:val="en-US" w:eastAsia="zh-CN" w:bidi="ar-SA"/>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bCs/>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cs="Times New Roman"/>
                      <w:bCs/>
                      <w:color w:val="auto"/>
                      <w:kern w:val="0"/>
                      <w:sz w:val="21"/>
                      <w:szCs w:val="24"/>
                      <w:highlight w:val="none"/>
                      <w:lang w:val="en-US" w:eastAsia="zh-CN" w:bidi="ar-SA"/>
                    </w:rPr>
                  </w:pPr>
                  <w:r>
                    <w:rPr>
                      <w:rFonts w:hint="eastAsia" w:cs="Times New Roman"/>
                      <w:bCs/>
                      <w:color w:val="auto"/>
                      <w:kern w:val="0"/>
                      <w:sz w:val="21"/>
                      <w:szCs w:val="24"/>
                      <w:highlight w:val="none"/>
                      <w:lang w:val="en-US" w:eastAsia="zh-CN" w:bidi="ar-SA"/>
                    </w:rPr>
                    <w:t>检测间</w:t>
                  </w:r>
                </w:p>
              </w:tc>
              <w:tc>
                <w:tcPr>
                  <w:tcW w:w="6037" w:type="dxa"/>
                  <w:noWrap w:val="0"/>
                  <w:vAlign w:val="center"/>
                </w:tcPr>
                <w:p>
                  <w:pPr>
                    <w:keepNext w:val="0"/>
                    <w:keepLines w:val="0"/>
                    <w:pageBreakBefore w:val="0"/>
                    <w:kinsoku/>
                    <w:wordWrap/>
                    <w:overflowPunct/>
                    <w:topLinePunct/>
                    <w:autoSpaceDE/>
                    <w:autoSpaceDN/>
                    <w:bidi w:val="0"/>
                    <w:adjustRightInd/>
                    <w:snapToGrid/>
                    <w:spacing w:line="280" w:lineRule="exact"/>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164</w:t>
                  </w:r>
                  <w:r>
                    <w:rPr>
                      <w:rFonts w:hint="eastAsia" w:ascii="Times New Roman" w:hAnsi="Times New Roman" w:eastAsia="宋体" w:cs="宋体"/>
                      <w:snapToGrid w:val="0"/>
                      <w:color w:val="auto"/>
                      <w:kern w:val="0"/>
                      <w:sz w:val="21"/>
                      <w:szCs w:val="21"/>
                      <w:highlight w:val="none"/>
                      <w:lang w:val="en-US" w:eastAsia="zh-CN" w:bidi="ar-SA"/>
                    </w:rPr>
                    <w:t>m</w:t>
                  </w:r>
                  <w:r>
                    <w:rPr>
                      <w:rFonts w:hint="eastAsia" w:ascii="Times New Roman" w:hAnsi="Times New Roman" w:eastAsia="宋体" w:cs="宋体"/>
                      <w:snapToGrid w:val="0"/>
                      <w:color w:val="auto"/>
                      <w:kern w:val="0"/>
                      <w:sz w:val="21"/>
                      <w:szCs w:val="21"/>
                      <w:highlight w:val="none"/>
                      <w:vertAlign w:val="superscript"/>
                      <w:lang w:val="en-US" w:eastAsia="zh-CN" w:bidi="ar-SA"/>
                    </w:rPr>
                    <w:t>2</w:t>
                  </w:r>
                  <w:r>
                    <w:rPr>
                      <w:rFonts w:hint="eastAsia" w:ascii="Times New Roman" w:hAnsi="Times New Roman" w:eastAsia="宋体" w:cs="Times New Roman"/>
                      <w:color w:val="auto"/>
                      <w:sz w:val="21"/>
                      <w:szCs w:val="21"/>
                      <w:highlight w:val="none"/>
                      <w:lang w:val="en-US" w:eastAsia="zh-CN"/>
                    </w:rPr>
                    <w:t>，1F</w:t>
                  </w:r>
                  <w:r>
                    <w:rPr>
                      <w:rFonts w:hint="eastAsia" w:cs="Times New Roman"/>
                      <w:color w:val="auto"/>
                      <w:sz w:val="21"/>
                      <w:szCs w:val="21"/>
                      <w:highlight w:val="none"/>
                      <w:lang w:val="en-US" w:eastAsia="zh-CN"/>
                    </w:rPr>
                    <w:t>，轻型钢结构</w:t>
                  </w:r>
                </w:p>
              </w:tc>
              <w:tc>
                <w:tcPr>
                  <w:tcW w:w="73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cs="宋体"/>
                      <w:color w:val="auto"/>
                      <w:sz w:val="21"/>
                      <w:szCs w:val="21"/>
                      <w:highlight w:val="none"/>
                      <w:lang w:val="en-US" w:eastAsia="zh-CN"/>
                    </w:rPr>
                  </w:pPr>
                  <w:r>
                    <w:rPr>
                      <w:rFonts w:hint="eastAsia" w:cs="Times New Roman"/>
                      <w:color w:val="auto"/>
                      <w:kern w:val="0"/>
                      <w:sz w:val="21"/>
                      <w:szCs w:val="24"/>
                      <w:highlight w:val="none"/>
                      <w:lang w:val="en-US" w:eastAsia="zh-CN" w:bidi="ar-SA"/>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bCs/>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cs="Times New Roman"/>
                      <w:bCs/>
                      <w:color w:val="auto"/>
                      <w:kern w:val="0"/>
                      <w:sz w:val="21"/>
                      <w:szCs w:val="24"/>
                      <w:highlight w:val="none"/>
                      <w:lang w:val="en-US" w:eastAsia="zh-CN" w:bidi="ar-SA"/>
                    </w:rPr>
                  </w:pPr>
                  <w:r>
                    <w:rPr>
                      <w:rFonts w:hint="eastAsia" w:cs="Times New Roman"/>
                      <w:bCs/>
                      <w:color w:val="auto"/>
                      <w:kern w:val="0"/>
                      <w:sz w:val="21"/>
                      <w:szCs w:val="24"/>
                      <w:highlight w:val="none"/>
                      <w:lang w:val="en-US" w:eastAsia="zh-CN" w:bidi="ar-SA"/>
                    </w:rPr>
                    <w:t>地上衡室</w:t>
                  </w:r>
                </w:p>
              </w:tc>
              <w:tc>
                <w:tcPr>
                  <w:tcW w:w="6037" w:type="dxa"/>
                  <w:noWrap w:val="0"/>
                  <w:vAlign w:val="center"/>
                </w:tcPr>
                <w:p>
                  <w:pPr>
                    <w:keepNext w:val="0"/>
                    <w:keepLines w:val="0"/>
                    <w:pageBreakBefore w:val="0"/>
                    <w:kinsoku/>
                    <w:wordWrap/>
                    <w:overflowPunct/>
                    <w:topLinePunct/>
                    <w:autoSpaceDE/>
                    <w:autoSpaceDN/>
                    <w:bidi w:val="0"/>
                    <w:adjustRightInd/>
                    <w:snapToGrid/>
                    <w:spacing w:line="280" w:lineRule="exact"/>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60</w:t>
                  </w:r>
                  <w:r>
                    <w:rPr>
                      <w:rFonts w:hint="eastAsia" w:ascii="Times New Roman" w:hAnsi="Times New Roman" w:eastAsia="宋体" w:cs="宋体"/>
                      <w:snapToGrid w:val="0"/>
                      <w:color w:val="auto"/>
                      <w:kern w:val="0"/>
                      <w:sz w:val="21"/>
                      <w:szCs w:val="21"/>
                      <w:highlight w:val="none"/>
                      <w:lang w:val="en-US" w:eastAsia="zh-CN" w:bidi="ar-SA"/>
                    </w:rPr>
                    <w:t>m</w:t>
                  </w:r>
                  <w:r>
                    <w:rPr>
                      <w:rFonts w:hint="eastAsia" w:ascii="Times New Roman" w:hAnsi="Times New Roman" w:eastAsia="宋体" w:cs="宋体"/>
                      <w:snapToGrid w:val="0"/>
                      <w:color w:val="auto"/>
                      <w:kern w:val="0"/>
                      <w:sz w:val="21"/>
                      <w:szCs w:val="21"/>
                      <w:highlight w:val="none"/>
                      <w:vertAlign w:val="superscript"/>
                      <w:lang w:val="en-US" w:eastAsia="zh-CN" w:bidi="ar-SA"/>
                    </w:rPr>
                    <w:t>2</w:t>
                  </w:r>
                  <w:r>
                    <w:rPr>
                      <w:rFonts w:hint="eastAsia" w:ascii="Times New Roman" w:hAnsi="Times New Roman" w:eastAsia="宋体" w:cs="Times New Roman"/>
                      <w:color w:val="auto"/>
                      <w:sz w:val="21"/>
                      <w:szCs w:val="21"/>
                      <w:highlight w:val="none"/>
                      <w:lang w:val="en-US" w:eastAsia="zh-CN"/>
                    </w:rPr>
                    <w:t>，1F</w:t>
                  </w:r>
                  <w:r>
                    <w:rPr>
                      <w:rFonts w:hint="eastAsia" w:cs="Times New Roman"/>
                      <w:color w:val="auto"/>
                      <w:sz w:val="21"/>
                      <w:szCs w:val="21"/>
                      <w:highlight w:val="none"/>
                      <w:lang w:val="en-US" w:eastAsia="zh-CN"/>
                    </w:rPr>
                    <w:t>，轻型钢结构</w:t>
                  </w:r>
                </w:p>
              </w:tc>
              <w:tc>
                <w:tcPr>
                  <w:tcW w:w="73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auto"/>
                      <w:kern w:val="0"/>
                      <w:sz w:val="21"/>
                      <w:szCs w:val="24"/>
                      <w:highlight w:val="none"/>
                      <w:lang w:val="en-US" w:eastAsia="zh-CN" w:bidi="ar-SA"/>
                    </w:rPr>
                  </w:pPr>
                  <w:r>
                    <w:rPr>
                      <w:rFonts w:hint="eastAsia" w:cs="Times New Roman"/>
                      <w:bCs/>
                      <w:color w:val="auto"/>
                      <w:kern w:val="0"/>
                      <w:sz w:val="21"/>
                      <w:szCs w:val="24"/>
                      <w:highlight w:val="none"/>
                      <w:lang w:val="en-US" w:eastAsia="zh-CN" w:bidi="ar-SA"/>
                    </w:rPr>
                    <w:t>储运工程</w:t>
                  </w:r>
                </w:p>
              </w:tc>
              <w:tc>
                <w:tcPr>
                  <w:tcW w:w="1155" w:type="dxa"/>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eastAsia" w:cs="Times New Roman"/>
                      <w:bCs/>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沉淀池</w:t>
                  </w:r>
                </w:p>
              </w:tc>
              <w:tc>
                <w:tcPr>
                  <w:tcW w:w="603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cs="Times New Roman"/>
                      <w:color w:val="auto"/>
                      <w:sz w:val="21"/>
                      <w:szCs w:val="21"/>
                      <w:highlight w:val="none"/>
                      <w:vertAlign w:val="baseline"/>
                      <w:lang w:val="en-US" w:eastAsia="zh-CN"/>
                    </w:rPr>
                  </w:pPr>
                  <w:r>
                    <w:rPr>
                      <w:rFonts w:hint="eastAsia" w:ascii="Times New Roman" w:hAnsi="Times New Roman" w:eastAsia="宋体" w:cs="Times New Roman"/>
                      <w:color w:val="auto"/>
                      <w:kern w:val="0"/>
                      <w:sz w:val="21"/>
                      <w:szCs w:val="24"/>
                      <w:highlight w:val="none"/>
                      <w:vertAlign w:val="baseline"/>
                      <w:lang w:val="en-US" w:eastAsia="zh-CN" w:bidi="ar-SA"/>
                    </w:rPr>
                    <w:t>容积</w:t>
                  </w:r>
                  <w:r>
                    <w:rPr>
                      <w:rFonts w:hint="eastAsia" w:cs="Times New Roman"/>
                      <w:color w:val="auto"/>
                      <w:kern w:val="0"/>
                      <w:sz w:val="21"/>
                      <w:szCs w:val="24"/>
                      <w:highlight w:val="none"/>
                      <w:vertAlign w:val="baseline"/>
                      <w:lang w:val="en-US" w:eastAsia="zh-CN" w:bidi="ar-SA"/>
                    </w:rPr>
                    <w:t>30</w:t>
                  </w:r>
                  <w:r>
                    <w:rPr>
                      <w:rFonts w:hint="eastAsia" w:ascii="Times New Roman" w:hAnsi="Times New Roman" w:eastAsia="宋体" w:cs="Times New Roman"/>
                      <w:color w:val="auto"/>
                      <w:kern w:val="0"/>
                      <w:sz w:val="21"/>
                      <w:szCs w:val="24"/>
                      <w:highlight w:val="none"/>
                      <w:vertAlign w:val="baseline"/>
                      <w:lang w:val="en-US" w:eastAsia="zh-CN" w:bidi="ar-SA"/>
                    </w:rPr>
                    <w:t>00</w:t>
                  </w:r>
                  <w:r>
                    <w:rPr>
                      <w:rFonts w:hint="eastAsia" w:ascii="Times New Roman" w:hAnsi="Times New Roman" w:eastAsia="宋体" w:cs="Times New Roman"/>
                      <w:color w:val="auto"/>
                      <w:kern w:val="0"/>
                      <w:sz w:val="21"/>
                      <w:szCs w:val="24"/>
                      <w:highlight w:val="none"/>
                      <w:lang w:val="en-US" w:eastAsia="zh-CN" w:bidi="ar-SA"/>
                    </w:rPr>
                    <w:t>m</w:t>
                  </w:r>
                  <w:r>
                    <w:rPr>
                      <w:rFonts w:hint="eastAsia" w:ascii="Times New Roman" w:hAnsi="Times New Roman" w:eastAsia="宋体" w:cs="Times New Roman"/>
                      <w:color w:val="auto"/>
                      <w:kern w:val="0"/>
                      <w:sz w:val="21"/>
                      <w:szCs w:val="24"/>
                      <w:highlight w:val="none"/>
                      <w:vertAlign w:val="superscript"/>
                      <w:lang w:val="en-US" w:eastAsia="zh-CN" w:bidi="ar-SA"/>
                    </w:rPr>
                    <w:t>3</w:t>
                  </w:r>
                  <w:r>
                    <w:rPr>
                      <w:rFonts w:hint="eastAsia" w:cs="Times New Roman"/>
                      <w:color w:val="auto"/>
                      <w:kern w:val="0"/>
                      <w:sz w:val="21"/>
                      <w:szCs w:val="24"/>
                      <w:highlight w:val="none"/>
                      <w:vertAlign w:val="baseline"/>
                      <w:lang w:val="en-US" w:eastAsia="zh-CN" w:bidi="ar-SA"/>
                    </w:rPr>
                    <w:t>，用于沉淀流送系统废水，生产期结束后清空</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cs="Times New Roman"/>
                      <w:bCs/>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cs="Times New Roman"/>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沉淀池</w:t>
                  </w:r>
                </w:p>
              </w:tc>
              <w:tc>
                <w:tcPr>
                  <w:tcW w:w="6037" w:type="dxa"/>
                  <w:noWrap w:val="0"/>
                  <w:vAlign w:val="center"/>
                </w:tcPr>
                <w:p>
                  <w:pPr>
                    <w:keepNext w:val="0"/>
                    <w:keepLines w:val="0"/>
                    <w:pageBreakBefore w:val="0"/>
                    <w:widowControl w:val="0"/>
                    <w:tabs>
                      <w:tab w:val="left" w:pos="4345"/>
                    </w:tabs>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0"/>
                      <w:sz w:val="21"/>
                      <w:szCs w:val="24"/>
                      <w:highlight w:val="none"/>
                      <w:vertAlign w:val="baseline"/>
                      <w:lang w:val="en-US" w:eastAsia="zh-CN" w:bidi="ar-SA"/>
                    </w:rPr>
                  </w:pPr>
                  <w:r>
                    <w:rPr>
                      <w:rFonts w:hint="eastAsia" w:cs="Times New Roman"/>
                      <w:color w:val="auto"/>
                      <w:kern w:val="0"/>
                      <w:sz w:val="21"/>
                      <w:szCs w:val="24"/>
                      <w:highlight w:val="none"/>
                      <w:vertAlign w:val="baseline"/>
                      <w:lang w:val="en-US" w:eastAsia="zh-CN" w:bidi="ar-SA"/>
                    </w:rPr>
                    <w:t>容积4000m</w:t>
                  </w:r>
                  <w:r>
                    <w:rPr>
                      <w:rFonts w:hint="eastAsia" w:cs="Times New Roman"/>
                      <w:color w:val="auto"/>
                      <w:kern w:val="0"/>
                      <w:sz w:val="21"/>
                      <w:szCs w:val="24"/>
                      <w:highlight w:val="none"/>
                      <w:vertAlign w:val="superscript"/>
                      <w:lang w:val="en-US" w:eastAsia="zh-CN" w:bidi="ar-SA"/>
                    </w:rPr>
                    <w:t>3</w:t>
                  </w:r>
                  <w:r>
                    <w:rPr>
                      <w:rFonts w:hint="eastAsia" w:cs="Times New Roman"/>
                      <w:color w:val="auto"/>
                      <w:kern w:val="0"/>
                      <w:sz w:val="21"/>
                      <w:szCs w:val="24"/>
                      <w:highlight w:val="none"/>
                      <w:vertAlign w:val="baseline"/>
                      <w:lang w:val="en-US" w:eastAsia="zh-CN" w:bidi="ar-SA"/>
                    </w:rPr>
                    <w:t>，用于沉淀流送系统废水，生产期结束后清空</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cs="Times New Roman"/>
                      <w:bCs/>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cs="Times New Roman"/>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清水池</w:t>
                  </w:r>
                </w:p>
              </w:tc>
              <w:tc>
                <w:tcPr>
                  <w:tcW w:w="6037" w:type="dxa"/>
                  <w:noWrap w:val="0"/>
                  <w:vAlign w:val="center"/>
                </w:tcPr>
                <w:p>
                  <w:pPr>
                    <w:keepNext w:val="0"/>
                    <w:keepLines w:val="0"/>
                    <w:pageBreakBefore w:val="0"/>
                    <w:widowControl w:val="0"/>
                    <w:tabs>
                      <w:tab w:val="left" w:pos="4345"/>
                    </w:tabs>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cs="Times New Roman"/>
                      <w:color w:val="auto"/>
                      <w:kern w:val="0"/>
                      <w:sz w:val="21"/>
                      <w:szCs w:val="24"/>
                      <w:highlight w:val="none"/>
                      <w:vertAlign w:val="baseline"/>
                      <w:lang w:val="en-US" w:eastAsia="zh-CN" w:bidi="ar-SA"/>
                    </w:rPr>
                  </w:pPr>
                  <w:r>
                    <w:rPr>
                      <w:rFonts w:hint="eastAsia" w:cs="Times New Roman"/>
                      <w:color w:val="auto"/>
                      <w:kern w:val="0"/>
                      <w:sz w:val="21"/>
                      <w:szCs w:val="24"/>
                      <w:highlight w:val="none"/>
                      <w:vertAlign w:val="baseline"/>
                      <w:lang w:val="en-US" w:eastAsia="zh-CN" w:bidi="ar-SA"/>
                    </w:rPr>
                    <w:t>容积280m</w:t>
                  </w:r>
                  <w:r>
                    <w:rPr>
                      <w:rFonts w:hint="eastAsia" w:cs="Times New Roman"/>
                      <w:color w:val="auto"/>
                      <w:kern w:val="0"/>
                      <w:sz w:val="21"/>
                      <w:szCs w:val="24"/>
                      <w:highlight w:val="none"/>
                      <w:vertAlign w:val="superscript"/>
                      <w:lang w:val="en-US" w:eastAsia="zh-CN" w:bidi="ar-SA"/>
                    </w:rPr>
                    <w:t>3</w:t>
                  </w:r>
                  <w:r>
                    <w:rPr>
                      <w:rFonts w:hint="eastAsia" w:cs="Times New Roman"/>
                      <w:color w:val="auto"/>
                      <w:kern w:val="0"/>
                      <w:sz w:val="21"/>
                      <w:szCs w:val="24"/>
                      <w:highlight w:val="none"/>
                      <w:vertAlign w:val="baseline"/>
                      <w:lang w:val="en-US" w:eastAsia="zh-CN" w:bidi="ar-SA"/>
                    </w:rPr>
                    <w:t>，用于临时停水时暂存新鲜水（备用）</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cs="Times New Roman"/>
                      <w:color w:val="auto"/>
                      <w:kern w:val="0"/>
                      <w:sz w:val="21"/>
                      <w:szCs w:val="24"/>
                      <w:highlight w:val="none"/>
                      <w:lang w:val="en-US" w:eastAsia="zh-CN" w:bidi="ar-SA"/>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cs="Times New Roman"/>
                      <w:bCs/>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cs="Times New Roman"/>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成品堆场</w:t>
                  </w:r>
                </w:p>
              </w:tc>
              <w:tc>
                <w:tcPr>
                  <w:tcW w:w="603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vertAlign w:val="baseline"/>
                      <w:lang w:val="en-US" w:eastAsia="zh-CN" w:bidi="ar-SA"/>
                    </w:rPr>
                  </w:pPr>
                  <w:r>
                    <w:rPr>
                      <w:rFonts w:hint="eastAsia" w:cs="Times New Roman"/>
                      <w:color w:val="auto"/>
                      <w:kern w:val="0"/>
                      <w:sz w:val="21"/>
                      <w:szCs w:val="24"/>
                      <w:highlight w:val="none"/>
                      <w:vertAlign w:val="baseline"/>
                      <w:lang w:val="en-US" w:eastAsia="zh-CN" w:bidi="ar-SA"/>
                    </w:rPr>
                    <w:t>8000</w:t>
                  </w:r>
                  <w:r>
                    <w:rPr>
                      <w:rFonts w:hint="eastAsia" w:cs="宋体"/>
                      <w:snapToGrid w:val="0"/>
                      <w:color w:val="auto"/>
                      <w:kern w:val="0"/>
                      <w:sz w:val="21"/>
                      <w:szCs w:val="21"/>
                      <w:highlight w:val="none"/>
                      <w:vertAlign w:val="baseline"/>
                      <w:lang w:val="en-US" w:eastAsia="zh-CN" w:bidi="ar-SA"/>
                    </w:rPr>
                    <w:t>m</w:t>
                  </w:r>
                  <w:r>
                    <w:rPr>
                      <w:rFonts w:hint="eastAsia" w:cs="宋体"/>
                      <w:snapToGrid w:val="0"/>
                      <w:color w:val="auto"/>
                      <w:kern w:val="0"/>
                      <w:sz w:val="21"/>
                      <w:szCs w:val="21"/>
                      <w:highlight w:val="none"/>
                      <w:vertAlign w:val="superscript"/>
                      <w:lang w:val="en-US" w:eastAsia="zh-CN" w:bidi="ar-SA"/>
                    </w:rPr>
                    <w:t>2</w:t>
                  </w:r>
                  <w:r>
                    <w:rPr>
                      <w:rFonts w:hint="eastAsia" w:cs="宋体"/>
                      <w:snapToGrid w:val="0"/>
                      <w:color w:val="auto"/>
                      <w:kern w:val="0"/>
                      <w:sz w:val="21"/>
                      <w:szCs w:val="21"/>
                      <w:highlight w:val="none"/>
                      <w:vertAlign w:val="baseline"/>
                      <w:lang w:val="en-US" w:eastAsia="zh-CN" w:bidi="ar-SA"/>
                    </w:rPr>
                    <w:t>，100m*80m，位于项目区西北侧，用于暂存成品番茄酱</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77"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auto"/>
                      <w:kern w:val="0"/>
                      <w:sz w:val="21"/>
                      <w:szCs w:val="24"/>
                      <w:highlight w:val="none"/>
                      <w:lang w:val="en-US" w:eastAsia="zh-CN" w:bidi="ar-SA"/>
                    </w:rPr>
                  </w:pPr>
                  <w:r>
                    <w:rPr>
                      <w:rFonts w:hint="default" w:ascii="Times New Roman" w:hAnsi="Times New Roman" w:eastAsia="宋体" w:cs="Times New Roman"/>
                      <w:bCs/>
                      <w:color w:val="auto"/>
                      <w:kern w:val="0"/>
                      <w:sz w:val="21"/>
                      <w:szCs w:val="24"/>
                      <w:highlight w:val="none"/>
                      <w:lang w:val="en-US" w:eastAsia="zh-CN" w:bidi="ar-SA"/>
                    </w:rPr>
                    <w:t>公用工程</w:t>
                  </w: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供水系统</w:t>
                  </w:r>
                </w:p>
              </w:tc>
              <w:tc>
                <w:tcPr>
                  <w:tcW w:w="603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eastAsia" w:cs="Times New Roman"/>
                      <w:color w:val="auto"/>
                      <w:spacing w:val="0"/>
                      <w:position w:val="0"/>
                      <w:sz w:val="21"/>
                      <w:szCs w:val="21"/>
                      <w:highlight w:val="none"/>
                      <w:lang w:val="en-US" w:eastAsia="zh-CN"/>
                    </w:rPr>
                    <w:t>生产生活用水依托124团市政管网</w:t>
                  </w:r>
                </w:p>
              </w:tc>
              <w:tc>
                <w:tcPr>
                  <w:tcW w:w="73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排水系统</w:t>
                  </w:r>
                </w:p>
              </w:tc>
              <w:tc>
                <w:tcPr>
                  <w:tcW w:w="603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eastAsia" w:ascii="Times New Roman" w:hAnsi="Times New Roman" w:eastAsia="宋体" w:cs="Times New Roman"/>
                      <w:color w:val="auto"/>
                      <w:kern w:val="0"/>
                      <w:sz w:val="21"/>
                      <w:szCs w:val="24"/>
                      <w:highlight w:val="none"/>
                      <w:lang w:val="en-US" w:eastAsia="zh-CN" w:bidi="ar-SA"/>
                    </w:rPr>
                    <w:t>本项目</w:t>
                  </w:r>
                  <w:r>
                    <w:rPr>
                      <w:rFonts w:hint="eastAsia" w:cs="Times New Roman"/>
                      <w:color w:val="auto"/>
                      <w:kern w:val="0"/>
                      <w:sz w:val="21"/>
                      <w:szCs w:val="24"/>
                      <w:highlight w:val="none"/>
                      <w:lang w:val="en-US" w:eastAsia="zh-CN" w:bidi="ar-SA"/>
                    </w:rPr>
                    <w:t>生活污水定期拉运至污水处理厂处理；</w:t>
                  </w:r>
                  <w:r>
                    <w:rPr>
                      <w:rFonts w:hint="eastAsia" w:ascii="Times New Roman" w:hAnsi="Times New Roman" w:eastAsia="宋体" w:cs="Times New Roman"/>
                      <w:color w:val="auto"/>
                      <w:kern w:val="0"/>
                      <w:sz w:val="21"/>
                      <w:szCs w:val="24"/>
                      <w:highlight w:val="none"/>
                      <w:lang w:val="en-US" w:eastAsia="zh-CN" w:bidi="ar-SA"/>
                    </w:rPr>
                    <w:t>生产废水</w:t>
                  </w:r>
                  <w:r>
                    <w:rPr>
                      <w:rFonts w:hint="eastAsia" w:cs="Times New Roman"/>
                      <w:color w:val="auto"/>
                      <w:kern w:val="0"/>
                      <w:sz w:val="21"/>
                      <w:szCs w:val="24"/>
                      <w:highlight w:val="none"/>
                      <w:lang w:val="en-US" w:eastAsia="zh-CN" w:bidi="ar-SA"/>
                    </w:rPr>
                    <w:t>经污水处理站处理后用于下游农田灌溉</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供电系统</w:t>
                  </w:r>
                </w:p>
              </w:tc>
              <w:tc>
                <w:tcPr>
                  <w:tcW w:w="603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由</w:t>
                  </w:r>
                  <w:r>
                    <w:rPr>
                      <w:rFonts w:hint="eastAsia" w:ascii="Times New Roman" w:hAnsi="Times New Roman" w:eastAsia="宋体" w:cs="Times New Roman"/>
                      <w:color w:val="auto"/>
                      <w:sz w:val="21"/>
                      <w:szCs w:val="21"/>
                      <w:highlight w:val="none"/>
                      <w:lang w:val="en-US" w:eastAsia="zh-CN"/>
                    </w:rPr>
                    <w:t>市政</w:t>
                  </w:r>
                  <w:r>
                    <w:rPr>
                      <w:rFonts w:hint="default" w:ascii="Times New Roman" w:hAnsi="Times New Roman" w:eastAsia="宋体" w:cs="Times New Roman"/>
                      <w:color w:val="auto"/>
                      <w:sz w:val="21"/>
                      <w:szCs w:val="21"/>
                      <w:highlight w:val="none"/>
                    </w:rPr>
                    <w:t>电力管网供给</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宋体"/>
                      <w:color w:val="auto"/>
                      <w:sz w:val="21"/>
                      <w:szCs w:val="21"/>
                      <w:highlight w:val="none"/>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供热系统</w:t>
                  </w:r>
                </w:p>
              </w:tc>
              <w:tc>
                <w:tcPr>
                  <w:tcW w:w="603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kern w:val="0"/>
                      <w:sz w:val="21"/>
                      <w:szCs w:val="24"/>
                      <w:highlight w:val="none"/>
                      <w:lang w:val="en-US" w:eastAsia="zh-CN" w:bidi="ar-SA"/>
                    </w:rPr>
                    <w:t>本项目生产供热由</w:t>
                  </w:r>
                  <w:r>
                    <w:rPr>
                      <w:rFonts w:hint="eastAsia" w:cs="Times New Roman"/>
                      <w:color w:val="auto"/>
                      <w:kern w:val="0"/>
                      <w:sz w:val="21"/>
                      <w:szCs w:val="24"/>
                      <w:highlight w:val="none"/>
                      <w:lang w:val="en-US" w:eastAsia="zh-CN" w:bidi="ar-SA"/>
                    </w:rPr>
                    <w:t>40t/h燃气</w:t>
                  </w:r>
                  <w:r>
                    <w:rPr>
                      <w:rFonts w:hint="eastAsia" w:ascii="Times New Roman" w:hAnsi="Times New Roman" w:eastAsia="宋体" w:cs="Times New Roman"/>
                      <w:color w:val="auto"/>
                      <w:kern w:val="0"/>
                      <w:sz w:val="21"/>
                      <w:szCs w:val="24"/>
                      <w:highlight w:val="none"/>
                      <w:lang w:val="en-US" w:eastAsia="zh-CN" w:bidi="ar-SA"/>
                    </w:rPr>
                    <w:t>锅炉提供</w:t>
                  </w:r>
                  <w:r>
                    <w:rPr>
                      <w:rFonts w:hint="eastAsia" w:cs="Times New Roman"/>
                      <w:color w:val="auto"/>
                      <w:kern w:val="0"/>
                      <w:sz w:val="21"/>
                      <w:szCs w:val="24"/>
                      <w:highlight w:val="none"/>
                      <w:lang w:val="en-US" w:eastAsia="zh-CN" w:bidi="ar-SA"/>
                    </w:rPr>
                    <w:t>；冬季不生产无需生活供热</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577"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auto"/>
                      <w:kern w:val="0"/>
                      <w:sz w:val="21"/>
                      <w:szCs w:val="24"/>
                      <w:highlight w:val="none"/>
                      <w:lang w:val="en-US" w:eastAsia="zh-CN" w:bidi="ar-SA"/>
                    </w:rPr>
                  </w:pPr>
                  <w:r>
                    <w:rPr>
                      <w:rFonts w:hint="default" w:ascii="Times New Roman" w:hAnsi="Times New Roman" w:eastAsia="宋体" w:cs="Times New Roman"/>
                      <w:bCs/>
                      <w:color w:val="auto"/>
                      <w:kern w:val="0"/>
                      <w:sz w:val="21"/>
                      <w:szCs w:val="24"/>
                      <w:highlight w:val="none"/>
                      <w:lang w:val="en-US" w:eastAsia="zh-CN" w:bidi="ar-SA"/>
                    </w:rPr>
                    <w:t>环保工程</w:t>
                  </w: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废气治理</w:t>
                  </w:r>
                </w:p>
              </w:tc>
              <w:tc>
                <w:tcPr>
                  <w:tcW w:w="6037" w:type="dxa"/>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锅炉烟气由</w:t>
                  </w:r>
                  <w:r>
                    <w:rPr>
                      <w:rFonts w:hint="eastAsia" w:ascii="Times New Roman" w:hAnsi="Times New Roman" w:eastAsia="宋体" w:cs="Times New Roman"/>
                      <w:color w:val="auto"/>
                      <w:kern w:val="0"/>
                      <w:sz w:val="21"/>
                      <w:szCs w:val="24"/>
                      <w:highlight w:val="none"/>
                      <w:lang w:val="en-US" w:eastAsia="zh-CN" w:bidi="ar-SA"/>
                    </w:rPr>
                    <w:t>低氮燃烧技术</w:t>
                  </w:r>
                  <w:r>
                    <w:rPr>
                      <w:rFonts w:hint="default" w:ascii="Times New Roman" w:hAnsi="Times New Roman" w:eastAsia="宋体" w:cs="Times New Roman"/>
                      <w:color w:val="auto"/>
                      <w:kern w:val="0"/>
                      <w:sz w:val="21"/>
                      <w:szCs w:val="24"/>
                      <w:highlight w:val="none"/>
                      <w:lang w:val="en-US" w:eastAsia="zh-CN" w:bidi="ar-SA"/>
                    </w:rPr>
                    <w:t>处理后由</w:t>
                  </w:r>
                  <w:r>
                    <w:rPr>
                      <w:rFonts w:hint="eastAsia" w:cs="Times New Roman"/>
                      <w:color w:val="auto"/>
                      <w:kern w:val="0"/>
                      <w:sz w:val="21"/>
                      <w:szCs w:val="24"/>
                      <w:highlight w:val="none"/>
                      <w:lang w:val="en-US" w:eastAsia="zh-CN" w:bidi="ar-SA"/>
                    </w:rPr>
                    <w:t>16</w:t>
                  </w:r>
                  <w:r>
                    <w:rPr>
                      <w:rFonts w:hint="default" w:ascii="Times New Roman" w:hAnsi="Times New Roman" w:eastAsia="宋体" w:cs="Times New Roman"/>
                      <w:color w:val="auto"/>
                      <w:kern w:val="0"/>
                      <w:sz w:val="21"/>
                      <w:szCs w:val="24"/>
                      <w:highlight w:val="none"/>
                      <w:lang w:val="en-US" w:eastAsia="zh-CN" w:bidi="ar-SA"/>
                    </w:rPr>
                    <w:t>m烟囱排放</w:t>
                  </w:r>
                  <w:r>
                    <w:rPr>
                      <w:rFonts w:hint="eastAsia" w:ascii="Times New Roman" w:hAnsi="Times New Roman" w:eastAsia="宋体" w:cs="Times New Roman"/>
                      <w:color w:val="auto"/>
                      <w:kern w:val="0"/>
                      <w:sz w:val="21"/>
                      <w:szCs w:val="24"/>
                      <w:highlight w:val="none"/>
                      <w:lang w:val="en-US" w:eastAsia="zh-CN" w:bidi="ar-SA"/>
                    </w:rPr>
                    <w:t>；</w:t>
                  </w:r>
                  <w:r>
                    <w:rPr>
                      <w:rFonts w:hint="eastAsia" w:cs="Times New Roman"/>
                      <w:color w:val="auto"/>
                      <w:kern w:val="0"/>
                      <w:sz w:val="21"/>
                      <w:szCs w:val="24"/>
                      <w:highlight w:val="none"/>
                      <w:lang w:val="en-US" w:eastAsia="zh-CN" w:bidi="ar-SA"/>
                    </w:rPr>
                    <w:t>污水处理站定期喷洒除臭剂、加强厂区绿化、产生恶臭区域加盖控制恶臭污染物</w:t>
                  </w:r>
                </w:p>
              </w:tc>
              <w:tc>
                <w:tcPr>
                  <w:tcW w:w="73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废水治理</w:t>
                  </w:r>
                </w:p>
              </w:tc>
              <w:tc>
                <w:tcPr>
                  <w:tcW w:w="603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eastAsia" w:ascii="Times New Roman" w:hAnsi="Times New Roman" w:eastAsia="宋体" w:cs="Times New Roman"/>
                      <w:color w:val="auto"/>
                      <w:kern w:val="0"/>
                      <w:sz w:val="21"/>
                      <w:szCs w:val="24"/>
                      <w:highlight w:val="none"/>
                      <w:lang w:val="en-US" w:eastAsia="zh-CN" w:bidi="ar-SA"/>
                    </w:rPr>
                    <w:t>本项目</w:t>
                  </w:r>
                  <w:r>
                    <w:rPr>
                      <w:rFonts w:hint="eastAsia" w:cs="Times New Roman"/>
                      <w:color w:val="auto"/>
                      <w:kern w:val="0"/>
                      <w:sz w:val="21"/>
                      <w:szCs w:val="24"/>
                      <w:highlight w:val="none"/>
                      <w:lang w:val="en-US" w:eastAsia="zh-CN" w:bidi="ar-SA"/>
                    </w:rPr>
                    <w:t>生活污水定期拉运至污水处理厂处理；</w:t>
                  </w:r>
                  <w:r>
                    <w:rPr>
                      <w:rFonts w:hint="eastAsia" w:ascii="Times New Roman" w:hAnsi="Times New Roman" w:eastAsia="宋体" w:cs="Times New Roman"/>
                      <w:color w:val="auto"/>
                      <w:kern w:val="0"/>
                      <w:sz w:val="21"/>
                      <w:szCs w:val="24"/>
                      <w:highlight w:val="none"/>
                      <w:lang w:val="en-US" w:eastAsia="zh-CN" w:bidi="ar-SA"/>
                    </w:rPr>
                    <w:t>生产废水</w:t>
                  </w:r>
                  <w:r>
                    <w:rPr>
                      <w:rFonts w:hint="eastAsia" w:cs="Times New Roman"/>
                      <w:color w:val="auto"/>
                      <w:kern w:val="0"/>
                      <w:sz w:val="21"/>
                      <w:szCs w:val="24"/>
                      <w:highlight w:val="none"/>
                      <w:lang w:val="en-US" w:eastAsia="zh-CN" w:bidi="ar-SA"/>
                    </w:rPr>
                    <w:t>经污水处理站处理后用于下游农田灌溉</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eastAsia" w:ascii="Times New Roman" w:hAnsi="Times New Roman" w:eastAsia="宋体" w:cs="宋体"/>
                      <w:color w:val="auto"/>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固废治理</w:t>
                  </w:r>
                </w:p>
              </w:tc>
              <w:tc>
                <w:tcPr>
                  <w:tcW w:w="603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eastAsia" w:ascii="Times New Roman" w:hAnsi="Times New Roman" w:eastAsia="宋体" w:cs="Times New Roman"/>
                      <w:color w:val="auto"/>
                      <w:kern w:val="0"/>
                      <w:sz w:val="21"/>
                      <w:szCs w:val="24"/>
                      <w:highlight w:val="none"/>
                      <w:lang w:val="en-US" w:eastAsia="zh-CN" w:bidi="ar-SA"/>
                    </w:rPr>
                    <w:t>离子交换树脂定期由原厂回收；</w:t>
                  </w:r>
                  <w:r>
                    <w:rPr>
                      <w:rFonts w:hint="eastAsia" w:cs="Times New Roman"/>
                      <w:color w:val="auto"/>
                      <w:kern w:val="0"/>
                      <w:sz w:val="21"/>
                      <w:szCs w:val="24"/>
                      <w:highlight w:val="none"/>
                      <w:lang w:val="en-US" w:eastAsia="zh-CN" w:bidi="ar-SA"/>
                    </w:rPr>
                    <w:t>番茄皮渣坏果外售于饲料厂商，要求及时拉运处理，不得在厂区暂存；污泥</w:t>
                  </w:r>
                  <w:r>
                    <w:rPr>
                      <w:rFonts w:hint="eastAsia" w:cs="Times New Roman"/>
                      <w:color w:val="auto"/>
                      <w:kern w:val="2"/>
                      <w:sz w:val="21"/>
                      <w:szCs w:val="21"/>
                      <w:highlight w:val="none"/>
                      <w:vertAlign w:val="baseline"/>
                      <w:lang w:val="en-US" w:eastAsia="zh-CN" w:bidi="ar-SA"/>
                    </w:rPr>
                    <w:t>生产期结束后交由污泥处置单位综合利用，不在厂区内暂存；废包装材料集中收集后外售</w:t>
                  </w:r>
                  <w:r>
                    <w:rPr>
                      <w:rFonts w:hint="eastAsia" w:ascii="Times New Roman" w:hAnsi="Times New Roman" w:eastAsia="宋体" w:cs="Times New Roman"/>
                      <w:color w:val="auto"/>
                      <w:kern w:val="0"/>
                      <w:sz w:val="21"/>
                      <w:szCs w:val="24"/>
                      <w:highlight w:val="none"/>
                      <w:lang w:val="en-US" w:eastAsia="zh-CN" w:bidi="ar-SA"/>
                    </w:rPr>
                    <w:t>；生活垃圾委托环卫部门定期清运</w:t>
                  </w:r>
                  <w:r>
                    <w:rPr>
                      <w:rFonts w:hint="eastAsia" w:cs="Times New Roman"/>
                      <w:color w:val="auto"/>
                      <w:kern w:val="0"/>
                      <w:sz w:val="21"/>
                      <w:szCs w:val="24"/>
                      <w:highlight w:val="none"/>
                      <w:lang w:val="en-US" w:eastAsia="zh-CN" w:bidi="ar-SA"/>
                    </w:rPr>
                    <w:t>；废机油暂存于10m</w:t>
                  </w:r>
                  <w:r>
                    <w:rPr>
                      <w:rFonts w:hint="eastAsia" w:cs="Times New Roman"/>
                      <w:color w:val="auto"/>
                      <w:kern w:val="0"/>
                      <w:sz w:val="21"/>
                      <w:szCs w:val="24"/>
                      <w:highlight w:val="none"/>
                      <w:vertAlign w:val="superscript"/>
                      <w:lang w:val="en-US" w:eastAsia="zh-CN" w:bidi="ar-SA"/>
                    </w:rPr>
                    <w:t>2</w:t>
                  </w:r>
                  <w:r>
                    <w:rPr>
                      <w:rFonts w:hint="eastAsia" w:cs="Times New Roman"/>
                      <w:color w:val="auto"/>
                      <w:kern w:val="0"/>
                      <w:sz w:val="21"/>
                      <w:szCs w:val="24"/>
                      <w:highlight w:val="none"/>
                      <w:lang w:val="en-US" w:eastAsia="zh-CN" w:bidi="ar-SA"/>
                    </w:rPr>
                    <w:t>危废暂存间并委托有资质单位处置</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eastAsia" w:ascii="Times New Roman" w:hAnsi="Times New Roman" w:eastAsia="宋体" w:cs="宋体"/>
                      <w:color w:val="auto"/>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噪声治理</w:t>
                  </w:r>
                </w:p>
              </w:tc>
              <w:tc>
                <w:tcPr>
                  <w:tcW w:w="603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采取减震、隔声等措施</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eastAsia" w:ascii="Times New Roman" w:hAnsi="Times New Roman" w:eastAsia="宋体" w:cs="Times New Roman"/>
                      <w:color w:val="auto"/>
                      <w:kern w:val="0"/>
                      <w:sz w:val="21"/>
                      <w:szCs w:val="24"/>
                      <w:highlight w:val="none"/>
                      <w:lang w:val="en-US" w:eastAsia="zh-CN" w:bidi="ar-SA"/>
                    </w:rPr>
                    <w:t>环境风险</w:t>
                  </w:r>
                </w:p>
              </w:tc>
              <w:tc>
                <w:tcPr>
                  <w:tcW w:w="603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消防水池有效容积为</w:t>
                  </w:r>
                  <w:r>
                    <w:rPr>
                      <w:rFonts w:hint="eastAsia" w:cs="Times New Roman"/>
                      <w:color w:val="auto"/>
                      <w:kern w:val="0"/>
                      <w:sz w:val="21"/>
                      <w:szCs w:val="24"/>
                      <w:highlight w:val="none"/>
                      <w:lang w:val="en-US" w:eastAsia="zh-CN" w:bidi="ar-SA"/>
                    </w:rPr>
                    <w:t>300</w:t>
                  </w:r>
                  <w:r>
                    <w:rPr>
                      <w:rFonts w:hint="default" w:ascii="Times New Roman" w:hAnsi="Times New Roman" w:eastAsia="宋体" w:cs="Times New Roman"/>
                      <w:color w:val="auto"/>
                      <w:kern w:val="0"/>
                      <w:sz w:val="21"/>
                      <w:szCs w:val="24"/>
                      <w:highlight w:val="none"/>
                      <w:lang w:val="en-US" w:eastAsia="zh-CN" w:bidi="ar-SA"/>
                    </w:rPr>
                    <w:t>m</w:t>
                  </w:r>
                  <w:r>
                    <w:rPr>
                      <w:rFonts w:hint="eastAsia" w:ascii="Times New Roman" w:hAnsi="Times New Roman" w:eastAsia="宋体" w:cs="Times New Roman"/>
                      <w:color w:val="auto"/>
                      <w:kern w:val="0"/>
                      <w:sz w:val="21"/>
                      <w:szCs w:val="24"/>
                      <w:highlight w:val="none"/>
                      <w:vertAlign w:val="superscript"/>
                      <w:lang w:val="en-US" w:eastAsia="zh-CN" w:bidi="ar-SA"/>
                    </w:rPr>
                    <w:t>3</w:t>
                  </w:r>
                </w:p>
              </w:tc>
              <w:tc>
                <w:tcPr>
                  <w:tcW w:w="73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新建</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default"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2.3原辅材料及生产设备</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color w:val="auto"/>
                <w:highlight w:val="none"/>
              </w:rPr>
            </w:pP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1</w:t>
            </w:r>
            <w:r>
              <w:rPr>
                <w:rFonts w:hint="eastAsia" w:ascii="Times New Roman" w:hAnsi="Times New Roman" w:eastAsia="宋体" w:cs="宋体"/>
                <w:color w:val="auto"/>
                <w:highlight w:val="none"/>
                <w:lang w:eastAsia="zh-CN"/>
              </w:rPr>
              <w:t>）</w:t>
            </w:r>
            <w:r>
              <w:rPr>
                <w:rFonts w:hint="default" w:ascii="Times New Roman" w:hAnsi="Times New Roman" w:eastAsia="宋体" w:cs="宋体"/>
                <w:color w:val="auto"/>
                <w:highlight w:val="none"/>
              </w:rPr>
              <w:t>原辅材料</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本项目所需原辅材料名称及用量见表2.3</w:t>
            </w:r>
            <w:r>
              <w:rPr>
                <w:rFonts w:hint="default" w:ascii="Times New Roman" w:hAnsi="Times New Roman" w:eastAsia="宋体" w:cs="宋体"/>
                <w:color w:val="auto"/>
                <w:highlight w:val="none"/>
                <w:lang w:val="en-US" w:eastAsia="zh-CN"/>
              </w:rPr>
              <w:t>-</w:t>
            </w:r>
            <w:r>
              <w:rPr>
                <w:rFonts w:hint="eastAsia" w:cs="宋体"/>
                <w:color w:val="auto"/>
                <w:highlight w:val="none"/>
                <w:lang w:val="en-US" w:eastAsia="zh-CN"/>
              </w:rPr>
              <w:t>1</w:t>
            </w:r>
            <w:r>
              <w:rPr>
                <w:rFonts w:hint="default" w:ascii="Times New Roman" w:hAnsi="Times New Roman" w:eastAsia="宋体" w:cs="宋体"/>
                <w:color w:val="auto"/>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right="0"/>
              <w:jc w:val="center"/>
              <w:textAlignment w:val="auto"/>
              <w:rPr>
                <w:rFonts w:hint="default" w:ascii="Times New Roman" w:hAnsi="Times New Roman" w:eastAsia="宋体" w:cs="Times New Roman"/>
                <w:b/>
                <w:color w:val="auto"/>
                <w:sz w:val="24"/>
                <w:szCs w:val="24"/>
                <w:highlight w:val="none"/>
                <w:lang w:val="en-US" w:eastAsia="zh-CN" w:bidi="ar-SA"/>
              </w:rPr>
            </w:pPr>
            <w:r>
              <w:rPr>
                <w:rFonts w:hint="default" w:ascii="Times New Roman" w:hAnsi="Times New Roman" w:eastAsia="宋体" w:cs="Times New Roman"/>
                <w:b/>
                <w:color w:val="auto"/>
                <w:sz w:val="24"/>
                <w:szCs w:val="24"/>
                <w:highlight w:val="none"/>
                <w:lang w:val="en-US" w:eastAsia="zh-CN" w:bidi="ar-SA"/>
              </w:rPr>
              <w:t>表2.3-</w:t>
            </w:r>
            <w:r>
              <w:rPr>
                <w:rFonts w:hint="eastAsia" w:cs="Times New Roman"/>
                <w:b/>
                <w:color w:val="auto"/>
                <w:sz w:val="24"/>
                <w:szCs w:val="24"/>
                <w:highlight w:val="none"/>
                <w:lang w:val="en-US" w:eastAsia="zh-CN" w:bidi="ar-SA"/>
              </w:rPr>
              <w:t>1</w:t>
            </w:r>
            <w:r>
              <w:rPr>
                <w:rFonts w:hint="eastAsia" w:ascii="Times New Roman" w:hAnsi="Times New Roman" w:eastAsia="宋体" w:cs="Times New Roman"/>
                <w:b/>
                <w:color w:val="auto"/>
                <w:sz w:val="24"/>
                <w:szCs w:val="24"/>
                <w:highlight w:val="none"/>
                <w:lang w:val="en-US" w:eastAsia="zh-CN" w:bidi="ar-SA"/>
              </w:rPr>
              <w:t>本项目所需</w:t>
            </w:r>
            <w:r>
              <w:rPr>
                <w:rFonts w:hint="default" w:ascii="Times New Roman" w:hAnsi="Times New Roman" w:eastAsia="宋体" w:cs="Times New Roman"/>
                <w:b/>
                <w:color w:val="auto"/>
                <w:sz w:val="24"/>
                <w:szCs w:val="24"/>
                <w:highlight w:val="none"/>
                <w:lang w:val="en-US" w:eastAsia="zh-CN" w:bidi="ar-SA"/>
              </w:rPr>
              <w:t>原辅材料名称及用量一览表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94"/>
              <w:gridCol w:w="997"/>
              <w:gridCol w:w="1553"/>
              <w:gridCol w:w="3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eastAsia="zh-CN" w:bidi="ar-SA"/>
                    </w:rPr>
                    <w:t>序号</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eastAsia="zh-CN" w:bidi="ar-SA"/>
                    </w:rPr>
                    <w:t>名称</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eastAsia="zh-CN" w:bidi="ar-SA"/>
                    </w:rPr>
                    <w:t>单位</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zh-CN" w:eastAsia="zh-CN" w:bidi="ar-SA"/>
                    </w:rPr>
                  </w:pPr>
                  <w:r>
                    <w:rPr>
                      <w:rFonts w:hint="eastAsia" w:ascii="Times New Roman" w:hAnsi="Times New Roman" w:eastAsia="宋体" w:cs="Times New Roman"/>
                      <w:color w:val="auto"/>
                      <w:sz w:val="21"/>
                      <w:szCs w:val="21"/>
                      <w:highlight w:val="none"/>
                      <w:lang w:val="en-US" w:eastAsia="zh-CN" w:bidi="ar-SA"/>
                    </w:rPr>
                    <w:t>本项目</w:t>
                  </w:r>
                  <w:r>
                    <w:rPr>
                      <w:rFonts w:hint="default" w:ascii="Times New Roman" w:hAnsi="Times New Roman" w:eastAsia="宋体" w:cs="Times New Roman"/>
                      <w:color w:val="auto"/>
                      <w:sz w:val="21"/>
                      <w:szCs w:val="21"/>
                      <w:highlight w:val="none"/>
                      <w:lang w:val="zh-CN" w:eastAsia="zh-CN" w:bidi="ar-SA"/>
                    </w:rPr>
                    <w:t>用量</w:t>
                  </w:r>
                </w:p>
              </w:tc>
              <w:tc>
                <w:tcPr>
                  <w:tcW w:w="394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eastAsia="zh-CN" w:bidi="ar-SA"/>
                    </w:rPr>
                    <w:t>1</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番茄</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zh-CN" w:eastAsia="zh-CN" w:bidi="ar-SA"/>
                    </w:rPr>
                  </w:pPr>
                  <w:r>
                    <w:rPr>
                      <w:rFonts w:hint="eastAsia" w:ascii="Times New Roman" w:hAnsi="Times New Roman" w:eastAsia="宋体" w:cs="Times New Roman"/>
                      <w:color w:val="auto"/>
                      <w:sz w:val="21"/>
                      <w:szCs w:val="21"/>
                      <w:highlight w:val="none"/>
                      <w:lang w:val="en-US" w:eastAsia="zh-CN" w:bidi="ar-SA"/>
                    </w:rPr>
                    <w:t>t/a</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90000</w:t>
                  </w:r>
                </w:p>
              </w:tc>
              <w:tc>
                <w:tcPr>
                  <w:tcW w:w="394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124团及周边乡镇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2</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200</w:t>
                  </w:r>
                  <w:r>
                    <w:rPr>
                      <w:rFonts w:hint="eastAsia" w:cs="Times New Roman"/>
                      <w:color w:val="auto"/>
                      <w:sz w:val="21"/>
                      <w:szCs w:val="21"/>
                      <w:highlight w:val="none"/>
                      <w:lang w:val="en-US" w:eastAsia="zh-CN" w:bidi="ar-SA"/>
                    </w:rPr>
                    <w:t>L</w:t>
                  </w:r>
                  <w:r>
                    <w:rPr>
                      <w:rFonts w:hint="default" w:ascii="Times New Roman" w:hAnsi="Times New Roman" w:eastAsia="宋体" w:cs="Times New Roman"/>
                      <w:color w:val="auto"/>
                      <w:sz w:val="21"/>
                      <w:szCs w:val="21"/>
                      <w:highlight w:val="none"/>
                      <w:lang w:val="en-US" w:eastAsia="zh-CN" w:bidi="ar-SA"/>
                    </w:rPr>
                    <w:t>无菌袋</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个</w:t>
                  </w:r>
                  <w:r>
                    <w:rPr>
                      <w:rFonts w:hint="eastAsia" w:ascii="Times New Roman" w:hAnsi="Times New Roman" w:eastAsia="宋体" w:cs="Times New Roman"/>
                      <w:color w:val="auto"/>
                      <w:sz w:val="21"/>
                      <w:szCs w:val="21"/>
                      <w:highlight w:val="none"/>
                      <w:lang w:val="en-US" w:eastAsia="zh-CN" w:bidi="ar-SA"/>
                    </w:rPr>
                    <w:t>/a</w:t>
                  </w:r>
                </w:p>
              </w:tc>
              <w:tc>
                <w:tcPr>
                  <w:tcW w:w="1553" w:type="dxa"/>
                  <w:noWrap w:val="0"/>
                  <w:vAlign w:val="center"/>
                </w:tcPr>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51600 </w:t>
                  </w:r>
                </w:p>
              </w:tc>
              <w:tc>
                <w:tcPr>
                  <w:tcW w:w="394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疆内外购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3</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200L钢</w:t>
                  </w:r>
                  <w:r>
                    <w:rPr>
                      <w:rFonts w:hint="default" w:ascii="Times New Roman" w:hAnsi="Times New Roman" w:eastAsia="宋体" w:cs="Times New Roman"/>
                      <w:color w:val="auto"/>
                      <w:sz w:val="21"/>
                      <w:szCs w:val="21"/>
                      <w:highlight w:val="none"/>
                      <w:lang w:val="en-US" w:eastAsia="zh-CN" w:bidi="ar-SA"/>
                    </w:rPr>
                    <w:t>桶</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个</w:t>
                  </w:r>
                  <w:r>
                    <w:rPr>
                      <w:rFonts w:hint="eastAsia" w:ascii="Times New Roman" w:hAnsi="Times New Roman" w:eastAsia="宋体" w:cs="Times New Roman"/>
                      <w:color w:val="auto"/>
                      <w:sz w:val="21"/>
                      <w:szCs w:val="21"/>
                      <w:highlight w:val="none"/>
                      <w:lang w:val="en-US" w:eastAsia="zh-CN" w:bidi="ar-SA"/>
                    </w:rPr>
                    <w:t>/a</w:t>
                  </w:r>
                </w:p>
              </w:tc>
              <w:tc>
                <w:tcPr>
                  <w:tcW w:w="1553" w:type="dxa"/>
                  <w:noWrap w:val="0"/>
                  <w:vAlign w:val="center"/>
                </w:tcPr>
                <w:p>
                  <w:pPr>
                    <w:widowControl w:val="0"/>
                    <w:overflowPunct w:val="0"/>
                    <w:autoSpaceDE w:val="0"/>
                    <w:autoSpaceDN w:val="0"/>
                    <w:adjustRightInd w:val="0"/>
                    <w:snapToGrid w:val="0"/>
                    <w:spacing w:before="0" w:after="0" w:line="320" w:lineRule="exact"/>
                    <w:ind w:left="0" w:leftChars="0" w:right="0" w:rightChars="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51600 </w:t>
                  </w:r>
                </w:p>
              </w:tc>
              <w:tc>
                <w:tcPr>
                  <w:tcW w:w="394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项目周边外购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4</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衬袋</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个</w:t>
                  </w:r>
                  <w:r>
                    <w:rPr>
                      <w:rFonts w:hint="eastAsia" w:ascii="Times New Roman" w:hAnsi="Times New Roman" w:eastAsia="宋体" w:cs="Times New Roman"/>
                      <w:color w:val="auto"/>
                      <w:sz w:val="21"/>
                      <w:szCs w:val="21"/>
                      <w:highlight w:val="none"/>
                      <w:lang w:val="en-US" w:eastAsia="zh-CN" w:bidi="ar-SA"/>
                    </w:rPr>
                    <w:t>/a</w:t>
                  </w:r>
                </w:p>
              </w:tc>
              <w:tc>
                <w:tcPr>
                  <w:tcW w:w="1553" w:type="dxa"/>
                  <w:noWrap w:val="0"/>
                  <w:vAlign w:val="center"/>
                </w:tcPr>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51600 </w:t>
                  </w:r>
                </w:p>
              </w:tc>
              <w:tc>
                <w:tcPr>
                  <w:tcW w:w="394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项目周边外购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5</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托盘</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个</w:t>
                  </w:r>
                  <w:r>
                    <w:rPr>
                      <w:rFonts w:hint="eastAsia" w:ascii="Times New Roman" w:hAnsi="Times New Roman" w:eastAsia="宋体" w:cs="Times New Roman"/>
                      <w:color w:val="auto"/>
                      <w:sz w:val="21"/>
                      <w:szCs w:val="21"/>
                      <w:highlight w:val="none"/>
                      <w:lang w:val="en-US" w:eastAsia="zh-CN" w:bidi="ar-SA"/>
                    </w:rPr>
                    <w:t>/a</w:t>
                  </w:r>
                </w:p>
              </w:tc>
              <w:tc>
                <w:tcPr>
                  <w:tcW w:w="1553" w:type="dxa"/>
                  <w:noWrap w:val="0"/>
                  <w:vAlign w:val="center"/>
                </w:tcPr>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12840</w:t>
                  </w:r>
                </w:p>
              </w:tc>
              <w:tc>
                <w:tcPr>
                  <w:tcW w:w="394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项目周边外购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6</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电</w:t>
                  </w:r>
                </w:p>
              </w:tc>
              <w:tc>
                <w:tcPr>
                  <w:tcW w:w="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pacing w:val="0"/>
                      <w:w w:val="100"/>
                      <w:position w:val="0"/>
                      <w:sz w:val="21"/>
                      <w:szCs w:val="21"/>
                      <w:highlight w:val="none"/>
                    </w:rPr>
                    <w:t>万kWh/a</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277</w:t>
                  </w:r>
                </w:p>
              </w:tc>
              <w:tc>
                <w:tcPr>
                  <w:tcW w:w="39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pacing w:val="0"/>
                      <w:w w:val="100"/>
                      <w:position w:val="0"/>
                      <w:sz w:val="21"/>
                      <w:szCs w:val="21"/>
                      <w:highlight w:val="none"/>
                    </w:rPr>
                    <w:t>由</w:t>
                  </w:r>
                  <w:r>
                    <w:rPr>
                      <w:rFonts w:hint="eastAsia" w:ascii="Times New Roman" w:hAnsi="Times New Roman" w:eastAsia="宋体" w:cs="Times New Roman"/>
                      <w:color w:val="auto"/>
                      <w:spacing w:val="0"/>
                      <w:w w:val="100"/>
                      <w:position w:val="0"/>
                      <w:sz w:val="21"/>
                      <w:szCs w:val="21"/>
                      <w:highlight w:val="none"/>
                      <w:lang w:val="en-US" w:eastAsia="zh-CN"/>
                    </w:rPr>
                    <w:t>市政</w:t>
                  </w:r>
                  <w:r>
                    <w:rPr>
                      <w:rFonts w:hint="default" w:ascii="Times New Roman" w:hAnsi="Times New Roman" w:eastAsia="宋体" w:cs="Times New Roman"/>
                      <w:color w:val="auto"/>
                      <w:spacing w:val="0"/>
                      <w:w w:val="100"/>
                      <w:position w:val="0"/>
                      <w:sz w:val="21"/>
                      <w:szCs w:val="21"/>
                      <w:highlight w:val="none"/>
                    </w:rPr>
                    <w:t>电网络接入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7</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天然气</w:t>
                  </w:r>
                </w:p>
              </w:tc>
              <w:tc>
                <w:tcPr>
                  <w:tcW w:w="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eastAsia" w:cs="Times New Roman"/>
                      <w:color w:val="auto"/>
                      <w:sz w:val="21"/>
                      <w:szCs w:val="21"/>
                      <w:highlight w:val="none"/>
                      <w:lang w:val="en-US" w:eastAsia="zh-CN" w:bidi="ar-SA"/>
                    </w:rPr>
                    <w:t>万m</w:t>
                  </w:r>
                  <w:r>
                    <w:rPr>
                      <w:rFonts w:hint="eastAsia" w:cs="Times New Roman"/>
                      <w:color w:val="auto"/>
                      <w:sz w:val="21"/>
                      <w:szCs w:val="21"/>
                      <w:highlight w:val="none"/>
                      <w:vertAlign w:val="superscript"/>
                      <w:lang w:val="en-US" w:eastAsia="zh-CN" w:bidi="ar-SA"/>
                    </w:rPr>
                    <w:t>3</w:t>
                  </w:r>
                  <w:r>
                    <w:rPr>
                      <w:rFonts w:hint="eastAsia" w:ascii="Times New Roman" w:hAnsi="Times New Roman" w:eastAsia="宋体" w:cs="Times New Roman"/>
                      <w:color w:val="auto"/>
                      <w:sz w:val="21"/>
                      <w:szCs w:val="21"/>
                      <w:highlight w:val="none"/>
                      <w:lang w:val="en-US" w:eastAsia="zh-CN" w:bidi="ar-SA"/>
                    </w:rPr>
                    <w:t>/a</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410</w:t>
                  </w:r>
                </w:p>
              </w:tc>
              <w:tc>
                <w:tcPr>
                  <w:tcW w:w="39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lang w:val="en-US"/>
                    </w:rPr>
                  </w:pPr>
                  <w:r>
                    <w:rPr>
                      <w:rFonts w:hint="eastAsia" w:ascii="Times New Roman" w:hAnsi="Times New Roman" w:eastAsia="宋体" w:cs="Times New Roman"/>
                      <w:color w:val="auto"/>
                      <w:sz w:val="21"/>
                      <w:szCs w:val="21"/>
                      <w:highlight w:val="none"/>
                      <w:lang w:val="en-US" w:eastAsia="zh-CN" w:bidi="ar-SA"/>
                    </w:rPr>
                    <w:t>项目周边外购</w:t>
                  </w:r>
                  <w:r>
                    <w:rPr>
                      <w:rFonts w:hint="eastAsia" w:cs="Times New Roman"/>
                      <w:color w:val="auto"/>
                      <w:sz w:val="21"/>
                      <w:szCs w:val="21"/>
                      <w:highlight w:val="none"/>
                      <w:lang w:val="en-US" w:eastAsia="zh-CN" w:bidi="ar-SA"/>
                    </w:rPr>
                    <w:t>；罐车拉运，不在项目区储存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8</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新鲜水</w:t>
                  </w:r>
                </w:p>
              </w:tc>
              <w:tc>
                <w:tcPr>
                  <w:tcW w:w="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m</w:t>
                  </w:r>
                  <w:r>
                    <w:rPr>
                      <w:rFonts w:hint="eastAsia" w:cs="Times New Roman"/>
                      <w:color w:val="auto"/>
                      <w:sz w:val="21"/>
                      <w:szCs w:val="21"/>
                      <w:highlight w:val="none"/>
                      <w:vertAlign w:val="superscript"/>
                      <w:lang w:val="en-US" w:eastAsia="zh-CN" w:bidi="ar-SA"/>
                    </w:rPr>
                    <w:t>3</w:t>
                  </w:r>
                  <w:r>
                    <w:rPr>
                      <w:rFonts w:hint="eastAsia" w:ascii="Times New Roman" w:hAnsi="Times New Roman" w:eastAsia="宋体" w:cs="Times New Roman"/>
                      <w:color w:val="auto"/>
                      <w:sz w:val="21"/>
                      <w:szCs w:val="21"/>
                      <w:highlight w:val="none"/>
                      <w:lang w:val="en-US" w:eastAsia="zh-CN" w:bidi="ar-SA"/>
                    </w:rPr>
                    <w:t>/a</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226324.8</w:t>
                  </w:r>
                </w:p>
              </w:tc>
              <w:tc>
                <w:tcPr>
                  <w:tcW w:w="39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124团市政管网供给</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①</w:t>
            </w:r>
            <w:r>
              <w:rPr>
                <w:rFonts w:hint="eastAsia" w:cs="宋体"/>
                <w:color w:val="auto"/>
                <w:highlight w:val="none"/>
                <w:lang w:val="en-US" w:eastAsia="zh-CN"/>
              </w:rPr>
              <w:t>天然气</w:t>
            </w:r>
          </w:p>
          <w:p>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根据</w:t>
            </w:r>
            <w:r>
              <w:rPr>
                <w:rFonts w:hint="eastAsia" w:cs="Times New Roman"/>
                <w:color w:val="auto"/>
                <w:kern w:val="2"/>
                <w:sz w:val="24"/>
                <w:szCs w:val="24"/>
                <w:highlight w:val="none"/>
                <w:lang w:val="en-US" w:eastAsia="zh-CN"/>
              </w:rPr>
              <w:t>国家管网集团西部管道有限责任公司提供的气质分析</w:t>
            </w:r>
            <w:r>
              <w:rPr>
                <w:rFonts w:hint="eastAsia" w:ascii="Times New Roman" w:hAnsi="Times New Roman" w:eastAsia="宋体" w:cs="Times New Roman"/>
                <w:color w:val="auto"/>
                <w:kern w:val="2"/>
                <w:sz w:val="24"/>
                <w:szCs w:val="24"/>
                <w:highlight w:val="none"/>
                <w:lang w:val="en-US" w:eastAsia="zh-CN"/>
              </w:rPr>
              <w:t>报告，</w:t>
            </w:r>
            <w:r>
              <w:rPr>
                <w:rFonts w:hint="eastAsia" w:cs="Times New Roman"/>
                <w:color w:val="auto"/>
                <w:kern w:val="2"/>
                <w:sz w:val="24"/>
                <w:szCs w:val="24"/>
                <w:highlight w:val="none"/>
                <w:lang w:val="en-US" w:eastAsia="zh-CN"/>
              </w:rPr>
              <w:t>天然气</w:t>
            </w:r>
            <w:r>
              <w:rPr>
                <w:rFonts w:hint="eastAsia" w:ascii="Times New Roman" w:hAnsi="Times New Roman" w:eastAsia="宋体" w:cs="Times New Roman"/>
                <w:color w:val="auto"/>
                <w:kern w:val="2"/>
                <w:sz w:val="24"/>
                <w:szCs w:val="24"/>
                <w:highlight w:val="none"/>
                <w:lang w:val="en-US" w:eastAsia="zh-CN"/>
              </w:rPr>
              <w:t>各项指标均符合《</w:t>
            </w:r>
            <w:r>
              <w:rPr>
                <w:rFonts w:hint="eastAsia" w:cs="Times New Roman"/>
                <w:color w:val="auto"/>
                <w:kern w:val="2"/>
                <w:sz w:val="24"/>
                <w:szCs w:val="24"/>
                <w:highlight w:val="none"/>
                <w:lang w:val="en-US" w:eastAsia="zh-CN"/>
              </w:rPr>
              <w:t>天然气</w:t>
            </w:r>
            <w:r>
              <w:rPr>
                <w:rFonts w:hint="eastAsia" w:ascii="Times New Roman" w:hAnsi="Times New Roman" w:eastAsia="宋体" w:cs="Times New Roman"/>
                <w:color w:val="auto"/>
                <w:kern w:val="2"/>
                <w:sz w:val="24"/>
                <w:szCs w:val="24"/>
                <w:highlight w:val="none"/>
                <w:lang w:val="en-US" w:eastAsia="zh-CN"/>
              </w:rPr>
              <w:t>》</w:t>
            </w:r>
            <w:r>
              <w:rPr>
                <w:rFonts w:hint="eastAsia" w:cs="Times New Roman"/>
                <w:color w:val="auto"/>
                <w:kern w:val="2"/>
                <w:sz w:val="24"/>
                <w:szCs w:val="24"/>
                <w:highlight w:val="none"/>
                <w:lang w:val="en-US" w:eastAsia="zh-CN"/>
              </w:rPr>
              <w:t>（GB17820-2018）</w:t>
            </w:r>
            <w:r>
              <w:rPr>
                <w:rFonts w:hint="eastAsia" w:ascii="Times New Roman" w:hAnsi="Times New Roman" w:eastAsia="宋体" w:cs="Times New Roman"/>
                <w:color w:val="auto"/>
                <w:kern w:val="2"/>
                <w:sz w:val="24"/>
                <w:szCs w:val="24"/>
                <w:highlight w:val="none"/>
                <w:lang w:val="en-US" w:eastAsia="zh-CN"/>
              </w:rPr>
              <w:t>相关要求，气质分析报告见表2.3-</w:t>
            </w:r>
            <w:r>
              <w:rPr>
                <w:rFonts w:hint="eastAsia" w:cs="Times New Roman"/>
                <w:color w:val="auto"/>
                <w:kern w:val="2"/>
                <w:sz w:val="24"/>
                <w:szCs w:val="24"/>
                <w:highlight w:val="none"/>
                <w:lang w:val="en-US" w:eastAsia="zh-CN"/>
              </w:rPr>
              <w:t>2</w:t>
            </w:r>
            <w:r>
              <w:rPr>
                <w:rFonts w:hint="eastAsia" w:ascii="Times New Roman" w:hAnsi="Times New Roman" w:eastAsia="宋体" w:cs="Times New Roman"/>
                <w:color w:val="auto"/>
                <w:kern w:val="2"/>
                <w:sz w:val="24"/>
                <w:szCs w:val="24"/>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2" w:firstLineChars="200"/>
              <w:jc w:val="center"/>
              <w:textAlignment w:val="auto"/>
              <w:rPr>
                <w:rFonts w:hint="eastAsia" w:ascii="Times New Roman" w:hAnsi="Times New Roman" w:eastAsia="宋体" w:cs="Times New Roman"/>
                <w:b/>
                <w:color w:val="auto"/>
                <w:sz w:val="24"/>
                <w:szCs w:val="24"/>
                <w:highlight w:val="none"/>
                <w:lang w:val="en-US" w:eastAsia="zh-CN" w:bidi="ar-SA"/>
              </w:rPr>
            </w:pPr>
            <w:r>
              <w:rPr>
                <w:rFonts w:hint="eastAsia" w:ascii="Times New Roman" w:hAnsi="Times New Roman" w:eastAsia="宋体" w:cs="Times New Roman"/>
                <w:b/>
                <w:color w:val="auto"/>
                <w:sz w:val="24"/>
                <w:szCs w:val="24"/>
                <w:highlight w:val="none"/>
                <w:lang w:val="en-US" w:eastAsia="zh-CN" w:bidi="ar-SA"/>
              </w:rPr>
              <w:t>表2.3-</w:t>
            </w:r>
            <w:r>
              <w:rPr>
                <w:rFonts w:hint="eastAsia" w:cs="Times New Roman"/>
                <w:b/>
                <w:color w:val="auto"/>
                <w:sz w:val="24"/>
                <w:szCs w:val="24"/>
                <w:highlight w:val="none"/>
                <w:lang w:val="en-US" w:eastAsia="zh-CN" w:bidi="ar-SA"/>
              </w:rPr>
              <w:t>2气质</w:t>
            </w:r>
            <w:r>
              <w:rPr>
                <w:rFonts w:hint="eastAsia" w:ascii="Times New Roman" w:hAnsi="Times New Roman" w:eastAsia="宋体" w:cs="Times New Roman"/>
                <w:b/>
                <w:color w:val="auto"/>
                <w:sz w:val="24"/>
                <w:szCs w:val="24"/>
                <w:highlight w:val="none"/>
                <w:lang w:val="en-US" w:eastAsia="zh-CN" w:bidi="ar-SA"/>
              </w:rPr>
              <w:t>分析报告数据</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779"/>
              <w:gridCol w:w="1124"/>
              <w:gridCol w:w="1954"/>
              <w:gridCol w:w="1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781" w:type="pct"/>
                  <w:tcBorders>
                    <w:tl2br w:val="nil"/>
                    <w:tr2bl w:val="nil"/>
                  </w:tcBorders>
                  <w:noWrap w:val="0"/>
                  <w:vAlign w:val="center"/>
                </w:tcPr>
                <w:p>
                  <w:pPr>
                    <w:spacing w:line="240" w:lineRule="auto"/>
                    <w:jc w:val="center"/>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序号</w:t>
                  </w:r>
                </w:p>
              </w:tc>
              <w:tc>
                <w:tcPr>
                  <w:tcW w:w="1612" w:type="pct"/>
                  <w:tcBorders>
                    <w:tl2br w:val="nil"/>
                    <w:tr2bl w:val="nil"/>
                  </w:tcBorders>
                  <w:noWrap w:val="0"/>
                  <w:vAlign w:val="center"/>
                </w:tcPr>
                <w:p>
                  <w:pPr>
                    <w:spacing w:line="240" w:lineRule="auto"/>
                    <w:jc w:val="center"/>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项目</w:t>
                  </w:r>
                </w:p>
              </w:tc>
              <w:tc>
                <w:tcPr>
                  <w:tcW w:w="652" w:type="pct"/>
                  <w:tcBorders>
                    <w:tl2br w:val="nil"/>
                    <w:tr2bl w:val="nil"/>
                  </w:tcBorders>
                  <w:noWrap w:val="0"/>
                  <w:vAlign w:val="center"/>
                </w:tcPr>
                <w:p>
                  <w:pPr>
                    <w:spacing w:line="240" w:lineRule="auto"/>
                    <w:jc w:val="center"/>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单位</w:t>
                  </w:r>
                </w:p>
              </w:tc>
              <w:tc>
                <w:tcPr>
                  <w:tcW w:w="1133"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标准限值</w:t>
                  </w:r>
                </w:p>
              </w:tc>
              <w:tc>
                <w:tcPr>
                  <w:tcW w:w="8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检测值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pct"/>
                  <w:tcBorders>
                    <w:tl2br w:val="nil"/>
                    <w:tr2bl w:val="nil"/>
                  </w:tcBorders>
                  <w:noWrap w:val="0"/>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rPr>
                    <w:t>1</w:t>
                  </w:r>
                </w:p>
              </w:tc>
              <w:tc>
                <w:tcPr>
                  <w:tcW w:w="1612" w:type="pct"/>
                  <w:tcBorders>
                    <w:tl2br w:val="nil"/>
                    <w:tr2bl w:val="nil"/>
                  </w:tcBorders>
                  <w:noWrap w:val="0"/>
                  <w:vAlign w:val="bottom"/>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高位发热量</w:t>
                  </w:r>
                </w:p>
              </w:tc>
              <w:tc>
                <w:tcPr>
                  <w:tcW w:w="652" w:type="pct"/>
                  <w:tcBorders>
                    <w:tl2br w:val="nil"/>
                    <w:tr2bl w:val="nil"/>
                  </w:tcBorders>
                  <w:noWrap w:val="0"/>
                  <w:vAlign w:val="bottom"/>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MJ/</w:t>
                  </w:r>
                  <w:r>
                    <w:rPr>
                      <w:rFonts w:hint="eastAsia" w:cs="Times New Roman"/>
                      <w:color w:val="auto"/>
                      <w:kern w:val="2"/>
                      <w:sz w:val="21"/>
                      <w:szCs w:val="21"/>
                      <w:highlight w:val="none"/>
                      <w:lang w:val="en-US" w:eastAsia="zh-CN" w:bidi="ar-SA"/>
                    </w:rPr>
                    <w:t>m</w:t>
                  </w:r>
                  <w:r>
                    <w:rPr>
                      <w:rFonts w:hint="eastAsia" w:cs="Times New Roman"/>
                      <w:color w:val="auto"/>
                      <w:kern w:val="2"/>
                      <w:sz w:val="21"/>
                      <w:szCs w:val="21"/>
                      <w:highlight w:val="none"/>
                      <w:vertAlign w:val="superscript"/>
                      <w:lang w:val="en-US" w:eastAsia="zh-CN" w:bidi="ar-SA"/>
                    </w:rPr>
                    <w:t>3</w:t>
                  </w:r>
                </w:p>
              </w:tc>
              <w:tc>
                <w:tcPr>
                  <w:tcW w:w="1133" w:type="pct"/>
                  <w:tcBorders>
                    <w:tl2br w:val="nil"/>
                    <w:tr2bl w:val="nil"/>
                  </w:tcBorders>
                  <w:noWrap w:val="0"/>
                  <w:vAlign w:val="bottom"/>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≥34</w:t>
                  </w:r>
                </w:p>
              </w:tc>
              <w:tc>
                <w:tcPr>
                  <w:tcW w:w="8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38.6028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781" w:type="pct"/>
                  <w:tcBorders>
                    <w:tl2br w:val="nil"/>
                    <w:tr2bl w:val="nil"/>
                  </w:tcBorders>
                  <w:noWrap w:val="0"/>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rPr>
                    <w:t>2</w:t>
                  </w:r>
                </w:p>
              </w:tc>
              <w:tc>
                <w:tcPr>
                  <w:tcW w:w="1612" w:type="pct"/>
                  <w:tcBorders>
                    <w:tl2br w:val="nil"/>
                    <w:tr2bl w:val="nil"/>
                  </w:tcBorders>
                  <w:noWrap w:val="0"/>
                  <w:vAlign w:val="bottom"/>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总</w:t>
                  </w:r>
                  <w:r>
                    <w:rPr>
                      <w:rFonts w:hint="eastAsia" w:ascii="Times New Roman" w:hAnsi="Times New Roman" w:eastAsia="宋体" w:cs="Times New Roman"/>
                      <w:color w:val="auto"/>
                      <w:kern w:val="2"/>
                      <w:sz w:val="21"/>
                      <w:szCs w:val="21"/>
                      <w:highlight w:val="none"/>
                      <w:lang w:val="en-US" w:eastAsia="zh-CN" w:bidi="ar-SA"/>
                    </w:rPr>
                    <w:t>硫</w:t>
                  </w:r>
                  <w:r>
                    <w:rPr>
                      <w:rFonts w:hint="eastAsia" w:cs="Times New Roman"/>
                      <w:color w:val="auto"/>
                      <w:kern w:val="2"/>
                      <w:sz w:val="21"/>
                      <w:szCs w:val="21"/>
                      <w:highlight w:val="none"/>
                      <w:lang w:val="en-US" w:eastAsia="zh-CN" w:bidi="ar-SA"/>
                    </w:rPr>
                    <w:t>（以硫计）</w:t>
                  </w:r>
                </w:p>
              </w:tc>
              <w:tc>
                <w:tcPr>
                  <w:tcW w:w="652" w:type="pct"/>
                  <w:tcBorders>
                    <w:tl2br w:val="nil"/>
                    <w:tr2bl w:val="nil"/>
                  </w:tcBorders>
                  <w:noWrap w:val="0"/>
                  <w:vAlign w:val="bottom"/>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mg/m</w:t>
                  </w:r>
                  <w:r>
                    <w:rPr>
                      <w:rFonts w:hint="eastAsia" w:cs="Times New Roman"/>
                      <w:color w:val="auto"/>
                      <w:kern w:val="2"/>
                      <w:sz w:val="21"/>
                      <w:szCs w:val="21"/>
                      <w:highlight w:val="none"/>
                      <w:vertAlign w:val="superscript"/>
                      <w:lang w:val="en-US" w:eastAsia="zh-CN"/>
                    </w:rPr>
                    <w:t>3</w:t>
                  </w:r>
                </w:p>
              </w:tc>
              <w:tc>
                <w:tcPr>
                  <w:tcW w:w="1133" w:type="pct"/>
                  <w:tcBorders>
                    <w:tl2br w:val="nil"/>
                    <w:tr2bl w:val="nil"/>
                  </w:tcBorders>
                  <w:noWrap w:val="0"/>
                  <w:vAlign w:val="bottom"/>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r>
                    <w:rPr>
                      <w:rFonts w:hint="eastAsia" w:cs="Times New Roman"/>
                      <w:color w:val="auto"/>
                      <w:kern w:val="2"/>
                      <w:sz w:val="21"/>
                      <w:szCs w:val="21"/>
                      <w:highlight w:val="none"/>
                      <w:lang w:val="en-US" w:eastAsia="zh-CN" w:bidi="ar-SA"/>
                    </w:rPr>
                    <w:t>0</w:t>
                  </w:r>
                </w:p>
              </w:tc>
              <w:tc>
                <w:tcPr>
                  <w:tcW w:w="8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pct"/>
                  <w:tcBorders>
                    <w:tl2br w:val="nil"/>
                    <w:tr2bl w:val="nil"/>
                  </w:tcBorders>
                  <w:noWrap w:val="0"/>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rPr>
                    <w:t>3</w:t>
                  </w:r>
                </w:p>
              </w:tc>
              <w:tc>
                <w:tcPr>
                  <w:tcW w:w="1612" w:type="pct"/>
                  <w:tcBorders>
                    <w:tl2br w:val="nil"/>
                    <w:tr2bl w:val="nil"/>
                  </w:tcBorders>
                  <w:noWrap w:val="0"/>
                  <w:vAlign w:val="bottom"/>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硫化氢</w:t>
                  </w:r>
                </w:p>
              </w:tc>
              <w:tc>
                <w:tcPr>
                  <w:tcW w:w="652" w:type="pct"/>
                  <w:tcBorders>
                    <w:tl2br w:val="nil"/>
                    <w:tr2bl w:val="nil"/>
                  </w:tcBorders>
                  <w:noWrap w:val="0"/>
                  <w:vAlign w:val="bottom"/>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mg/m</w:t>
                  </w:r>
                  <w:r>
                    <w:rPr>
                      <w:rFonts w:hint="eastAsia" w:cs="Times New Roman"/>
                      <w:color w:val="auto"/>
                      <w:kern w:val="2"/>
                      <w:sz w:val="21"/>
                      <w:szCs w:val="21"/>
                      <w:highlight w:val="none"/>
                      <w:vertAlign w:val="superscript"/>
                      <w:lang w:val="en-US" w:eastAsia="zh-CN"/>
                    </w:rPr>
                    <w:t>3</w:t>
                  </w:r>
                </w:p>
              </w:tc>
              <w:tc>
                <w:tcPr>
                  <w:tcW w:w="1133" w:type="pct"/>
                  <w:tcBorders>
                    <w:tl2br w:val="nil"/>
                    <w:tr2bl w:val="nil"/>
                  </w:tcBorders>
                  <w:noWrap w:val="0"/>
                  <w:vAlign w:val="bottom"/>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6</w:t>
                  </w:r>
                </w:p>
              </w:tc>
              <w:tc>
                <w:tcPr>
                  <w:tcW w:w="8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0.9766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rPr>
                    <w:t>4</w:t>
                  </w:r>
                </w:p>
              </w:tc>
              <w:tc>
                <w:tcPr>
                  <w:tcW w:w="1612" w:type="pct"/>
                  <w:tcBorders>
                    <w:tl2br w:val="nil"/>
                    <w:tr2bl w:val="nil"/>
                  </w:tcBorders>
                  <w:noWrap w:val="0"/>
                  <w:vAlign w:val="bottom"/>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二氧化碳摩尔分数</w:t>
                  </w:r>
                </w:p>
              </w:tc>
              <w:tc>
                <w:tcPr>
                  <w:tcW w:w="652" w:type="pct"/>
                  <w:tcBorders>
                    <w:tl2br w:val="nil"/>
                    <w:tr2bl w:val="nil"/>
                  </w:tcBorders>
                  <w:noWrap w:val="0"/>
                  <w:vAlign w:val="bottom"/>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rPr>
                    <w:t>%</w:t>
                  </w:r>
                </w:p>
              </w:tc>
              <w:tc>
                <w:tcPr>
                  <w:tcW w:w="1133" w:type="pct"/>
                  <w:tcBorders>
                    <w:tl2br w:val="nil"/>
                    <w:tr2bl w:val="nil"/>
                  </w:tcBorders>
                  <w:noWrap w:val="0"/>
                  <w:vAlign w:val="bottom"/>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3.0</w:t>
                  </w:r>
                </w:p>
              </w:tc>
              <w:tc>
                <w:tcPr>
                  <w:tcW w:w="8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0.5400</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color w:val="auto"/>
                <w:highlight w:val="none"/>
                <w:lang w:val="en-US" w:eastAsia="zh-CN"/>
              </w:rPr>
            </w:pPr>
            <w:r>
              <w:rPr>
                <w:rFonts w:hint="eastAsia" w:cs="宋体"/>
                <w:color w:val="auto"/>
                <w:highlight w:val="none"/>
                <w:lang w:val="en-US" w:eastAsia="zh-CN"/>
              </w:rPr>
              <w:t>其他分析指标见附件。</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ascii="Times New Roman" w:hAnsi="Times New Roman" w:eastAsia="宋体" w:cs="宋体"/>
                <w:b/>
                <w:color w:val="auto"/>
                <w:sz w:val="24"/>
                <w:szCs w:val="24"/>
                <w:highlight w:val="none"/>
                <w:lang w:val="en-US" w:eastAsia="zh-CN" w:bidi="ar-SA"/>
              </w:rPr>
            </w:pPr>
            <w:r>
              <w:rPr>
                <w:rFonts w:hint="eastAsia" w:ascii="Times New Roman" w:hAnsi="Times New Roman" w:eastAsia="宋体" w:cs="宋体"/>
                <w:color w:val="auto"/>
                <w:highlight w:val="none"/>
                <w:lang w:val="en-US" w:eastAsia="zh-CN"/>
              </w:rPr>
              <w:t>（2）</w:t>
            </w:r>
            <w:r>
              <w:rPr>
                <w:rFonts w:ascii="Times New Roman" w:hAnsi="Times New Roman" w:eastAsia="宋体" w:cs="宋体"/>
                <w:color w:val="auto"/>
                <w:highlight w:val="none"/>
              </w:rPr>
              <w:t>主要生产设施</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eastAsia" w:ascii="Times New Roman" w:hAnsi="Times New Roman" w:eastAsia="宋体" w:cs="宋体"/>
                <w:b/>
                <w:color w:val="auto"/>
                <w:sz w:val="24"/>
                <w:szCs w:val="24"/>
                <w:highlight w:val="none"/>
                <w:lang w:val="en-US" w:eastAsia="zh-CN" w:bidi="ar-SA"/>
              </w:rPr>
            </w:pPr>
            <w:r>
              <w:rPr>
                <w:rFonts w:ascii="Times New Roman" w:hAnsi="Times New Roman" w:eastAsia="宋体" w:cs="宋体"/>
                <w:b/>
                <w:color w:val="auto"/>
                <w:sz w:val="24"/>
                <w:szCs w:val="24"/>
                <w:highlight w:val="none"/>
                <w:lang w:val="en-US" w:eastAsia="zh-CN" w:bidi="ar-SA"/>
              </w:rPr>
              <w:t>表</w:t>
            </w:r>
            <w:r>
              <w:rPr>
                <w:rFonts w:hint="eastAsia" w:ascii="Times New Roman" w:hAnsi="Times New Roman" w:eastAsia="宋体" w:cs="宋体"/>
                <w:b/>
                <w:color w:val="auto"/>
                <w:sz w:val="24"/>
                <w:szCs w:val="24"/>
                <w:highlight w:val="none"/>
                <w:lang w:val="en-US" w:eastAsia="zh-CN" w:bidi="ar-SA"/>
              </w:rPr>
              <w:t>2.3-</w:t>
            </w:r>
            <w:r>
              <w:rPr>
                <w:rFonts w:hint="eastAsia" w:cs="宋体"/>
                <w:b/>
                <w:color w:val="auto"/>
                <w:sz w:val="24"/>
                <w:szCs w:val="24"/>
                <w:highlight w:val="none"/>
                <w:lang w:val="en-US" w:eastAsia="zh-CN" w:bidi="ar-SA"/>
              </w:rPr>
              <w:t>3</w:t>
            </w:r>
            <w:r>
              <w:rPr>
                <w:rFonts w:ascii="Times New Roman" w:hAnsi="Times New Roman" w:eastAsia="宋体" w:cs="宋体"/>
                <w:b/>
                <w:color w:val="auto"/>
                <w:sz w:val="24"/>
                <w:szCs w:val="24"/>
                <w:highlight w:val="none"/>
                <w:lang w:val="en-US" w:eastAsia="zh-CN" w:bidi="ar-SA"/>
              </w:rPr>
              <w:t>本项目主要生产设施一览表</w:t>
            </w:r>
            <w:r>
              <w:rPr>
                <w:rFonts w:hint="eastAsia" w:ascii="Times New Roman" w:hAnsi="Times New Roman" w:eastAsia="宋体" w:cs="宋体"/>
                <w:b/>
                <w:color w:val="auto"/>
                <w:sz w:val="24"/>
                <w:szCs w:val="24"/>
                <w:highlight w:val="none"/>
                <w:lang w:val="en-US" w:eastAsia="zh-CN" w:bidi="ar-SA"/>
              </w:rPr>
              <w:t xml:space="preserve"> </w:t>
            </w:r>
          </w:p>
          <w:tbl>
            <w:tblPr>
              <w:tblStyle w:val="27"/>
              <w:tblW w:w="850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998"/>
              <w:gridCol w:w="3765"/>
              <w:gridCol w:w="1035"/>
              <w:gridCol w:w="99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序号</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名称</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规  格</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数量</w:t>
                  </w:r>
                  <w:r>
                    <w:rPr>
                      <w:rFonts w:hint="eastAsia" w:cs="Times New Roman"/>
                      <w:color w:val="auto"/>
                      <w:kern w:val="2"/>
                      <w:sz w:val="21"/>
                      <w:szCs w:val="21"/>
                      <w:highlight w:val="none"/>
                      <w:lang w:val="en-US" w:eastAsia="zh-CN"/>
                    </w:rPr>
                    <w:t>（套）</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备   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04" w:type="dxa"/>
                  <w:gridSpan w:val="5"/>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一、生产车间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卸料槽</w:t>
                  </w:r>
                  <w:r>
                    <w:rPr>
                      <w:rFonts w:hint="eastAsia" w:cs="Times New Roman"/>
                      <w:color w:val="auto"/>
                      <w:kern w:val="2"/>
                      <w:sz w:val="21"/>
                      <w:szCs w:val="21"/>
                      <w:highlight w:val="none"/>
                      <w:lang w:val="en-US" w:eastAsia="zh-CN"/>
                    </w:rPr>
                    <w:t>（</w:t>
                  </w:r>
                  <w:r>
                    <w:rPr>
                      <w:rFonts w:hint="default" w:cs="Times New Roman"/>
                      <w:color w:val="auto"/>
                      <w:kern w:val="2"/>
                      <w:sz w:val="21"/>
                      <w:szCs w:val="21"/>
                      <w:highlight w:val="none"/>
                      <w:lang w:val="en-US" w:eastAsia="zh-CN"/>
                    </w:rPr>
                    <w:t>不锈钢</w:t>
                  </w:r>
                  <w:r>
                    <w:rPr>
                      <w:rFonts w:hint="eastAsia" w:cs="Times New Roman"/>
                      <w:color w:val="auto"/>
                      <w:kern w:val="2"/>
                      <w:sz w:val="21"/>
                      <w:szCs w:val="21"/>
                      <w:highlight w:val="none"/>
                      <w:lang w:val="en-US" w:eastAsia="zh-CN"/>
                    </w:rPr>
                    <w:t>）</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19m×2.6m</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2</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刮板提升机</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35t/h</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3</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不锈钢流送槽</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1m×1m双沟</w:t>
                  </w:r>
                  <w:r>
                    <w:rPr>
                      <w:rFonts w:hint="eastAsia" w:cs="Times New Roman"/>
                      <w:color w:val="auto"/>
                      <w:kern w:val="2"/>
                      <w:sz w:val="21"/>
                      <w:szCs w:val="21"/>
                      <w:highlight w:val="none"/>
                      <w:lang w:val="en-US" w:eastAsia="zh-CN"/>
                    </w:rPr>
                    <w:t>，长150m</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4</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刮板提升机</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35t/h</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4</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5</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浮洗挑选台</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4</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6</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容积泵</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7</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破碎机组</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8</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精制机组</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9</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螺旋输送机</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10</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贮汁罐</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11</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输送泵</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12</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蒸发器机组</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13</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冷却塔</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21.5m*7.5m，高2m</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14</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闪蒸式杀菌机组</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15</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双头无菌灌装机</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16</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空桶辊道</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17</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空气压缩机</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18</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冷冻干燥机</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19</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过滤器</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04" w:type="dxa"/>
                  <w:gridSpan w:val="5"/>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二、锅炉房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锅炉本体</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SZS40-1.6-Q</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2</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锅炉节能器</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锅炉配套，换热管材质：20GB3087</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3</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锅炉冷凝器</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锅炉配套，螺旋翅片换热材质：ND钢</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4</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空预器</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锅炉配套，换热管材质：ND钢</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5</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锅炉主机仪、表阀门</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阀门材质：铸钢，</w:t>
                  </w:r>
                </w:p>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压力2.5MPa，锅炉本体、节能器、冷凝器配套；</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6</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分体式超低氮燃烧机</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欧兰OLAN-QEF-28.0-LN 分体机，全自动电子式比例调节，NOx≤45mg/Nm</w:t>
                  </w:r>
                  <w:r>
                    <w:rPr>
                      <w:rFonts w:hint="eastAsia" w:cs="Times New Roman"/>
                      <w:color w:val="auto"/>
                      <w:kern w:val="2"/>
                      <w:sz w:val="21"/>
                      <w:szCs w:val="21"/>
                      <w:highlight w:val="none"/>
                      <w:vertAlign w:val="superscript"/>
                      <w:lang w:val="en-US" w:eastAsia="zh-CN"/>
                    </w:rPr>
                    <w:t>3</w:t>
                  </w:r>
                  <w:r>
                    <w:rPr>
                      <w:rFonts w:hint="eastAsia" w:cs="Times New Roman"/>
                      <w:color w:val="auto"/>
                      <w:kern w:val="2"/>
                      <w:sz w:val="21"/>
                      <w:szCs w:val="21"/>
                      <w:highlight w:val="none"/>
                      <w:lang w:val="en-US" w:eastAsia="zh-CN"/>
                    </w:rPr>
                    <w:t>，CO&lt;10mg/m</w:t>
                  </w:r>
                  <w:r>
                    <w:rPr>
                      <w:rFonts w:hint="eastAsia" w:cs="Times New Roman"/>
                      <w:color w:val="auto"/>
                      <w:kern w:val="2"/>
                      <w:sz w:val="21"/>
                      <w:szCs w:val="21"/>
                      <w:highlight w:val="none"/>
                      <w:vertAlign w:val="superscript"/>
                      <w:lang w:val="en-US" w:eastAsia="zh-CN"/>
                    </w:rPr>
                    <w:t>3</w:t>
                  </w:r>
                  <w:r>
                    <w:rPr>
                      <w:rFonts w:hint="eastAsia" w:cs="Times New Roman"/>
                      <w:color w:val="auto"/>
                      <w:kern w:val="2"/>
                      <w:sz w:val="21"/>
                      <w:szCs w:val="21"/>
                      <w:highlight w:val="none"/>
                      <w:lang w:val="en-US" w:eastAsia="zh-CN"/>
                    </w:rPr>
                    <w:t>，烟气氧含量＜3%，燃烧效率：99%。</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7</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燃烧机鼓风机</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燃烧机配套185kw</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8</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燃烧机鼓风机变频柜</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ABB变频器、鼓风机配套</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9</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控制</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10</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上位机系统</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原装工业控制机，8G内存/1T以上硬盘，windows操作系统，配声卡、网卡、无线光电鼠标及无线键盘；1台23寸以上显示器、激光打印机。</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11</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视频监控系统</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水位计、压力表设置高清数字1080P摄像头4个，锅炉房（室内）2个、热力除氧2个、水处理系统操作间1个、控制间1个，风机间1个，配电间1个，共12个；配监控系统1项，锅炉水位和压力单独配置1套，监视器：48英寸LED高清4K液晶显视器2台，配套十六路彩色画面分割器。</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12</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低压配电系统</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GGD柜，包含：进线柜、出线柜、照明、轴流风机配电柜等</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13</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锅炉给水泵</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DG46-50x4</w:t>
                  </w:r>
                </w:p>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46m</w:t>
                  </w:r>
                  <w:r>
                    <w:rPr>
                      <w:rFonts w:hint="eastAsia" w:cs="Times New Roman"/>
                      <w:color w:val="auto"/>
                      <w:kern w:val="2"/>
                      <w:sz w:val="21"/>
                      <w:szCs w:val="21"/>
                      <w:highlight w:val="none"/>
                      <w:vertAlign w:val="superscript"/>
                      <w:lang w:val="en-US" w:eastAsia="zh-CN"/>
                    </w:rPr>
                    <w:t>3</w:t>
                  </w:r>
                  <w:r>
                    <w:rPr>
                      <w:rFonts w:hint="eastAsia" w:cs="Times New Roman"/>
                      <w:color w:val="auto"/>
                      <w:kern w:val="2"/>
                      <w:sz w:val="21"/>
                      <w:szCs w:val="21"/>
                      <w:highlight w:val="none"/>
                      <w:lang w:val="en-US" w:eastAsia="zh-CN"/>
                    </w:rPr>
                    <w:t>/h，H=200m，45KW</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14</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给水泵变频控制柜</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ABB变频器，与水泵配套</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15</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取样冷却器</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锅炉配套</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16</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给水流量计</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孔板式</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17</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蒸汽流量计</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孔板式</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18</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电动给水调节阀</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配套</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19</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软化水箱</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V=50m</w:t>
                  </w:r>
                  <w:r>
                    <w:rPr>
                      <w:rFonts w:hint="eastAsia" w:cs="Times New Roman"/>
                      <w:color w:val="auto"/>
                      <w:kern w:val="2"/>
                      <w:sz w:val="21"/>
                      <w:szCs w:val="21"/>
                      <w:highlight w:val="none"/>
                      <w:vertAlign w:val="superscript"/>
                      <w:lang w:val="en-US" w:eastAsia="zh-CN"/>
                    </w:rPr>
                    <w:t>3</w:t>
                  </w:r>
                  <w:r>
                    <w:rPr>
                      <w:rFonts w:hint="eastAsia" w:cs="Times New Roman"/>
                      <w:color w:val="auto"/>
                      <w:kern w:val="2"/>
                      <w:sz w:val="21"/>
                      <w:szCs w:val="21"/>
                      <w:highlight w:val="none"/>
                      <w:lang w:val="en-US" w:eastAsia="zh-CN"/>
                    </w:rPr>
                    <w:t>，包含：底座、浮球阀、水位计、溢流管、排污管等，拼装式，材质：304不锈钢，拼装式</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20</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冷凝水箱（保温）</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V=40m</w:t>
                  </w:r>
                  <w:r>
                    <w:rPr>
                      <w:rFonts w:hint="eastAsia" w:cs="Times New Roman"/>
                      <w:color w:val="auto"/>
                      <w:kern w:val="2"/>
                      <w:sz w:val="21"/>
                      <w:szCs w:val="21"/>
                      <w:highlight w:val="none"/>
                      <w:vertAlign w:val="superscript"/>
                      <w:lang w:val="en-US" w:eastAsia="zh-CN"/>
                    </w:rPr>
                    <w:t>3</w:t>
                  </w:r>
                  <w:r>
                    <w:rPr>
                      <w:rFonts w:hint="eastAsia" w:cs="Times New Roman"/>
                      <w:color w:val="auto"/>
                      <w:kern w:val="2"/>
                      <w:sz w:val="21"/>
                      <w:szCs w:val="21"/>
                      <w:highlight w:val="none"/>
                      <w:lang w:val="en-US" w:eastAsia="zh-CN"/>
                    </w:rPr>
                    <w:t>，包含：底座、浮球阀、水位计、溢流管、排污管等，拼装式，材质：304不锈钢，拼装式，箱体表面温度&lt;40</w:t>
                  </w:r>
                  <w:r>
                    <w:rPr>
                      <w:rFonts w:hint="default" w:ascii="Times New Roman" w:hAnsi="Times New Roman"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21</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分汽缸</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与采购方蒸汽管道配套，2.5MPa，含仪表、阀门</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22</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加药装置</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系统配备，一箱两泵</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23</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连续排污扩容器</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锅炉配套，含阀门、仪表</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24</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定期排污扩容器</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锅炉配套，含阀门、仪表</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25</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低位热力除氧器</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 xml:space="preserve"> CHWT-40D</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26</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除氧水泵</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TD65-34/2SWHT  7.5KW  Q=40m</w:t>
                  </w:r>
                  <w:r>
                    <w:rPr>
                      <w:rFonts w:hint="eastAsia" w:cs="Times New Roman"/>
                      <w:color w:val="auto"/>
                      <w:kern w:val="2"/>
                      <w:sz w:val="21"/>
                      <w:szCs w:val="21"/>
                      <w:highlight w:val="none"/>
                      <w:vertAlign w:val="superscript"/>
                      <w:lang w:val="en-US" w:eastAsia="zh-CN"/>
                    </w:rPr>
                    <w:t>3</w:t>
                  </w:r>
                  <w:r>
                    <w:rPr>
                      <w:rFonts w:hint="eastAsia" w:cs="Times New Roman"/>
                      <w:color w:val="auto"/>
                      <w:kern w:val="2"/>
                      <w:sz w:val="21"/>
                      <w:szCs w:val="21"/>
                      <w:highlight w:val="none"/>
                      <w:lang w:val="en-US" w:eastAsia="zh-CN"/>
                    </w:rPr>
                    <w:t>/h H=36m</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27</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加压水泵</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TD80-28-2  7.5KW  Q=50m</w:t>
                  </w:r>
                  <w:r>
                    <w:rPr>
                      <w:rFonts w:hint="eastAsia" w:cs="Times New Roman"/>
                      <w:color w:val="auto"/>
                      <w:kern w:val="2"/>
                      <w:sz w:val="21"/>
                      <w:szCs w:val="21"/>
                      <w:highlight w:val="none"/>
                      <w:vertAlign w:val="superscript"/>
                      <w:lang w:val="en-US" w:eastAsia="zh-CN"/>
                    </w:rPr>
                    <w:t>3</w:t>
                  </w:r>
                  <w:r>
                    <w:rPr>
                      <w:rFonts w:hint="eastAsia" w:cs="Times New Roman"/>
                      <w:color w:val="auto"/>
                      <w:kern w:val="2"/>
                      <w:sz w:val="21"/>
                      <w:szCs w:val="21"/>
                      <w:highlight w:val="none"/>
                      <w:lang w:val="en-US" w:eastAsia="zh-CN"/>
                    </w:rPr>
                    <w:t>/h H=28m</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28</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冷凝器循环水泵</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TD80-47-2 5.5KW  Q=15m</w:t>
                  </w:r>
                  <w:r>
                    <w:rPr>
                      <w:rFonts w:hint="eastAsia" w:cs="Times New Roman"/>
                      <w:color w:val="auto"/>
                      <w:kern w:val="2"/>
                      <w:sz w:val="21"/>
                      <w:szCs w:val="21"/>
                      <w:highlight w:val="none"/>
                      <w:vertAlign w:val="superscript"/>
                      <w:lang w:val="en-US" w:eastAsia="zh-CN"/>
                    </w:rPr>
                    <w:t>3</w:t>
                  </w:r>
                  <w:r>
                    <w:rPr>
                      <w:rFonts w:hint="eastAsia" w:cs="Times New Roman"/>
                      <w:color w:val="auto"/>
                      <w:kern w:val="2"/>
                      <w:sz w:val="21"/>
                      <w:szCs w:val="21"/>
                      <w:highlight w:val="none"/>
                      <w:lang w:val="en-US" w:eastAsia="zh-CN"/>
                    </w:rPr>
                    <w:t>/h，H=50m</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29</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水处理</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40立方水量，双头双罐</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30</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在线监测</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参数：NOx、O</w:t>
                  </w:r>
                  <w:r>
                    <w:rPr>
                      <w:rFonts w:hint="eastAsia" w:cs="Times New Roman"/>
                      <w:color w:val="auto"/>
                      <w:kern w:val="2"/>
                      <w:sz w:val="21"/>
                      <w:szCs w:val="21"/>
                      <w:highlight w:val="none"/>
                      <w:vertAlign w:val="subscript"/>
                      <w:lang w:val="en-US" w:eastAsia="zh-CN"/>
                    </w:rPr>
                    <w:t>2</w:t>
                  </w:r>
                  <w:r>
                    <w:rPr>
                      <w:rFonts w:hint="eastAsia" w:cs="Times New Roman"/>
                      <w:color w:val="auto"/>
                      <w:kern w:val="2"/>
                      <w:sz w:val="21"/>
                      <w:szCs w:val="21"/>
                      <w:highlight w:val="none"/>
                      <w:lang w:val="en-US" w:eastAsia="zh-CN"/>
                    </w:rPr>
                    <w:t>、温度，压力，流速（具体按照要求配置）</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31</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烟囱</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包含在线监测平台，扶梯（Z字折返）</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04" w:type="dxa"/>
                  <w:gridSpan w:val="5"/>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三、污水处理站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vMerge w:val="restart"/>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1998" w:type="dxa"/>
                  <w:vMerge w:val="restart"/>
                  <w:tcBorders>
                    <w:tl2br w:val="nil"/>
                    <w:tr2bl w:val="nil"/>
                  </w:tcBorders>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cs="Times New Roman"/>
                      <w:color w:val="auto"/>
                      <w:kern w:val="2"/>
                      <w:sz w:val="21"/>
                      <w:szCs w:val="21"/>
                      <w:highlight w:val="none"/>
                      <w:lang w:val="en-US" w:eastAsia="zh-CN"/>
                    </w:rPr>
                  </w:pPr>
                  <w:r>
                    <w:rPr>
                      <w:rFonts w:hint="eastAsia" w:cs="Times New Roman"/>
                      <w:color w:val="auto"/>
                      <w:kern w:val="0"/>
                      <w:sz w:val="21"/>
                      <w:szCs w:val="24"/>
                      <w:highlight w:val="none"/>
                      <w:lang w:val="en-US" w:eastAsia="zh-CN" w:bidi="ar-SA"/>
                    </w:rPr>
                    <w:t>四级沉淀池</w:t>
                  </w:r>
                </w:p>
              </w:tc>
              <w:tc>
                <w:tcPr>
                  <w:tcW w:w="3765" w:type="dxa"/>
                  <w:tcBorders>
                    <w:tl2br w:val="nil"/>
                    <w:tr2bl w:val="nil"/>
                  </w:tcBorders>
                  <w:vAlign w:val="center"/>
                </w:tcPr>
                <w:p>
                  <w:pPr>
                    <w:keepNext w:val="0"/>
                    <w:keepLines w:val="0"/>
                    <w:pageBreakBefore w:val="0"/>
                    <w:widowControl w:val="0"/>
                    <w:tabs>
                      <w:tab w:val="left" w:pos="4345"/>
                    </w:tabs>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cs="Times New Roman"/>
                      <w:color w:val="auto"/>
                      <w:kern w:val="2"/>
                      <w:sz w:val="21"/>
                      <w:szCs w:val="21"/>
                      <w:highlight w:val="none"/>
                      <w:lang w:val="en-US" w:eastAsia="zh-CN"/>
                    </w:rPr>
                  </w:pPr>
                  <w:r>
                    <w:rPr>
                      <w:rFonts w:hint="eastAsia" w:cs="宋体"/>
                      <w:snapToGrid w:val="0"/>
                      <w:color w:val="auto"/>
                      <w:kern w:val="0"/>
                      <w:sz w:val="21"/>
                      <w:szCs w:val="21"/>
                      <w:highlight w:val="none"/>
                      <w:vertAlign w:val="baseline"/>
                      <w:lang w:val="en-US" w:eastAsia="zh-CN" w:bidi="ar-SA"/>
                    </w:rPr>
                    <w:t>新垦酱厂现有</w:t>
                  </w:r>
                  <w:r>
                    <w:rPr>
                      <w:rFonts w:hint="eastAsia" w:cs="Times New Roman"/>
                      <w:color w:val="auto"/>
                      <w:kern w:val="0"/>
                      <w:sz w:val="21"/>
                      <w:szCs w:val="24"/>
                      <w:highlight w:val="none"/>
                      <w:vertAlign w:val="baseline"/>
                      <w:lang w:val="en-US" w:eastAsia="zh-CN" w:bidi="ar-SA"/>
                    </w:rPr>
                    <w:t>三级沉淀池，其中一级沉淀池容积255.2m</w:t>
                  </w:r>
                  <w:r>
                    <w:rPr>
                      <w:rFonts w:hint="eastAsia" w:cs="Times New Roman"/>
                      <w:color w:val="auto"/>
                      <w:kern w:val="0"/>
                      <w:sz w:val="21"/>
                      <w:szCs w:val="24"/>
                      <w:highlight w:val="none"/>
                      <w:vertAlign w:val="superscript"/>
                      <w:lang w:val="en-US" w:eastAsia="zh-CN" w:bidi="ar-SA"/>
                    </w:rPr>
                    <w:t>3</w:t>
                  </w:r>
                  <w:r>
                    <w:rPr>
                      <w:rFonts w:hint="eastAsia" w:cs="Times New Roman"/>
                      <w:color w:val="auto"/>
                      <w:kern w:val="0"/>
                      <w:sz w:val="21"/>
                      <w:szCs w:val="24"/>
                      <w:highlight w:val="none"/>
                      <w:vertAlign w:val="baseline"/>
                      <w:lang w:val="en-US" w:eastAsia="zh-CN" w:bidi="ar-SA"/>
                    </w:rPr>
                    <w:t>，二级、三级沉淀池容积均为413.424m</w:t>
                  </w:r>
                  <w:r>
                    <w:rPr>
                      <w:rFonts w:hint="eastAsia" w:cs="Times New Roman"/>
                      <w:color w:val="auto"/>
                      <w:kern w:val="0"/>
                      <w:sz w:val="21"/>
                      <w:szCs w:val="24"/>
                      <w:highlight w:val="none"/>
                      <w:vertAlign w:val="superscript"/>
                      <w:lang w:val="en-US" w:eastAsia="zh-CN" w:bidi="ar-SA"/>
                    </w:rPr>
                    <w:t>3</w:t>
                  </w:r>
                </w:p>
              </w:tc>
              <w:tc>
                <w:tcPr>
                  <w:tcW w:w="103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cs="Times New Roman"/>
                      <w:color w:val="auto"/>
                      <w:kern w:val="2"/>
                      <w:sz w:val="21"/>
                      <w:szCs w:val="21"/>
                      <w:highlight w:val="none"/>
                      <w:lang w:val="en-US" w:eastAsia="zh-CN"/>
                    </w:rPr>
                  </w:pPr>
                  <w:r>
                    <w:rPr>
                      <w:rFonts w:hint="eastAsia" w:cs="Times New Roman"/>
                      <w:color w:val="auto"/>
                      <w:kern w:val="0"/>
                      <w:sz w:val="21"/>
                      <w:szCs w:val="24"/>
                      <w:highlight w:val="none"/>
                      <w:lang w:val="en-US" w:eastAsia="zh-CN" w:bidi="ar-SA"/>
                    </w:rPr>
                    <w:t>利旧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vMerge w:val="continue"/>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p>
              </w:tc>
              <w:tc>
                <w:tcPr>
                  <w:tcW w:w="1998" w:type="dxa"/>
                  <w:vMerge w:val="continue"/>
                  <w:tcBorders>
                    <w:tl2br w:val="nil"/>
                    <w:tr2bl w:val="nil"/>
                  </w:tcBorders>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eastAsia" w:cs="Times New Roman"/>
                      <w:color w:val="auto"/>
                      <w:kern w:val="2"/>
                      <w:sz w:val="21"/>
                      <w:szCs w:val="21"/>
                      <w:highlight w:val="none"/>
                      <w:lang w:val="en-US" w:eastAsia="zh-CN"/>
                    </w:rPr>
                  </w:pPr>
                </w:p>
              </w:tc>
              <w:tc>
                <w:tcPr>
                  <w:tcW w:w="3765" w:type="dxa"/>
                  <w:tcBorders>
                    <w:tl2br w:val="nil"/>
                    <w:tr2bl w:val="nil"/>
                  </w:tcBorders>
                  <w:vAlign w:val="center"/>
                </w:tcPr>
                <w:p>
                  <w:pPr>
                    <w:keepNext w:val="0"/>
                    <w:keepLines w:val="0"/>
                    <w:pageBreakBefore w:val="0"/>
                    <w:widowControl w:val="0"/>
                    <w:tabs>
                      <w:tab w:val="left" w:pos="4345"/>
                    </w:tabs>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cs="Times New Roman"/>
                      <w:color w:val="auto"/>
                      <w:kern w:val="2"/>
                      <w:sz w:val="21"/>
                      <w:szCs w:val="21"/>
                      <w:highlight w:val="none"/>
                      <w:lang w:val="en-US" w:eastAsia="zh-CN"/>
                    </w:rPr>
                  </w:pPr>
                  <w:r>
                    <w:rPr>
                      <w:rFonts w:hint="eastAsia" w:cs="Times New Roman"/>
                      <w:color w:val="auto"/>
                      <w:kern w:val="0"/>
                      <w:sz w:val="21"/>
                      <w:szCs w:val="24"/>
                      <w:highlight w:val="none"/>
                      <w:vertAlign w:val="baseline"/>
                      <w:lang w:val="en-US" w:eastAsia="zh-CN" w:bidi="ar-SA"/>
                    </w:rPr>
                    <w:t>本项目新增四级沉淀池，容积413.424m</w:t>
                  </w:r>
                  <w:r>
                    <w:rPr>
                      <w:rFonts w:hint="eastAsia" w:cs="Times New Roman"/>
                      <w:color w:val="auto"/>
                      <w:kern w:val="0"/>
                      <w:sz w:val="21"/>
                      <w:szCs w:val="24"/>
                      <w:highlight w:val="none"/>
                      <w:vertAlign w:val="superscript"/>
                      <w:lang w:val="en-US" w:eastAsia="zh-CN" w:bidi="ar-SA"/>
                    </w:rPr>
                    <w:t>3</w:t>
                  </w:r>
                </w:p>
              </w:tc>
              <w:tc>
                <w:tcPr>
                  <w:tcW w:w="103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cs="Times New Roman"/>
                      <w:color w:val="auto"/>
                      <w:kern w:val="2"/>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格栅</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设计处理能力为500m</w:t>
                  </w:r>
                  <w:r>
                    <w:rPr>
                      <w:rFonts w:hint="default" w:cs="Times New Roman"/>
                      <w:color w:val="auto"/>
                      <w:kern w:val="2"/>
                      <w:sz w:val="21"/>
                      <w:szCs w:val="21"/>
                      <w:highlight w:val="none"/>
                      <w:vertAlign w:val="superscript"/>
                      <w:lang w:val="en-US" w:eastAsia="zh-CN"/>
                    </w:rPr>
                    <w:t>3</w:t>
                  </w:r>
                  <w:r>
                    <w:rPr>
                      <w:rFonts w:hint="default" w:cs="Times New Roman"/>
                      <w:color w:val="auto"/>
                      <w:kern w:val="2"/>
                      <w:sz w:val="21"/>
                      <w:szCs w:val="21"/>
                      <w:highlight w:val="none"/>
                      <w:lang w:val="en-US" w:eastAsia="zh-CN"/>
                    </w:rPr>
                    <w:t>/h</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依托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3</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集水池</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设计处理能力为500m</w:t>
                  </w:r>
                  <w:r>
                    <w:rPr>
                      <w:rFonts w:hint="default" w:cs="Times New Roman"/>
                      <w:color w:val="auto"/>
                      <w:kern w:val="2"/>
                      <w:sz w:val="21"/>
                      <w:szCs w:val="21"/>
                      <w:highlight w:val="none"/>
                      <w:vertAlign w:val="superscript"/>
                      <w:lang w:val="en-US" w:eastAsia="zh-CN"/>
                    </w:rPr>
                    <w:t>3</w:t>
                  </w:r>
                  <w:r>
                    <w:rPr>
                      <w:rFonts w:hint="default" w:cs="Times New Roman"/>
                      <w:color w:val="auto"/>
                      <w:kern w:val="2"/>
                      <w:sz w:val="21"/>
                      <w:szCs w:val="21"/>
                      <w:highlight w:val="none"/>
                      <w:lang w:val="en-US" w:eastAsia="zh-CN"/>
                    </w:rPr>
                    <w:t>/h</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依托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4</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絮凝沉淀池</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设计处理能力为500m</w:t>
                  </w:r>
                  <w:r>
                    <w:rPr>
                      <w:rFonts w:hint="default" w:cs="Times New Roman"/>
                      <w:color w:val="auto"/>
                      <w:kern w:val="2"/>
                      <w:sz w:val="21"/>
                      <w:szCs w:val="21"/>
                      <w:highlight w:val="none"/>
                      <w:vertAlign w:val="superscript"/>
                      <w:lang w:val="en-US" w:eastAsia="zh-CN"/>
                    </w:rPr>
                    <w:t>3</w:t>
                  </w:r>
                  <w:r>
                    <w:rPr>
                      <w:rFonts w:hint="default" w:cs="Times New Roman"/>
                      <w:color w:val="auto"/>
                      <w:kern w:val="2"/>
                      <w:sz w:val="21"/>
                      <w:szCs w:val="21"/>
                      <w:highlight w:val="none"/>
                      <w:lang w:val="en-US" w:eastAsia="zh-CN"/>
                    </w:rPr>
                    <w:t>/h</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依托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5</w:t>
                  </w:r>
                </w:p>
              </w:tc>
              <w:tc>
                <w:tcPr>
                  <w:tcW w:w="1998"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中间水池</w:t>
                  </w:r>
                </w:p>
              </w:tc>
              <w:tc>
                <w:tcPr>
                  <w:tcW w:w="3765"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设计处理能力为500m</w:t>
                  </w:r>
                  <w:r>
                    <w:rPr>
                      <w:rFonts w:hint="default" w:cs="Times New Roman"/>
                      <w:color w:val="auto"/>
                      <w:kern w:val="2"/>
                      <w:sz w:val="21"/>
                      <w:szCs w:val="21"/>
                      <w:highlight w:val="none"/>
                      <w:vertAlign w:val="superscript"/>
                      <w:lang w:val="en-US" w:eastAsia="zh-CN"/>
                    </w:rPr>
                    <w:t>3</w:t>
                  </w:r>
                  <w:r>
                    <w:rPr>
                      <w:rFonts w:hint="default" w:cs="Times New Roman"/>
                      <w:color w:val="auto"/>
                      <w:kern w:val="2"/>
                      <w:sz w:val="21"/>
                      <w:szCs w:val="21"/>
                      <w:highlight w:val="none"/>
                      <w:lang w:val="en-US" w:eastAsia="zh-CN"/>
                    </w:rPr>
                    <w:t>/h</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依托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6</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水解酸化池</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设计处理能力为500m</w:t>
                  </w:r>
                  <w:r>
                    <w:rPr>
                      <w:rFonts w:hint="default" w:cs="Times New Roman"/>
                      <w:color w:val="auto"/>
                      <w:kern w:val="2"/>
                      <w:sz w:val="21"/>
                      <w:szCs w:val="21"/>
                      <w:highlight w:val="none"/>
                      <w:vertAlign w:val="superscript"/>
                      <w:lang w:val="en-US" w:eastAsia="zh-CN"/>
                    </w:rPr>
                    <w:t>3</w:t>
                  </w:r>
                  <w:r>
                    <w:rPr>
                      <w:rFonts w:hint="default" w:cs="Times New Roman"/>
                      <w:color w:val="auto"/>
                      <w:kern w:val="2"/>
                      <w:sz w:val="21"/>
                      <w:szCs w:val="21"/>
                      <w:highlight w:val="none"/>
                      <w:lang w:val="en-US" w:eastAsia="zh-CN"/>
                    </w:rPr>
                    <w:t>/h</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依托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7</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生化池</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vertAlign w:val="baseline"/>
                      <w:lang w:val="en-US" w:eastAsia="zh-CN"/>
                    </w:rPr>
                  </w:pPr>
                  <w:r>
                    <w:rPr>
                      <w:rFonts w:hint="eastAsia" w:cs="Times New Roman"/>
                      <w:color w:val="auto"/>
                      <w:kern w:val="2"/>
                      <w:sz w:val="21"/>
                      <w:szCs w:val="21"/>
                      <w:highlight w:val="none"/>
                      <w:lang w:val="en-US" w:eastAsia="zh-CN"/>
                    </w:rPr>
                    <w:t>设计处理能力250</w:t>
                  </w:r>
                  <w:r>
                    <w:rPr>
                      <w:rFonts w:hint="default" w:cs="Times New Roman"/>
                      <w:color w:val="auto"/>
                      <w:kern w:val="2"/>
                      <w:sz w:val="21"/>
                      <w:szCs w:val="21"/>
                      <w:highlight w:val="none"/>
                      <w:lang w:val="en-US" w:eastAsia="zh-CN"/>
                    </w:rPr>
                    <w:t>m</w:t>
                  </w:r>
                  <w:r>
                    <w:rPr>
                      <w:rFonts w:hint="default" w:cs="Times New Roman"/>
                      <w:color w:val="auto"/>
                      <w:kern w:val="2"/>
                      <w:sz w:val="21"/>
                      <w:szCs w:val="21"/>
                      <w:highlight w:val="none"/>
                      <w:vertAlign w:val="superscript"/>
                      <w:lang w:val="en-US" w:eastAsia="zh-CN"/>
                    </w:rPr>
                    <w:t>3</w:t>
                  </w:r>
                  <w:r>
                    <w:rPr>
                      <w:rFonts w:hint="default" w:cs="Times New Roman"/>
                      <w:color w:val="auto"/>
                      <w:kern w:val="2"/>
                      <w:sz w:val="21"/>
                      <w:szCs w:val="21"/>
                      <w:highlight w:val="none"/>
                      <w:lang w:val="en-US" w:eastAsia="zh-CN"/>
                    </w:rPr>
                    <w:t>/h</w:t>
                  </w:r>
                  <w:r>
                    <w:rPr>
                      <w:rFonts w:hint="eastAsia" w:cs="Times New Roman"/>
                      <w:color w:val="auto"/>
                      <w:kern w:val="2"/>
                      <w:sz w:val="21"/>
                      <w:szCs w:val="21"/>
                      <w:highlight w:val="none"/>
                      <w:lang w:val="en-US" w:eastAsia="zh-CN"/>
                    </w:rPr>
                    <w:t>，位于第七师一二四团天泉润红番茄制品有限公司日处理番茄1500吨生产线建设项目厂区内</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8</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二沉池</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设计处理能力250</w:t>
                  </w:r>
                  <w:r>
                    <w:rPr>
                      <w:rFonts w:hint="default" w:cs="Times New Roman"/>
                      <w:color w:val="auto"/>
                      <w:kern w:val="2"/>
                      <w:sz w:val="21"/>
                      <w:szCs w:val="21"/>
                      <w:highlight w:val="none"/>
                      <w:lang w:val="en-US" w:eastAsia="zh-CN"/>
                    </w:rPr>
                    <w:t>m</w:t>
                  </w:r>
                  <w:r>
                    <w:rPr>
                      <w:rFonts w:hint="default" w:cs="Times New Roman"/>
                      <w:color w:val="auto"/>
                      <w:kern w:val="2"/>
                      <w:sz w:val="21"/>
                      <w:szCs w:val="21"/>
                      <w:highlight w:val="none"/>
                      <w:vertAlign w:val="superscript"/>
                      <w:lang w:val="en-US" w:eastAsia="zh-CN"/>
                    </w:rPr>
                    <w:t>3</w:t>
                  </w:r>
                  <w:r>
                    <w:rPr>
                      <w:rFonts w:hint="default" w:cs="Times New Roman"/>
                      <w:color w:val="auto"/>
                      <w:kern w:val="2"/>
                      <w:sz w:val="21"/>
                      <w:szCs w:val="21"/>
                      <w:highlight w:val="none"/>
                      <w:lang w:val="en-US" w:eastAsia="zh-CN"/>
                    </w:rPr>
                    <w:t>/h</w:t>
                  </w:r>
                  <w:r>
                    <w:rPr>
                      <w:rFonts w:hint="eastAsia" w:cs="Times New Roman"/>
                      <w:color w:val="auto"/>
                      <w:kern w:val="2"/>
                      <w:sz w:val="21"/>
                      <w:szCs w:val="21"/>
                      <w:highlight w:val="none"/>
                      <w:lang w:val="en-US" w:eastAsia="zh-CN"/>
                    </w:rPr>
                    <w:t>，位于第七师一二四团天泉润红番茄制品有限公司日处理番茄1500吨生产线建设项目厂区内</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2"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9</w:t>
                  </w:r>
                </w:p>
              </w:tc>
              <w:tc>
                <w:tcPr>
                  <w:tcW w:w="1998"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在线监测设备</w:t>
                  </w:r>
                </w:p>
              </w:tc>
              <w:tc>
                <w:tcPr>
                  <w:tcW w:w="376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w:t>
                  </w:r>
                </w:p>
              </w:tc>
              <w:tc>
                <w:tcPr>
                  <w:tcW w:w="1035" w:type="dxa"/>
                  <w:tcBorders>
                    <w:tl2br w:val="nil"/>
                    <w:tr2bl w:val="nil"/>
                  </w:tcBorders>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w:t>
                  </w:r>
                </w:p>
              </w:tc>
              <w:tc>
                <w:tcPr>
                  <w:tcW w:w="994" w:type="dxa"/>
                  <w:tcBorders>
                    <w:tl2br w:val="nil"/>
                    <w:tr2bl w:val="nil"/>
                  </w:tcBorders>
                  <w:vAlign w:val="center"/>
                </w:tcPr>
                <w:p>
                  <w:pPr>
                    <w:spacing w:line="240" w:lineRule="auto"/>
                    <w:jc w:val="center"/>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依托</w:t>
                  </w:r>
                </w:p>
              </w:tc>
            </w:tr>
          </w:tbl>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60" w:lineRule="auto"/>
              <w:ind w:left="480" w:leftChars="0" w:right="0" w:rightChars="0"/>
              <w:jc w:val="left"/>
              <w:textAlignment w:val="auto"/>
              <w:rPr>
                <w:rFonts w:hint="eastAsia" w:ascii="Times New Roman" w:hAnsi="Times New Roman" w:eastAsia="宋体" w:cs="宋体"/>
                <w:color w:val="auto"/>
                <w:highlight w:val="none"/>
                <w:lang w:val="en-US" w:eastAsia="zh-CN"/>
              </w:rPr>
            </w:pPr>
            <w:r>
              <w:rPr>
                <w:rFonts w:hint="eastAsia" w:cs="宋体"/>
                <w:color w:val="auto"/>
                <w:highlight w:val="none"/>
                <w:lang w:val="en-US" w:eastAsia="zh-CN"/>
              </w:rPr>
              <w:t>（3）</w:t>
            </w:r>
            <w:r>
              <w:rPr>
                <w:rFonts w:hint="eastAsia" w:ascii="Times New Roman" w:hAnsi="Times New Roman" w:eastAsia="宋体" w:cs="宋体"/>
                <w:color w:val="auto"/>
                <w:highlight w:val="none"/>
                <w:lang w:val="en-US" w:eastAsia="zh-CN"/>
              </w:rPr>
              <w:t>产品方案</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本项目所生产番茄酱采用200升无菌袋包装，外包装为钢桶，产品可溶性固形物含量为36～38%。番茄酱根据国际市场对番茄酱的质量要求，以《番茄酱罐头质量通则》（GB/T14215-2021）为依据，按国际客户要求进行调整后指标表见表2.3-4。</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ascii="Times New Roman" w:hAnsi="Times New Roman" w:eastAsia="宋体" w:cs="宋体"/>
                <w:b/>
                <w:color w:val="auto"/>
                <w:sz w:val="24"/>
                <w:szCs w:val="24"/>
                <w:highlight w:val="none"/>
                <w:lang w:val="en-US" w:eastAsia="zh-CN" w:bidi="ar-SA"/>
              </w:rPr>
            </w:pPr>
            <w:r>
              <w:rPr>
                <w:rFonts w:ascii="Times New Roman" w:hAnsi="Times New Roman" w:eastAsia="宋体" w:cs="宋体"/>
                <w:b/>
                <w:color w:val="auto"/>
                <w:sz w:val="24"/>
                <w:szCs w:val="24"/>
                <w:highlight w:val="none"/>
                <w:lang w:val="en-US" w:eastAsia="zh-CN" w:bidi="ar-SA"/>
              </w:rPr>
              <w:t>表</w:t>
            </w:r>
            <w:r>
              <w:rPr>
                <w:rFonts w:hint="eastAsia" w:ascii="Times New Roman" w:hAnsi="Times New Roman" w:eastAsia="宋体" w:cs="宋体"/>
                <w:b/>
                <w:color w:val="auto"/>
                <w:sz w:val="24"/>
                <w:szCs w:val="24"/>
                <w:highlight w:val="none"/>
                <w:lang w:val="en-US" w:eastAsia="zh-CN" w:bidi="ar-SA"/>
              </w:rPr>
              <w:t>2.3-</w:t>
            </w:r>
            <w:r>
              <w:rPr>
                <w:rFonts w:hint="eastAsia" w:cs="宋体"/>
                <w:b/>
                <w:color w:val="auto"/>
                <w:sz w:val="24"/>
                <w:szCs w:val="24"/>
                <w:highlight w:val="none"/>
                <w:lang w:val="en-US" w:eastAsia="zh-CN" w:bidi="ar-SA"/>
              </w:rPr>
              <w:t>4</w:t>
            </w:r>
            <w:r>
              <w:rPr>
                <w:rFonts w:ascii="Times New Roman" w:hAnsi="Times New Roman" w:eastAsia="宋体" w:cs="宋体"/>
                <w:b/>
                <w:color w:val="auto"/>
                <w:sz w:val="24"/>
                <w:szCs w:val="24"/>
                <w:highlight w:val="none"/>
                <w:lang w:val="en-US" w:eastAsia="zh-CN" w:bidi="ar-SA"/>
              </w:rPr>
              <w:t>本项目</w:t>
            </w:r>
            <w:r>
              <w:rPr>
                <w:rFonts w:hint="eastAsia" w:ascii="Times New Roman" w:hAnsi="Times New Roman" w:eastAsia="宋体" w:cs="宋体"/>
                <w:b/>
                <w:color w:val="auto"/>
                <w:sz w:val="24"/>
                <w:szCs w:val="24"/>
                <w:highlight w:val="none"/>
                <w:lang w:val="en-US" w:eastAsia="zh-CN" w:bidi="ar-SA"/>
              </w:rPr>
              <w:t>产品质量指标表</w:t>
            </w:r>
          </w:p>
          <w:tbl>
            <w:tblPr>
              <w:tblStyle w:val="27"/>
              <w:tblW w:w="85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662"/>
              <w:gridCol w:w="2483"/>
              <w:gridCol w:w="36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743" w:type="dxa"/>
                  <w:tcBorders>
                    <w:tl2br w:val="nil"/>
                    <w:tr2bl w:val="nil"/>
                  </w:tcBorders>
                  <w:vAlign w:val="top"/>
                </w:tcPr>
                <w:p>
                  <w:pPr>
                    <w:spacing w:before="176" w:line="221" w:lineRule="auto"/>
                    <w:ind w:left="157"/>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序号</w:t>
                  </w:r>
                </w:p>
              </w:tc>
              <w:tc>
                <w:tcPr>
                  <w:tcW w:w="1662" w:type="dxa"/>
                  <w:tcBorders>
                    <w:tl2br w:val="nil"/>
                    <w:tr2bl w:val="nil"/>
                  </w:tcBorders>
                  <w:vAlign w:val="top"/>
                </w:tcPr>
                <w:p>
                  <w:pPr>
                    <w:spacing w:before="176" w:line="220" w:lineRule="auto"/>
                    <w:ind w:left="60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分</w:t>
                  </w:r>
                  <w:r>
                    <w:rPr>
                      <w:rFonts w:hint="default" w:ascii="Times New Roman" w:hAnsi="Times New Roman" w:eastAsia="宋体" w:cs="Times New Roman"/>
                      <w:color w:val="auto"/>
                      <w:spacing w:val="-2"/>
                      <w:sz w:val="21"/>
                      <w:szCs w:val="21"/>
                      <w:highlight w:val="none"/>
                    </w:rPr>
                    <w:t>类</w:t>
                  </w:r>
                </w:p>
              </w:tc>
              <w:tc>
                <w:tcPr>
                  <w:tcW w:w="6099" w:type="dxa"/>
                  <w:gridSpan w:val="2"/>
                  <w:tcBorders>
                    <w:tl2br w:val="nil"/>
                    <w:tr2bl w:val="nil"/>
                  </w:tcBorders>
                  <w:vAlign w:val="top"/>
                </w:tcPr>
                <w:p>
                  <w:pPr>
                    <w:spacing w:before="177" w:line="220" w:lineRule="auto"/>
                    <w:ind w:left="2557"/>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指</w:t>
                  </w:r>
                  <w:r>
                    <w:rPr>
                      <w:rFonts w:hint="default" w:ascii="Times New Roman" w:hAnsi="Times New Roman" w:eastAsia="宋体" w:cs="Times New Roman"/>
                      <w:color w:val="auto"/>
                      <w:sz w:val="21"/>
                      <w:szCs w:val="21"/>
                      <w:highlight w:val="none"/>
                    </w:rPr>
                    <w:t xml:space="preserve">    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743" w:type="dxa"/>
                  <w:tcBorders>
                    <w:tl2br w:val="nil"/>
                    <w:tr2bl w:val="nil"/>
                  </w:tcBorders>
                  <w:vAlign w:val="center"/>
                </w:tcPr>
                <w:p>
                  <w:pPr>
                    <w:spacing w:before="211" w:line="18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62" w:type="dxa"/>
                  <w:tcBorders>
                    <w:tl2br w:val="nil"/>
                    <w:tr2bl w:val="nil"/>
                  </w:tcBorders>
                  <w:vAlign w:val="center"/>
                </w:tcPr>
                <w:p>
                  <w:pPr>
                    <w:spacing w:before="173" w:line="22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感官指</w:t>
                  </w:r>
                  <w:r>
                    <w:rPr>
                      <w:rFonts w:hint="default" w:ascii="Times New Roman" w:hAnsi="Times New Roman" w:eastAsia="宋体" w:cs="Times New Roman"/>
                      <w:color w:val="auto"/>
                      <w:spacing w:val="-1"/>
                      <w:sz w:val="21"/>
                      <w:szCs w:val="21"/>
                      <w:highlight w:val="none"/>
                    </w:rPr>
                    <w:t>标</w:t>
                  </w:r>
                </w:p>
              </w:tc>
              <w:tc>
                <w:tcPr>
                  <w:tcW w:w="6099" w:type="dxa"/>
                  <w:gridSpan w:val="2"/>
                  <w:tcBorders>
                    <w:tl2br w:val="nil"/>
                    <w:tr2bl w:val="nil"/>
                  </w:tcBorders>
                  <w:vAlign w:val="center"/>
                </w:tcPr>
                <w:p>
                  <w:pPr>
                    <w:spacing w:before="172" w:line="220" w:lineRule="auto"/>
                    <w:ind w:left="115"/>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9"/>
                      <w:sz w:val="21"/>
                      <w:szCs w:val="21"/>
                      <w:highlight w:val="none"/>
                    </w:rPr>
                    <w:t>酱</w:t>
                  </w:r>
                  <w:r>
                    <w:rPr>
                      <w:rFonts w:hint="default" w:ascii="Times New Roman" w:hAnsi="Times New Roman" w:eastAsia="宋体" w:cs="Times New Roman"/>
                      <w:color w:val="auto"/>
                      <w:spacing w:val="-15"/>
                      <w:sz w:val="21"/>
                      <w:szCs w:val="21"/>
                      <w:highlight w:val="none"/>
                    </w:rPr>
                    <w:t>体呈一致的深红色， 无异味， 细腻均匀， 粘稠适度， 无杂质。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743" w:type="dxa"/>
                  <w:tcBorders>
                    <w:tl2br w:val="nil"/>
                    <w:tr2bl w:val="nil"/>
                  </w:tcBorders>
                  <w:vAlign w:val="center"/>
                </w:tcPr>
                <w:p>
                  <w:pPr>
                    <w:spacing w:before="211" w:line="18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662" w:type="dxa"/>
                  <w:tcBorders>
                    <w:tl2br w:val="nil"/>
                    <w:tr2bl w:val="nil"/>
                  </w:tcBorders>
                  <w:vAlign w:val="center"/>
                </w:tcPr>
                <w:p>
                  <w:pPr>
                    <w:spacing w:before="173" w:line="22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理</w:t>
                  </w:r>
                  <w:r>
                    <w:rPr>
                      <w:rFonts w:hint="default" w:ascii="Times New Roman" w:hAnsi="Times New Roman" w:eastAsia="宋体" w:cs="Times New Roman"/>
                      <w:color w:val="auto"/>
                      <w:spacing w:val="-2"/>
                      <w:sz w:val="21"/>
                      <w:szCs w:val="21"/>
                      <w:highlight w:val="none"/>
                    </w:rPr>
                    <w:t>化指标</w:t>
                  </w:r>
                </w:p>
              </w:tc>
              <w:tc>
                <w:tcPr>
                  <w:tcW w:w="2483" w:type="dxa"/>
                  <w:tcBorders>
                    <w:right w:val="nil"/>
                    <w:tl2br w:val="nil"/>
                    <w:tr2bl w:val="nil"/>
                  </w:tcBorders>
                  <w:vAlign w:val="center"/>
                </w:tcPr>
                <w:p>
                  <w:pPr>
                    <w:spacing w:before="172" w:line="220" w:lineRule="auto"/>
                    <w:ind w:left="114"/>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可</w:t>
                  </w:r>
                  <w:r>
                    <w:rPr>
                      <w:rFonts w:hint="default" w:ascii="Times New Roman" w:hAnsi="Times New Roman" w:eastAsia="宋体" w:cs="Times New Roman"/>
                      <w:color w:val="auto"/>
                      <w:spacing w:val="-1"/>
                      <w:sz w:val="21"/>
                      <w:szCs w:val="21"/>
                      <w:highlight w:val="none"/>
                    </w:rPr>
                    <w:t>溶性固形物含量</w:t>
                  </w:r>
                </w:p>
                <w:p>
                  <w:pPr>
                    <w:spacing w:line="248" w:lineRule="auto"/>
                    <w:jc w:val="both"/>
                    <w:rPr>
                      <w:rFonts w:hint="default" w:ascii="Times New Roman" w:hAnsi="Times New Roman" w:eastAsia="宋体" w:cs="Times New Roman"/>
                      <w:color w:val="auto"/>
                      <w:sz w:val="21"/>
                      <w:szCs w:val="21"/>
                      <w:highlight w:val="none"/>
                    </w:rPr>
                  </w:pPr>
                </w:p>
                <w:p>
                  <w:pPr>
                    <w:spacing w:line="249" w:lineRule="auto"/>
                    <w:jc w:val="both"/>
                    <w:rPr>
                      <w:rFonts w:hint="default" w:ascii="Times New Roman" w:hAnsi="Times New Roman" w:eastAsia="宋体" w:cs="Times New Roman"/>
                      <w:color w:val="auto"/>
                      <w:sz w:val="21"/>
                      <w:szCs w:val="21"/>
                      <w:highlight w:val="none"/>
                    </w:rPr>
                  </w:pPr>
                </w:p>
                <w:p>
                  <w:pPr>
                    <w:spacing w:line="249" w:lineRule="auto"/>
                    <w:jc w:val="both"/>
                    <w:rPr>
                      <w:rFonts w:hint="default" w:ascii="Times New Roman" w:hAnsi="Times New Roman" w:eastAsia="宋体" w:cs="Times New Roman"/>
                      <w:color w:val="auto"/>
                      <w:sz w:val="21"/>
                      <w:szCs w:val="21"/>
                      <w:highlight w:val="none"/>
                    </w:rPr>
                  </w:pPr>
                </w:p>
                <w:p>
                  <w:pPr>
                    <w:spacing w:line="249" w:lineRule="auto"/>
                    <w:jc w:val="both"/>
                    <w:rPr>
                      <w:rFonts w:hint="default" w:ascii="Times New Roman" w:hAnsi="Times New Roman" w:eastAsia="宋体" w:cs="Times New Roman"/>
                      <w:color w:val="auto"/>
                      <w:sz w:val="21"/>
                      <w:szCs w:val="21"/>
                      <w:highlight w:val="none"/>
                    </w:rPr>
                  </w:pPr>
                </w:p>
                <w:p>
                  <w:pPr>
                    <w:spacing w:before="68" w:line="220" w:lineRule="auto"/>
                    <w:ind w:left="118"/>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红黄比</w:t>
                  </w:r>
                </w:p>
                <w:p>
                  <w:pPr>
                    <w:spacing w:before="189" w:line="440" w:lineRule="exact"/>
                    <w:ind w:left="112"/>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position w:val="17"/>
                      <w:sz w:val="21"/>
                      <w:szCs w:val="21"/>
                      <w:highlight w:val="none"/>
                    </w:rPr>
                    <w:t>粘</w:t>
                  </w:r>
                  <w:r>
                    <w:rPr>
                      <w:rFonts w:hint="default" w:ascii="Times New Roman" w:hAnsi="Times New Roman" w:eastAsia="宋体" w:cs="Times New Roman"/>
                      <w:color w:val="auto"/>
                      <w:spacing w:val="10"/>
                      <w:position w:val="17"/>
                      <w:sz w:val="21"/>
                      <w:szCs w:val="21"/>
                      <w:highlight w:val="none"/>
                    </w:rPr>
                    <w:t>稠度(热破碎)</w:t>
                  </w:r>
                </w:p>
                <w:p>
                  <w:pPr>
                    <w:spacing w:line="219" w:lineRule="auto"/>
                    <w:ind w:left="75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7"/>
                      <w:sz w:val="21"/>
                      <w:szCs w:val="21"/>
                      <w:highlight w:val="none"/>
                    </w:rPr>
                    <w:t>(</w:t>
                  </w:r>
                  <w:r>
                    <w:rPr>
                      <w:rFonts w:hint="default" w:ascii="Times New Roman" w:hAnsi="Times New Roman" w:eastAsia="宋体" w:cs="Times New Roman"/>
                      <w:color w:val="auto"/>
                      <w:spacing w:val="15"/>
                      <w:sz w:val="21"/>
                      <w:szCs w:val="21"/>
                      <w:highlight w:val="none"/>
                    </w:rPr>
                    <w:t>冷破碎)</w:t>
                  </w:r>
                </w:p>
                <w:p>
                  <w:pPr>
                    <w:spacing w:before="191" w:line="439" w:lineRule="exact"/>
                    <w:ind w:left="118"/>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position w:val="17"/>
                      <w:sz w:val="21"/>
                      <w:szCs w:val="21"/>
                      <w:highlight w:val="none"/>
                    </w:rPr>
                    <w:t>红色素</w:t>
                  </w:r>
                </w:p>
                <w:p>
                  <w:pPr>
                    <w:spacing w:before="1" w:line="222" w:lineRule="auto"/>
                    <w:ind w:left="112"/>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3"/>
                      <w:sz w:val="21"/>
                      <w:szCs w:val="21"/>
                      <w:highlight w:val="none"/>
                    </w:rPr>
                    <w:t>锡</w:t>
                  </w:r>
                  <w:r>
                    <w:rPr>
                      <w:rFonts w:hint="default" w:ascii="Times New Roman" w:hAnsi="Times New Roman" w:eastAsia="宋体" w:cs="Times New Roman"/>
                      <w:color w:val="auto"/>
                      <w:spacing w:val="32"/>
                      <w:sz w:val="21"/>
                      <w:szCs w:val="21"/>
                      <w:highlight w:val="none"/>
                    </w:rPr>
                    <w:t>(</w:t>
                  </w:r>
                  <w:r>
                    <w:rPr>
                      <w:rFonts w:hint="default" w:ascii="Times New Roman" w:hAnsi="Times New Roman" w:eastAsia="宋体" w:cs="Times New Roman"/>
                      <w:color w:val="auto"/>
                      <w:sz w:val="21"/>
                      <w:szCs w:val="21"/>
                      <w:highlight w:val="none"/>
                    </w:rPr>
                    <w:t>Sn</w:t>
                  </w:r>
                  <w:r>
                    <w:rPr>
                      <w:rFonts w:hint="default" w:ascii="Times New Roman" w:hAnsi="Times New Roman" w:eastAsia="宋体" w:cs="Times New Roman"/>
                      <w:color w:val="auto"/>
                      <w:spacing w:val="32"/>
                      <w:sz w:val="21"/>
                      <w:szCs w:val="21"/>
                      <w:highlight w:val="none"/>
                    </w:rPr>
                    <w:t>)</w:t>
                  </w:r>
                </w:p>
                <w:p>
                  <w:pPr>
                    <w:spacing w:before="187" w:line="221" w:lineRule="auto"/>
                    <w:ind w:left="112"/>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3"/>
                      <w:sz w:val="21"/>
                      <w:szCs w:val="21"/>
                      <w:highlight w:val="none"/>
                    </w:rPr>
                    <w:t>铜</w:t>
                  </w:r>
                  <w:r>
                    <w:rPr>
                      <w:rFonts w:hint="default" w:ascii="Times New Roman" w:hAnsi="Times New Roman" w:eastAsia="宋体" w:cs="Times New Roman"/>
                      <w:color w:val="auto"/>
                      <w:spacing w:val="32"/>
                      <w:sz w:val="21"/>
                      <w:szCs w:val="21"/>
                      <w:highlight w:val="none"/>
                    </w:rPr>
                    <w:t>(</w:t>
                  </w:r>
                  <w:r>
                    <w:rPr>
                      <w:rFonts w:hint="default" w:ascii="Times New Roman" w:hAnsi="Times New Roman" w:eastAsia="宋体" w:cs="Times New Roman"/>
                      <w:color w:val="auto"/>
                      <w:sz w:val="21"/>
                      <w:szCs w:val="21"/>
                      <w:highlight w:val="none"/>
                    </w:rPr>
                    <w:t>Cu</w:t>
                  </w:r>
                  <w:r>
                    <w:rPr>
                      <w:rFonts w:hint="default" w:ascii="Times New Roman" w:hAnsi="Times New Roman" w:eastAsia="宋体" w:cs="Times New Roman"/>
                      <w:color w:val="auto"/>
                      <w:spacing w:val="32"/>
                      <w:sz w:val="21"/>
                      <w:szCs w:val="21"/>
                      <w:highlight w:val="none"/>
                    </w:rPr>
                    <w:t>)</w:t>
                  </w:r>
                </w:p>
                <w:p>
                  <w:pPr>
                    <w:spacing w:before="190" w:line="236" w:lineRule="auto"/>
                    <w:ind w:left="112"/>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2"/>
                      <w:sz w:val="21"/>
                      <w:szCs w:val="21"/>
                      <w:highlight w:val="none"/>
                    </w:rPr>
                    <w:t>铅(</w:t>
                  </w:r>
                  <w:r>
                    <w:rPr>
                      <w:rFonts w:hint="default" w:ascii="Times New Roman" w:hAnsi="Times New Roman" w:eastAsia="宋体" w:cs="Times New Roman"/>
                      <w:color w:val="auto"/>
                      <w:sz w:val="21"/>
                      <w:szCs w:val="21"/>
                      <w:highlight w:val="none"/>
                    </w:rPr>
                    <w:t>Pb</w:t>
                  </w:r>
                  <w:r>
                    <w:rPr>
                      <w:rFonts w:hint="default" w:ascii="Times New Roman" w:hAnsi="Times New Roman" w:eastAsia="宋体" w:cs="Times New Roman"/>
                      <w:color w:val="auto"/>
                      <w:spacing w:val="32"/>
                      <w:sz w:val="21"/>
                      <w:szCs w:val="21"/>
                      <w:highlight w:val="none"/>
                    </w:rPr>
                    <w:t>)</w:t>
                  </w:r>
                </w:p>
                <w:p>
                  <w:pPr>
                    <w:spacing w:before="170" w:line="234" w:lineRule="auto"/>
                    <w:ind w:left="112"/>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3"/>
                      <w:sz w:val="21"/>
                      <w:szCs w:val="21"/>
                      <w:highlight w:val="none"/>
                    </w:rPr>
                    <w:t>砷</w:t>
                  </w:r>
                  <w:r>
                    <w:rPr>
                      <w:rFonts w:hint="default" w:ascii="Times New Roman" w:hAnsi="Times New Roman" w:eastAsia="宋体" w:cs="Times New Roman"/>
                      <w:color w:val="auto"/>
                      <w:spacing w:val="32"/>
                      <w:sz w:val="21"/>
                      <w:szCs w:val="21"/>
                      <w:highlight w:val="none"/>
                    </w:rPr>
                    <w:t>(</w:t>
                  </w:r>
                  <w:r>
                    <w:rPr>
                      <w:rFonts w:hint="default" w:ascii="Times New Roman" w:hAnsi="Times New Roman" w:eastAsia="宋体" w:cs="Times New Roman"/>
                      <w:color w:val="auto"/>
                      <w:sz w:val="21"/>
                      <w:szCs w:val="21"/>
                      <w:highlight w:val="none"/>
                    </w:rPr>
                    <w:t>As</w:t>
                  </w:r>
                  <w:r>
                    <w:rPr>
                      <w:rFonts w:hint="default" w:ascii="Times New Roman" w:hAnsi="Times New Roman" w:eastAsia="宋体" w:cs="Times New Roman"/>
                      <w:color w:val="auto"/>
                      <w:spacing w:val="32"/>
                      <w:sz w:val="21"/>
                      <w:szCs w:val="21"/>
                      <w:highlight w:val="none"/>
                    </w:rPr>
                    <w:t>)</w:t>
                  </w:r>
                </w:p>
              </w:tc>
              <w:tc>
                <w:tcPr>
                  <w:tcW w:w="3616" w:type="dxa"/>
                  <w:tcBorders>
                    <w:left w:val="nil"/>
                    <w:tl2br w:val="nil"/>
                    <w:tr2bl w:val="nil"/>
                  </w:tcBorders>
                  <w:vAlign w:val="center"/>
                </w:tcPr>
                <w:p>
                  <w:pPr>
                    <w:spacing w:before="211" w:line="186"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28—3</w:t>
                  </w:r>
                  <w:r>
                    <w:rPr>
                      <w:rFonts w:hint="default" w:ascii="Times New Roman" w:hAnsi="Times New Roman" w:eastAsia="宋体" w:cs="Times New Roman"/>
                      <w:color w:val="auto"/>
                      <w:sz w:val="21"/>
                      <w:szCs w:val="21"/>
                      <w:highlight w:val="none"/>
                    </w:rPr>
                    <w:t>0%</w:t>
                  </w:r>
                </w:p>
                <w:p>
                  <w:pPr>
                    <w:spacing w:before="252" w:line="186"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30</w:t>
                  </w:r>
                  <w:r>
                    <w:rPr>
                      <w:rFonts w:hint="default" w:ascii="Times New Roman" w:hAnsi="Times New Roman" w:eastAsia="宋体" w:cs="Times New Roman"/>
                      <w:color w:val="auto"/>
                      <w:spacing w:val="-1"/>
                      <w:sz w:val="21"/>
                      <w:szCs w:val="21"/>
                      <w:highlight w:val="none"/>
                    </w:rPr>
                    <w:t>—32%</w:t>
                  </w:r>
                </w:p>
                <w:p>
                  <w:pPr>
                    <w:spacing w:before="253" w:line="186" w:lineRule="auto"/>
                    <w:jc w:val="both"/>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2"/>
                      <w:sz w:val="21"/>
                      <w:szCs w:val="21"/>
                      <w:highlight w:val="none"/>
                      <w:lang w:val="en-US" w:eastAsia="zh-CN"/>
                    </w:rPr>
                    <w:t>3</w:t>
                  </w:r>
                  <w:r>
                    <w:rPr>
                      <w:rFonts w:hint="default" w:ascii="Times New Roman" w:hAnsi="Times New Roman" w:eastAsia="宋体" w:cs="Times New Roman"/>
                      <w:color w:val="auto"/>
                      <w:spacing w:val="-2"/>
                      <w:sz w:val="21"/>
                      <w:szCs w:val="21"/>
                      <w:highlight w:val="none"/>
                    </w:rPr>
                    <w:t>6</w:t>
                  </w:r>
                  <w:r>
                    <w:rPr>
                      <w:rFonts w:hint="default" w:ascii="Times New Roman" w:hAnsi="Times New Roman" w:eastAsia="宋体" w:cs="Times New Roman"/>
                      <w:color w:val="auto"/>
                      <w:spacing w:val="-1"/>
                      <w:sz w:val="21"/>
                      <w:szCs w:val="21"/>
                      <w:highlight w:val="none"/>
                    </w:rPr>
                    <w:t>—38%</w:t>
                  </w:r>
                </w:p>
                <w:p>
                  <w:pPr>
                    <w:spacing w:before="214" w:line="236"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pacing w:val="-7"/>
                      <w:sz w:val="21"/>
                      <w:szCs w:val="21"/>
                      <w:highlight w:val="none"/>
                    </w:rPr>
                    <w:t>2.1</w:t>
                  </w:r>
                </w:p>
                <w:p>
                  <w:pPr>
                    <w:spacing w:before="190" w:line="236" w:lineRule="auto"/>
                    <w:ind w:left="112"/>
                    <w:jc w:val="both"/>
                    <w:rPr>
                      <w:rFonts w:hint="default" w:ascii="Times New Roman" w:hAnsi="Times New Roman" w:eastAsia="宋体" w:cs="Times New Roman"/>
                      <w:color w:val="auto"/>
                      <w:spacing w:val="32"/>
                      <w:sz w:val="21"/>
                      <w:szCs w:val="21"/>
                      <w:highlight w:val="none"/>
                    </w:rPr>
                  </w:pPr>
                  <w:r>
                    <w:rPr>
                      <w:rFonts w:hint="default" w:ascii="Times New Roman" w:hAnsi="Times New Roman" w:eastAsia="宋体" w:cs="Times New Roman"/>
                      <w:color w:val="auto"/>
                      <w:spacing w:val="32"/>
                      <w:sz w:val="21"/>
                      <w:szCs w:val="21"/>
                      <w:highlight w:val="none"/>
                    </w:rPr>
                    <w:t xml:space="preserve">4.5cm/30秒(12%，20℃) </w:t>
                  </w:r>
                </w:p>
                <w:p>
                  <w:pPr>
                    <w:spacing w:before="190" w:line="236" w:lineRule="auto"/>
                    <w:ind w:left="112"/>
                    <w:jc w:val="both"/>
                    <w:rPr>
                      <w:rFonts w:hint="default" w:ascii="Times New Roman" w:hAnsi="Times New Roman" w:eastAsia="宋体" w:cs="Times New Roman"/>
                      <w:color w:val="auto"/>
                      <w:spacing w:val="32"/>
                      <w:sz w:val="21"/>
                      <w:szCs w:val="21"/>
                      <w:highlight w:val="none"/>
                    </w:rPr>
                  </w:pPr>
                  <w:r>
                    <w:rPr>
                      <w:rFonts w:hint="default" w:ascii="Times New Roman" w:hAnsi="Times New Roman" w:eastAsia="宋体" w:cs="Times New Roman"/>
                      <w:color w:val="auto"/>
                      <w:spacing w:val="32"/>
                      <w:sz w:val="21"/>
                      <w:szCs w:val="21"/>
                      <w:highlight w:val="none"/>
                    </w:rPr>
                    <w:t>7—9cm/30秒(12%，20℃)</w:t>
                  </w:r>
                </w:p>
                <w:p>
                  <w:pPr>
                    <w:spacing w:before="190" w:line="236" w:lineRule="auto"/>
                    <w:ind w:left="112"/>
                    <w:jc w:val="both"/>
                    <w:rPr>
                      <w:rFonts w:hint="default" w:ascii="Times New Roman" w:hAnsi="Times New Roman" w:eastAsia="宋体" w:cs="Times New Roman"/>
                      <w:color w:val="auto"/>
                      <w:spacing w:val="32"/>
                      <w:sz w:val="21"/>
                      <w:szCs w:val="21"/>
                      <w:highlight w:val="none"/>
                    </w:rPr>
                  </w:pPr>
                  <w:r>
                    <w:rPr>
                      <w:rFonts w:hint="default" w:ascii="Times New Roman" w:hAnsi="Times New Roman" w:eastAsia="宋体" w:cs="Times New Roman"/>
                      <w:color w:val="auto"/>
                      <w:spacing w:val="32"/>
                      <w:sz w:val="21"/>
                      <w:szCs w:val="21"/>
                      <w:highlight w:val="none"/>
                    </w:rPr>
                    <w:t>≥35mg/100g</w:t>
                  </w:r>
                </w:p>
                <w:p>
                  <w:pPr>
                    <w:spacing w:before="190" w:line="236" w:lineRule="auto"/>
                    <w:ind w:left="112"/>
                    <w:jc w:val="both"/>
                    <w:rPr>
                      <w:rFonts w:hint="default" w:ascii="Times New Roman" w:hAnsi="Times New Roman" w:eastAsia="宋体" w:cs="Times New Roman"/>
                      <w:color w:val="auto"/>
                      <w:spacing w:val="32"/>
                      <w:sz w:val="21"/>
                      <w:szCs w:val="21"/>
                      <w:highlight w:val="none"/>
                    </w:rPr>
                  </w:pPr>
                  <w:r>
                    <w:rPr>
                      <w:rFonts w:hint="default" w:ascii="Times New Roman" w:hAnsi="Times New Roman" w:eastAsia="宋体" w:cs="Times New Roman"/>
                      <w:color w:val="auto"/>
                      <w:spacing w:val="32"/>
                      <w:sz w:val="21"/>
                      <w:szCs w:val="21"/>
                      <w:highlight w:val="none"/>
                    </w:rPr>
                    <w:t>≤200mg/kg</w:t>
                  </w:r>
                </w:p>
                <w:p>
                  <w:pPr>
                    <w:spacing w:before="190" w:line="236" w:lineRule="auto"/>
                    <w:ind w:left="112"/>
                    <w:jc w:val="both"/>
                    <w:rPr>
                      <w:rFonts w:hint="default" w:ascii="Times New Roman" w:hAnsi="Times New Roman" w:eastAsia="宋体" w:cs="Times New Roman"/>
                      <w:color w:val="auto"/>
                      <w:spacing w:val="32"/>
                      <w:sz w:val="21"/>
                      <w:szCs w:val="21"/>
                      <w:highlight w:val="none"/>
                    </w:rPr>
                  </w:pPr>
                  <w:r>
                    <w:rPr>
                      <w:rFonts w:hint="default" w:ascii="Times New Roman" w:hAnsi="Times New Roman" w:eastAsia="宋体" w:cs="Times New Roman"/>
                      <w:color w:val="auto"/>
                      <w:spacing w:val="32"/>
                      <w:sz w:val="21"/>
                      <w:szCs w:val="21"/>
                      <w:highlight w:val="none"/>
                    </w:rPr>
                    <w:t>≤10mg/kg</w:t>
                  </w:r>
                </w:p>
                <w:p>
                  <w:pPr>
                    <w:spacing w:before="190" w:line="236" w:lineRule="auto"/>
                    <w:ind w:left="112"/>
                    <w:jc w:val="both"/>
                    <w:rPr>
                      <w:rFonts w:hint="default" w:ascii="Times New Roman" w:hAnsi="Times New Roman" w:eastAsia="宋体" w:cs="Times New Roman"/>
                      <w:color w:val="auto"/>
                      <w:spacing w:val="32"/>
                      <w:sz w:val="21"/>
                      <w:szCs w:val="21"/>
                      <w:highlight w:val="none"/>
                    </w:rPr>
                  </w:pPr>
                  <w:r>
                    <w:rPr>
                      <w:rFonts w:hint="default" w:ascii="Times New Roman" w:hAnsi="Times New Roman" w:eastAsia="宋体" w:cs="Times New Roman"/>
                      <w:color w:val="auto"/>
                      <w:spacing w:val="32"/>
                      <w:sz w:val="21"/>
                      <w:szCs w:val="21"/>
                      <w:highlight w:val="none"/>
                    </w:rPr>
                    <w:t>≤1mg/kg</w:t>
                  </w:r>
                </w:p>
                <w:p>
                  <w:pPr>
                    <w:spacing w:before="190" w:line="236" w:lineRule="auto"/>
                    <w:ind w:left="112"/>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2"/>
                      <w:sz w:val="21"/>
                      <w:szCs w:val="21"/>
                      <w:highlight w:val="none"/>
                    </w:rPr>
                    <w:t>≤0.5mg/kg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743" w:type="dxa"/>
                  <w:tcBorders>
                    <w:tl2br w:val="nil"/>
                    <w:tr2bl w:val="nil"/>
                  </w:tcBorders>
                  <w:vAlign w:val="center"/>
                </w:tcPr>
                <w:p>
                  <w:pPr>
                    <w:spacing w:before="214" w:line="18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662" w:type="dxa"/>
                  <w:tcBorders>
                    <w:tl2br w:val="nil"/>
                    <w:tr2bl w:val="nil"/>
                  </w:tcBorders>
                  <w:vAlign w:val="center"/>
                </w:tcPr>
                <w:p>
                  <w:pPr>
                    <w:spacing w:before="175" w:line="22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微生</w:t>
                  </w:r>
                  <w:r>
                    <w:rPr>
                      <w:rFonts w:hint="default" w:ascii="Times New Roman" w:hAnsi="Times New Roman" w:eastAsia="宋体" w:cs="Times New Roman"/>
                      <w:color w:val="auto"/>
                      <w:spacing w:val="-1"/>
                      <w:sz w:val="21"/>
                      <w:szCs w:val="21"/>
                      <w:highlight w:val="none"/>
                    </w:rPr>
                    <w:t>物指标</w:t>
                  </w:r>
                </w:p>
              </w:tc>
              <w:tc>
                <w:tcPr>
                  <w:tcW w:w="2483" w:type="dxa"/>
                  <w:tcBorders>
                    <w:tl2br w:val="nil"/>
                    <w:tr2bl w:val="nil"/>
                  </w:tcBorders>
                  <w:vAlign w:val="center"/>
                </w:tcPr>
                <w:p>
                  <w:pPr>
                    <w:spacing w:before="175" w:line="441" w:lineRule="exact"/>
                    <w:ind w:left="114"/>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position w:val="17"/>
                      <w:sz w:val="21"/>
                      <w:szCs w:val="21"/>
                      <w:highlight w:val="none"/>
                    </w:rPr>
                    <w:t>符</w:t>
                  </w:r>
                  <w:r>
                    <w:rPr>
                      <w:rFonts w:hint="default" w:ascii="Times New Roman" w:hAnsi="Times New Roman" w:eastAsia="宋体" w:cs="Times New Roman"/>
                      <w:color w:val="auto"/>
                      <w:spacing w:val="-1"/>
                      <w:position w:val="17"/>
                      <w:sz w:val="21"/>
                      <w:szCs w:val="21"/>
                      <w:highlight w:val="none"/>
                    </w:rPr>
                    <w:t>合商业无菌要求</w:t>
                  </w:r>
                </w:p>
                <w:p>
                  <w:pPr>
                    <w:spacing w:line="219" w:lineRule="auto"/>
                    <w:ind w:left="112"/>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霉菌计</w:t>
                  </w:r>
                  <w:r>
                    <w:rPr>
                      <w:rFonts w:hint="default" w:ascii="Times New Roman" w:hAnsi="Times New Roman" w:eastAsia="宋体" w:cs="Times New Roman"/>
                      <w:color w:val="auto"/>
                      <w:spacing w:val="-1"/>
                      <w:sz w:val="21"/>
                      <w:szCs w:val="21"/>
                      <w:highlight w:val="none"/>
                    </w:rPr>
                    <w:t>数</w:t>
                  </w:r>
                </w:p>
              </w:tc>
              <w:tc>
                <w:tcPr>
                  <w:tcW w:w="3616" w:type="dxa"/>
                  <w:tcBorders>
                    <w:tl2br w:val="nil"/>
                    <w:tr2bl w:val="nil"/>
                  </w:tcBorders>
                  <w:vAlign w:val="center"/>
                </w:tcPr>
                <w:p>
                  <w:pPr>
                    <w:spacing w:before="68" w:line="220" w:lineRule="auto"/>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≤40%视野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tblHeader/>
                <w:jc w:val="center"/>
              </w:trPr>
              <w:tc>
                <w:tcPr>
                  <w:tcW w:w="743" w:type="dxa"/>
                  <w:tcBorders>
                    <w:tl2br w:val="nil"/>
                    <w:tr2bl w:val="nil"/>
                  </w:tcBorders>
                  <w:vAlign w:val="center"/>
                </w:tcPr>
                <w:p>
                  <w:pPr>
                    <w:spacing w:before="214" w:line="18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662" w:type="dxa"/>
                  <w:tcBorders>
                    <w:tl2br w:val="nil"/>
                    <w:tr2bl w:val="nil"/>
                  </w:tcBorders>
                  <w:vAlign w:val="center"/>
                </w:tcPr>
                <w:p>
                  <w:pPr>
                    <w:spacing w:before="176" w:line="22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净</w:t>
                  </w:r>
                  <w:r>
                    <w:rPr>
                      <w:rFonts w:hint="default" w:ascii="Times New Roman" w:hAnsi="Times New Roman" w:eastAsia="宋体" w:cs="Times New Roman"/>
                      <w:color w:val="auto"/>
                      <w:spacing w:val="-2"/>
                      <w:sz w:val="21"/>
                      <w:szCs w:val="21"/>
                      <w:highlight w:val="none"/>
                    </w:rPr>
                    <w:t>重公差</w:t>
                  </w:r>
                </w:p>
              </w:tc>
              <w:tc>
                <w:tcPr>
                  <w:tcW w:w="6099" w:type="dxa"/>
                  <w:gridSpan w:val="2"/>
                  <w:tcBorders>
                    <w:tl2br w:val="nil"/>
                    <w:tr2bl w:val="nil"/>
                  </w:tcBorders>
                  <w:vAlign w:val="center"/>
                </w:tcPr>
                <w:p>
                  <w:pPr>
                    <w:spacing w:before="176" w:line="233" w:lineRule="auto"/>
                    <w:ind w:left="137"/>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7"/>
                      <w:sz w:val="21"/>
                      <w:szCs w:val="21"/>
                      <w:highlight w:val="none"/>
                    </w:rPr>
                    <w:t xml:space="preserve"> 1.5%  (每批平均不低于规定净重)</w:t>
                  </w:r>
                </w:p>
              </w:tc>
            </w:tr>
          </w:tbl>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物料平衡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60" w:lineRule="auto"/>
              <w:ind w:leftChars="200" w:right="0" w:rightChars="0"/>
              <w:jc w:val="left"/>
              <w:textAlignment w:val="auto"/>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本项目物料平衡见表2.3-</w:t>
            </w:r>
            <w:r>
              <w:rPr>
                <w:rFonts w:hint="eastAsia" w:cs="宋体"/>
                <w:color w:val="auto"/>
                <w:highlight w:val="none"/>
                <w:lang w:val="en-US" w:eastAsia="zh-CN"/>
              </w:rPr>
              <w:t>5</w:t>
            </w:r>
            <w:r>
              <w:rPr>
                <w:rFonts w:hint="eastAsia" w:ascii="Times New Roman" w:hAnsi="Times New Roman" w:eastAsia="宋体" w:cs="宋体"/>
                <w:color w:val="auto"/>
                <w:highlight w:val="none"/>
                <w:lang w:val="en-US" w:eastAsia="zh-CN"/>
              </w:rPr>
              <w:t>。</w:t>
            </w:r>
          </w:p>
          <w:p>
            <w:pPr>
              <w:widowControl/>
              <w:overflowPunct/>
              <w:autoSpaceDE/>
              <w:autoSpaceDN/>
              <w:adjustRightInd/>
              <w:snapToGrid/>
              <w:spacing w:before="0" w:after="0" w:line="360" w:lineRule="auto"/>
              <w:ind w:left="0" w:right="0" w:firstLine="0" w:firstLineChars="0"/>
              <w:jc w:val="center"/>
              <w:rPr>
                <w:rFonts w:hint="default" w:ascii="Times New Roman" w:hAnsi="Times New Roman" w:eastAsia="宋体" w:cs="Times New Roman"/>
                <w:b/>
                <w:color w:val="auto"/>
                <w:kern w:val="0"/>
                <w:sz w:val="24"/>
                <w:szCs w:val="24"/>
                <w:highlight w:val="none"/>
                <w:lang w:val="en-US" w:eastAsia="zh-CN" w:bidi="en-US"/>
              </w:rPr>
            </w:pPr>
            <w:r>
              <w:rPr>
                <w:rFonts w:hint="default" w:ascii="Times New Roman" w:hAnsi="Times New Roman" w:eastAsia="宋体" w:cs="Times New Roman"/>
                <w:b/>
                <w:color w:val="auto"/>
                <w:kern w:val="0"/>
                <w:sz w:val="24"/>
                <w:szCs w:val="24"/>
                <w:highlight w:val="none"/>
                <w:lang w:val="en-US" w:eastAsia="zh-CN" w:bidi="en-US"/>
              </w:rPr>
              <w:t>表</w:t>
            </w:r>
            <w:r>
              <w:rPr>
                <w:rFonts w:hint="eastAsia" w:ascii="Times New Roman" w:hAnsi="Times New Roman" w:eastAsia="宋体" w:cs="Times New Roman"/>
                <w:b/>
                <w:color w:val="auto"/>
                <w:kern w:val="0"/>
                <w:sz w:val="24"/>
                <w:szCs w:val="24"/>
                <w:highlight w:val="none"/>
                <w:lang w:val="en-US" w:eastAsia="zh-CN" w:bidi="en-US"/>
              </w:rPr>
              <w:t>2.3-</w:t>
            </w:r>
            <w:r>
              <w:rPr>
                <w:rFonts w:hint="eastAsia" w:cs="Times New Roman"/>
                <w:b/>
                <w:color w:val="auto"/>
                <w:kern w:val="0"/>
                <w:sz w:val="24"/>
                <w:szCs w:val="24"/>
                <w:highlight w:val="none"/>
                <w:lang w:val="en-US" w:eastAsia="zh-CN" w:bidi="en-US"/>
              </w:rPr>
              <w:t>5</w:t>
            </w:r>
            <w:r>
              <w:rPr>
                <w:rFonts w:hint="default" w:ascii="Times New Roman" w:hAnsi="Times New Roman" w:eastAsia="宋体" w:cs="Times New Roman"/>
                <w:b/>
                <w:color w:val="auto"/>
                <w:kern w:val="0"/>
                <w:sz w:val="24"/>
                <w:szCs w:val="24"/>
                <w:highlight w:val="none"/>
                <w:lang w:val="en-US" w:eastAsia="zh-CN" w:bidi="en-US"/>
              </w:rPr>
              <w:t>本项目物料平衡表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2124"/>
              <w:gridCol w:w="2128"/>
              <w:gridCol w:w="2126"/>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504" w:type="dxa"/>
                  <w:gridSpan w:val="4"/>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eastAsia" w:ascii="Times New Roman" w:hAnsi="Times New Roman" w:eastAsia="宋体" w:cs="Times New Roman"/>
                      <w:color w:val="auto"/>
                      <w:sz w:val="21"/>
                      <w:szCs w:val="22"/>
                      <w:highlight w:val="none"/>
                      <w:lang w:val="en-US" w:eastAsia="zh-CN" w:bidi="ar-SA"/>
                    </w:rPr>
                    <w:t>固液分离（三废处理前）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52" w:type="dxa"/>
                  <w:gridSpan w:val="2"/>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default" w:ascii="Times New Roman" w:hAnsi="Times New Roman" w:eastAsia="宋体" w:cs="Times New Roman"/>
                      <w:color w:val="auto"/>
                      <w:sz w:val="21"/>
                      <w:szCs w:val="22"/>
                      <w:highlight w:val="none"/>
                      <w:lang w:val="en-US" w:eastAsia="zh-CN" w:bidi="ar-SA"/>
                    </w:rPr>
                    <w:t>进料</w:t>
                  </w:r>
                </w:p>
              </w:tc>
              <w:tc>
                <w:tcPr>
                  <w:tcW w:w="4252" w:type="dxa"/>
                  <w:gridSpan w:val="2"/>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default" w:ascii="Times New Roman" w:hAnsi="Times New Roman" w:eastAsia="宋体" w:cs="Times New Roman"/>
                      <w:color w:val="auto"/>
                      <w:sz w:val="21"/>
                      <w:szCs w:val="22"/>
                      <w:highlight w:val="none"/>
                      <w:lang w:val="en-US" w:eastAsia="zh-CN" w:bidi="ar-SA"/>
                    </w:rPr>
                    <w:t>产出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default" w:ascii="Times New Roman" w:hAnsi="Times New Roman" w:eastAsia="宋体" w:cs="Times New Roman"/>
                      <w:color w:val="auto"/>
                      <w:sz w:val="21"/>
                      <w:szCs w:val="22"/>
                      <w:highlight w:val="none"/>
                      <w:lang w:val="en-US" w:eastAsia="zh-CN" w:bidi="ar-SA"/>
                    </w:rPr>
                    <w:t>名称</w:t>
                  </w:r>
                </w:p>
              </w:tc>
              <w:tc>
                <w:tcPr>
                  <w:tcW w:w="2128"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default" w:ascii="Times New Roman" w:hAnsi="Times New Roman" w:eastAsia="宋体" w:cs="Times New Roman"/>
                      <w:color w:val="auto"/>
                      <w:sz w:val="21"/>
                      <w:szCs w:val="22"/>
                      <w:highlight w:val="none"/>
                      <w:lang w:val="en-US" w:eastAsia="zh-CN" w:bidi="ar-SA"/>
                    </w:rPr>
                    <w:t>数量（</w:t>
                  </w:r>
                  <w:r>
                    <w:rPr>
                      <w:rFonts w:hint="eastAsia" w:ascii="Times New Roman" w:hAnsi="Times New Roman" w:eastAsia="宋体" w:cs="Times New Roman"/>
                      <w:color w:val="auto"/>
                      <w:sz w:val="21"/>
                      <w:szCs w:val="22"/>
                      <w:highlight w:val="none"/>
                      <w:lang w:val="en-US" w:eastAsia="zh-CN" w:bidi="ar-SA"/>
                    </w:rPr>
                    <w:t>t/a</w:t>
                  </w:r>
                  <w:r>
                    <w:rPr>
                      <w:rFonts w:hint="default" w:ascii="Times New Roman" w:hAnsi="Times New Roman" w:eastAsia="宋体" w:cs="Times New Roman"/>
                      <w:color w:val="auto"/>
                      <w:sz w:val="21"/>
                      <w:szCs w:val="22"/>
                      <w:highlight w:val="none"/>
                      <w:lang w:val="en-US" w:eastAsia="zh-CN" w:bidi="ar-SA"/>
                    </w:rPr>
                    <w:t>）</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default" w:ascii="Times New Roman" w:hAnsi="Times New Roman" w:eastAsia="宋体" w:cs="Times New Roman"/>
                      <w:color w:val="auto"/>
                      <w:sz w:val="21"/>
                      <w:szCs w:val="22"/>
                      <w:highlight w:val="none"/>
                      <w:lang w:val="en-US" w:eastAsia="zh-CN" w:bidi="ar-SA"/>
                    </w:rPr>
                    <w:t>名称</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default" w:ascii="Times New Roman" w:hAnsi="Times New Roman" w:eastAsia="宋体" w:cs="Times New Roman"/>
                      <w:color w:val="auto"/>
                      <w:sz w:val="21"/>
                      <w:szCs w:val="22"/>
                      <w:highlight w:val="none"/>
                      <w:lang w:val="en-US" w:eastAsia="zh-CN" w:bidi="ar-SA"/>
                    </w:rPr>
                    <w:t>数量（t/</w:t>
                  </w:r>
                  <w:r>
                    <w:rPr>
                      <w:rFonts w:hint="eastAsia" w:ascii="Times New Roman" w:hAnsi="Times New Roman" w:eastAsia="宋体" w:cs="Times New Roman"/>
                      <w:color w:val="auto"/>
                      <w:sz w:val="21"/>
                      <w:szCs w:val="22"/>
                      <w:highlight w:val="none"/>
                      <w:lang w:val="en-US" w:eastAsia="zh-CN" w:bidi="ar-SA"/>
                    </w:rPr>
                    <w:t>a</w:t>
                  </w:r>
                  <w:r>
                    <w:rPr>
                      <w:rFonts w:hint="default" w:ascii="Times New Roman" w:hAnsi="Times New Roman" w:eastAsia="宋体" w:cs="Times New Roman"/>
                      <w:color w:val="auto"/>
                      <w:sz w:val="21"/>
                      <w:szCs w:val="22"/>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eastAsia" w:cs="Times New Roman"/>
                      <w:color w:val="auto"/>
                      <w:sz w:val="21"/>
                      <w:szCs w:val="21"/>
                      <w:highlight w:val="none"/>
                      <w:lang w:val="en-US" w:eastAsia="zh-CN" w:bidi="ar-SA"/>
                    </w:rPr>
                    <w:t>番茄</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eastAsia" w:cs="Times New Roman"/>
                      <w:color w:val="auto"/>
                      <w:sz w:val="21"/>
                      <w:szCs w:val="21"/>
                      <w:highlight w:val="none"/>
                      <w:lang w:val="en-US" w:eastAsia="zh-CN" w:bidi="ar-SA"/>
                    </w:rPr>
                    <w:t>90000</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eastAsia" w:cs="Times New Roman"/>
                      <w:color w:val="auto"/>
                      <w:sz w:val="21"/>
                      <w:szCs w:val="22"/>
                      <w:highlight w:val="none"/>
                      <w:lang w:val="en-US" w:eastAsia="zh-CN" w:bidi="ar-SA"/>
                    </w:rPr>
                    <w:t>番茄酱</w:t>
                  </w:r>
                </w:p>
              </w:tc>
              <w:tc>
                <w:tcPr>
                  <w:tcW w:w="21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bidi="ar-SA"/>
                    </w:rPr>
                  </w:pPr>
                  <w:r>
                    <w:rPr>
                      <w:rFonts w:hint="eastAsia" w:cs="Times New Roman"/>
                      <w:color w:val="auto"/>
                      <w:sz w:val="21"/>
                      <w:szCs w:val="22"/>
                      <w:highlight w:val="none"/>
                      <w:lang w:val="en-US" w:eastAsia="zh-CN" w:bidi="ar-SA"/>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highlight w:val="none"/>
                      <w:lang w:val="en-US" w:eastAsia="zh-CN" w:bidi="ar-SA"/>
                    </w:rPr>
                  </w:pP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highlight w:val="none"/>
                      <w:lang w:val="en-US" w:eastAsia="zh-CN" w:bidi="ar-SA"/>
                    </w:rPr>
                  </w:pP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eastAsia" w:ascii="Times New Roman" w:hAnsi="Times New Roman" w:eastAsia="宋体" w:cs="Times New Roman"/>
                      <w:color w:val="auto"/>
                      <w:sz w:val="21"/>
                      <w:szCs w:val="22"/>
                      <w:highlight w:val="none"/>
                      <w:lang w:val="en-US" w:eastAsia="zh-CN" w:bidi="ar-SA"/>
                    </w:rPr>
                    <w:t>番茄坏果</w:t>
                  </w:r>
                  <w:r>
                    <w:rPr>
                      <w:rFonts w:hint="eastAsia" w:cs="Times New Roman"/>
                      <w:color w:val="auto"/>
                      <w:sz w:val="21"/>
                      <w:szCs w:val="22"/>
                      <w:highlight w:val="none"/>
                      <w:lang w:val="en-US" w:eastAsia="zh-CN" w:bidi="ar-SA"/>
                    </w:rPr>
                    <w:t>、皮渣</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eastAsia" w:cs="Times New Roman"/>
                      <w:color w:val="auto"/>
                      <w:sz w:val="21"/>
                      <w:szCs w:val="22"/>
                      <w:highlight w:val="none"/>
                      <w:lang w:val="en-US" w:eastAsia="zh-CN" w:bidi="ar-SA"/>
                    </w:rPr>
                    <w:t>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color w:val="auto"/>
                      <w:sz w:val="21"/>
                      <w:szCs w:val="21"/>
                      <w:highlight w:val="none"/>
                      <w:lang w:val="en-US" w:eastAsia="zh-CN" w:bidi="ar-SA"/>
                    </w:rPr>
                  </w:pP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color w:val="auto"/>
                      <w:sz w:val="21"/>
                      <w:szCs w:val="21"/>
                      <w:highlight w:val="none"/>
                      <w:lang w:val="en-US" w:eastAsia="zh-CN" w:bidi="ar-SA"/>
                    </w:rPr>
                  </w:pP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eastAsia" w:cs="Times New Roman"/>
                      <w:color w:val="auto"/>
                      <w:sz w:val="21"/>
                      <w:szCs w:val="22"/>
                      <w:highlight w:val="none"/>
                      <w:lang w:val="en-US" w:eastAsia="zh-CN" w:bidi="ar-SA"/>
                    </w:rPr>
                    <w:t>蒸发损耗</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highlight w:val="none"/>
                      <w:lang w:val="en-US" w:eastAsia="zh-CN" w:bidi="ar-SA"/>
                    </w:rPr>
                  </w:pPr>
                  <w:r>
                    <w:rPr>
                      <w:rFonts w:hint="eastAsia" w:cs="Times New Roman"/>
                      <w:color w:val="auto"/>
                      <w:sz w:val="21"/>
                      <w:szCs w:val="22"/>
                      <w:highlight w:val="none"/>
                      <w:lang w:val="en-US" w:eastAsia="zh-CN" w:bidi="ar-SA"/>
                    </w:rPr>
                    <w:t>79400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36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总计</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360" w:lineRule="auto"/>
                    <w:ind w:left="0" w:leftChars="0" w:right="0" w:rightChars="0" w:firstLine="0" w:firstLineChars="0"/>
                    <w:jc w:val="center"/>
                    <w:rPr>
                      <w:rFonts w:hint="default"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90000</w:t>
                  </w:r>
                </w:p>
              </w:tc>
              <w:tc>
                <w:tcPr>
                  <w:tcW w:w="2126" w:type="dxa"/>
                  <w:tcBorders>
                    <w:tl2br w:val="nil"/>
                    <w:tr2bl w:val="nil"/>
                  </w:tcBorders>
                  <w:noWrap w:val="0"/>
                  <w:vAlign w:val="center"/>
                </w:tcPr>
                <w:p>
                  <w:pPr>
                    <w:widowControl/>
                    <w:overflowPunct w:val="0"/>
                    <w:autoSpaceDE w:val="0"/>
                    <w:autoSpaceDN w:val="0"/>
                    <w:bidi w:val="0"/>
                    <w:adjustRightInd w:val="0"/>
                    <w:snapToGrid w:val="0"/>
                    <w:spacing w:before="0" w:after="0" w:line="360" w:lineRule="auto"/>
                    <w:ind w:left="0" w:leftChars="0" w:right="0" w:rightChars="0" w:firstLine="0" w:firstLineChars="0"/>
                    <w:jc w:val="center"/>
                    <w:rPr>
                      <w:rFonts w:hint="default"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总计</w:t>
                  </w:r>
                </w:p>
              </w:tc>
              <w:tc>
                <w:tcPr>
                  <w:tcW w:w="2126" w:type="dxa"/>
                  <w:tcBorders>
                    <w:tl2br w:val="nil"/>
                    <w:tr2bl w:val="nil"/>
                  </w:tcBorders>
                  <w:noWrap w:val="0"/>
                  <w:vAlign w:val="center"/>
                </w:tcPr>
                <w:p>
                  <w:pPr>
                    <w:widowControl/>
                    <w:overflowPunct w:val="0"/>
                    <w:autoSpaceDE w:val="0"/>
                    <w:autoSpaceDN w:val="0"/>
                    <w:bidi w:val="0"/>
                    <w:adjustRightInd w:val="0"/>
                    <w:snapToGrid w:val="0"/>
                    <w:spacing w:before="0" w:after="0" w:line="360" w:lineRule="auto"/>
                    <w:ind w:left="0" w:leftChars="0" w:right="0" w:rightChars="0" w:firstLine="0" w:firstLineChars="0"/>
                    <w:jc w:val="center"/>
                    <w:rPr>
                      <w:rFonts w:hint="default"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90000</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 xml:space="preserve">2.4 </w:t>
            </w:r>
            <w:r>
              <w:rPr>
                <w:rFonts w:ascii="Times New Roman" w:hAnsi="Times New Roman" w:eastAsia="宋体" w:cs="黑体"/>
                <w:b/>
                <w:color w:val="auto"/>
                <w:sz w:val="28"/>
                <w:szCs w:val="30"/>
                <w:highlight w:val="none"/>
                <w:lang w:val="en-US" w:eastAsia="zh-CN" w:bidi="ar-SA"/>
              </w:rPr>
              <w:t>公用及辅助工程</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（1）</w:t>
            </w:r>
            <w:r>
              <w:rPr>
                <w:rFonts w:hint="default" w:ascii="Times New Roman" w:hAnsi="Times New Roman" w:eastAsia="宋体" w:cs="宋体"/>
                <w:color w:val="auto"/>
                <w:highlight w:val="none"/>
                <w:lang w:val="en-US" w:eastAsia="zh-CN"/>
              </w:rPr>
              <w:t>供水</w:t>
            </w:r>
          </w:p>
          <w:p>
            <w:pPr>
              <w:widowControl w:val="0"/>
              <w:autoSpaceDE w:val="0"/>
              <w:autoSpaceDN w:val="0"/>
              <w:adjustRightInd w:val="0"/>
              <w:spacing w:line="360" w:lineRule="auto"/>
              <w:ind w:firstLine="480"/>
              <w:jc w:val="both"/>
              <w:rPr>
                <w:rFonts w:hint="eastAsia"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本项目供水主要为生活用水以及生产</w:t>
            </w:r>
            <w:r>
              <w:rPr>
                <w:rFonts w:hint="eastAsia" w:cs="Times New Roman"/>
                <w:color w:val="auto"/>
                <w:sz w:val="24"/>
                <w:szCs w:val="24"/>
                <w:highlight w:val="none"/>
                <w:lang w:val="en-US" w:eastAsia="zh-CN" w:bidi="ar-SA"/>
              </w:rPr>
              <w:t>用</w:t>
            </w:r>
            <w:r>
              <w:rPr>
                <w:rFonts w:hint="eastAsia" w:ascii="Times New Roman" w:hAnsi="Times New Roman" w:eastAsia="宋体" w:cs="Times New Roman"/>
                <w:color w:val="auto"/>
                <w:sz w:val="24"/>
                <w:szCs w:val="24"/>
                <w:highlight w:val="none"/>
                <w:lang w:val="en-US" w:eastAsia="zh-CN" w:bidi="ar-SA"/>
              </w:rPr>
              <w:t>水</w:t>
            </w:r>
            <w:r>
              <w:rPr>
                <w:rFonts w:hint="eastAsia" w:cs="Times New Roman"/>
                <w:color w:val="auto"/>
                <w:sz w:val="24"/>
                <w:szCs w:val="24"/>
                <w:highlight w:val="none"/>
                <w:lang w:val="en-US" w:eastAsia="zh-CN" w:bidi="ar-SA"/>
              </w:rPr>
              <w:t>，均依托124团市政管网。</w:t>
            </w:r>
          </w:p>
          <w:p>
            <w:pPr>
              <w:widowControl w:val="0"/>
              <w:autoSpaceDE w:val="0"/>
              <w:autoSpaceDN w:val="0"/>
              <w:adjustRightInd w:val="0"/>
              <w:spacing w:line="360" w:lineRule="auto"/>
              <w:ind w:firstLine="480"/>
              <w:jc w:val="both"/>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①生活用水</w:t>
            </w:r>
          </w:p>
          <w:p>
            <w:pPr>
              <w:widowControl w:val="0"/>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本项目员工</w:t>
            </w:r>
            <w:r>
              <w:rPr>
                <w:rFonts w:hint="eastAsia" w:cs="Times New Roman"/>
                <w:color w:val="auto"/>
                <w:sz w:val="24"/>
                <w:szCs w:val="24"/>
                <w:highlight w:val="none"/>
                <w:lang w:val="en-US" w:eastAsia="zh-CN" w:bidi="ar-SA"/>
              </w:rPr>
              <w:t>107</w:t>
            </w:r>
            <w:r>
              <w:rPr>
                <w:rFonts w:hint="default" w:ascii="Times New Roman" w:hAnsi="Times New Roman" w:eastAsia="宋体" w:cs="Times New Roman"/>
                <w:color w:val="auto"/>
                <w:sz w:val="24"/>
                <w:szCs w:val="24"/>
                <w:highlight w:val="none"/>
                <w:lang w:val="en-US" w:eastAsia="zh-CN" w:bidi="ar-SA"/>
              </w:rPr>
              <w:t>人</w:t>
            </w:r>
            <w:r>
              <w:rPr>
                <w:rFonts w:hint="eastAsia" w:cs="Times New Roman"/>
                <w:color w:val="auto"/>
                <w:sz w:val="24"/>
                <w:szCs w:val="24"/>
                <w:highlight w:val="none"/>
                <w:lang w:val="en-US" w:eastAsia="zh-CN" w:bidi="ar-SA"/>
              </w:rPr>
              <w:t>，均为季节性用工，不在项目区设置生活区，仅在生产车间设置卫生间</w:t>
            </w:r>
            <w:r>
              <w:rPr>
                <w:rFonts w:hint="default" w:ascii="Times New Roman" w:hAnsi="Times New Roman" w:eastAsia="宋体" w:cs="Times New Roman"/>
                <w:color w:val="auto"/>
                <w:sz w:val="24"/>
                <w:szCs w:val="24"/>
                <w:highlight w:val="none"/>
                <w:lang w:val="en-US" w:eastAsia="zh-CN" w:bidi="ar-SA"/>
              </w:rPr>
              <w:t>，根据《新疆维吾尔自治区生活用水定额》</w:t>
            </w:r>
            <w:r>
              <w:rPr>
                <w:rFonts w:hint="eastAsia" w:cs="Times New Roman"/>
                <w:color w:val="auto"/>
                <w:sz w:val="24"/>
                <w:szCs w:val="24"/>
                <w:highlight w:val="none"/>
                <w:lang w:val="en-US" w:eastAsia="zh-CN" w:bidi="ar-SA"/>
              </w:rPr>
              <w:t>及</w:t>
            </w:r>
            <w:r>
              <w:rPr>
                <w:rFonts w:hint="eastAsia"/>
                <w:color w:val="auto"/>
                <w:sz w:val="24"/>
                <w:szCs w:val="24"/>
                <w:highlight w:val="none"/>
              </w:rPr>
              <w:t>《建筑给水排水设计规范》车间工人</w:t>
            </w:r>
            <w:r>
              <w:rPr>
                <w:rFonts w:hint="eastAsia"/>
                <w:color w:val="auto"/>
                <w:sz w:val="24"/>
                <w:szCs w:val="24"/>
                <w:highlight w:val="none"/>
                <w:lang w:val="en-US" w:eastAsia="zh-CN"/>
              </w:rPr>
              <w:t>用水以</w:t>
            </w:r>
            <w:r>
              <w:rPr>
                <w:rFonts w:hint="eastAsia"/>
                <w:color w:val="auto"/>
                <w:sz w:val="24"/>
                <w:szCs w:val="24"/>
                <w:highlight w:val="none"/>
              </w:rPr>
              <w:t>50</w:t>
            </w:r>
            <w:r>
              <w:rPr>
                <w:rFonts w:hint="default" w:ascii="Times New Roman" w:hAnsi="Times New Roman" w:eastAsia="宋体" w:cs="Times New Roman"/>
                <w:color w:val="auto"/>
                <w:sz w:val="24"/>
                <w:szCs w:val="24"/>
                <w:highlight w:val="none"/>
                <w:lang w:val="en-US" w:eastAsia="zh-CN" w:bidi="ar-SA"/>
              </w:rPr>
              <w:t>L/人•d，职工生活用水量为</w:t>
            </w:r>
            <w:r>
              <w:rPr>
                <w:rFonts w:hint="eastAsia" w:cs="Times New Roman"/>
                <w:color w:val="auto"/>
                <w:sz w:val="24"/>
                <w:szCs w:val="24"/>
                <w:highlight w:val="none"/>
                <w:lang w:val="en-US" w:eastAsia="zh-CN" w:bidi="ar-SA"/>
              </w:rPr>
              <w:t>5.35</w:t>
            </w:r>
            <w:r>
              <w:rPr>
                <w:rFonts w:hint="default" w:ascii="Times New Roman" w:hAnsi="Times New Roman" w:eastAsia="宋体" w:cs="Times New Roman"/>
                <w:color w:val="auto"/>
                <w:sz w:val="24"/>
                <w:szCs w:val="24"/>
                <w:highlight w:val="none"/>
                <w:lang w:val="en-US" w:eastAsia="zh-CN" w:bidi="ar-SA"/>
              </w:rPr>
              <w:t>m</w:t>
            </w:r>
            <w:r>
              <w:rPr>
                <w:rFonts w:hint="default" w:ascii="Times New Roman" w:hAnsi="Times New Roman" w:eastAsia="宋体" w:cs="Times New Roman"/>
                <w:color w:val="auto"/>
                <w:sz w:val="24"/>
                <w:szCs w:val="24"/>
                <w:highlight w:val="none"/>
                <w:vertAlign w:val="superscript"/>
                <w:lang w:val="en-US" w:eastAsia="zh-CN" w:bidi="ar-SA"/>
              </w:rPr>
              <w:t>3</w:t>
            </w:r>
            <w:r>
              <w:rPr>
                <w:rFonts w:hint="default" w:ascii="Times New Roman" w:hAnsi="Times New Roman" w:eastAsia="宋体" w:cs="Times New Roman"/>
                <w:color w:val="auto"/>
                <w:sz w:val="24"/>
                <w:szCs w:val="24"/>
                <w:highlight w:val="none"/>
                <w:lang w:val="en-US" w:eastAsia="zh-CN" w:bidi="ar-SA"/>
              </w:rPr>
              <w:t>/d，</w:t>
            </w:r>
            <w:r>
              <w:rPr>
                <w:rFonts w:hint="eastAsia" w:cs="Times New Roman"/>
                <w:color w:val="auto"/>
                <w:sz w:val="24"/>
                <w:szCs w:val="24"/>
                <w:highlight w:val="none"/>
                <w:lang w:val="en-US" w:eastAsia="zh-CN" w:bidi="ar-SA"/>
              </w:rPr>
              <w:t>321</w:t>
            </w:r>
            <w:r>
              <w:rPr>
                <w:rFonts w:hint="default" w:ascii="Times New Roman" w:hAnsi="Times New Roman" w:eastAsia="宋体" w:cs="Times New Roman"/>
                <w:color w:val="auto"/>
                <w:sz w:val="24"/>
                <w:szCs w:val="24"/>
                <w:highlight w:val="none"/>
                <w:lang w:val="en-US" w:eastAsia="zh-CN" w:bidi="ar-SA"/>
              </w:rPr>
              <w:t>m</w:t>
            </w:r>
            <w:r>
              <w:rPr>
                <w:rFonts w:hint="default" w:ascii="Times New Roman" w:hAnsi="Times New Roman" w:eastAsia="宋体" w:cs="Times New Roman"/>
                <w:color w:val="auto"/>
                <w:sz w:val="24"/>
                <w:szCs w:val="24"/>
                <w:highlight w:val="none"/>
                <w:vertAlign w:val="superscript"/>
                <w:lang w:val="en-US" w:eastAsia="zh-CN" w:bidi="ar-SA"/>
              </w:rPr>
              <w:t>3</w:t>
            </w:r>
            <w:r>
              <w:rPr>
                <w:rFonts w:hint="default" w:ascii="Times New Roman" w:hAnsi="Times New Roman" w:eastAsia="宋体" w:cs="Times New Roman"/>
                <w:color w:val="auto"/>
                <w:sz w:val="24"/>
                <w:szCs w:val="24"/>
                <w:highlight w:val="none"/>
                <w:lang w:val="en-US" w:eastAsia="zh-CN" w:bidi="ar-SA"/>
              </w:rPr>
              <w:t>/a。</w:t>
            </w:r>
          </w:p>
          <w:p>
            <w:pPr>
              <w:widowControl w:val="0"/>
              <w:autoSpaceDE w:val="0"/>
              <w:autoSpaceDN w:val="0"/>
              <w:adjustRightInd w:val="0"/>
              <w:spacing w:line="360" w:lineRule="auto"/>
              <w:ind w:firstLine="480"/>
              <w:jc w:val="both"/>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②生产用水</w:t>
            </w:r>
          </w:p>
          <w:p>
            <w:pPr>
              <w:widowControl w:val="0"/>
              <w:autoSpaceDE w:val="0"/>
              <w:autoSpaceDN w:val="0"/>
              <w:adjustRightInd w:val="0"/>
              <w:spacing w:line="360" w:lineRule="auto"/>
              <w:ind w:firstLine="480"/>
              <w:jc w:val="both"/>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A.</w:t>
            </w:r>
            <w:r>
              <w:rPr>
                <w:rFonts w:hint="eastAsia" w:cs="Times New Roman"/>
                <w:color w:val="auto"/>
                <w:sz w:val="24"/>
                <w:szCs w:val="24"/>
                <w:highlight w:val="none"/>
                <w:lang w:val="en-US" w:eastAsia="zh-CN" w:bidi="ar-SA"/>
              </w:rPr>
              <w:t>流送系统</w:t>
            </w:r>
            <w:r>
              <w:rPr>
                <w:rFonts w:hint="eastAsia" w:ascii="Times New Roman" w:hAnsi="Times New Roman" w:eastAsia="宋体" w:cs="Times New Roman"/>
                <w:color w:val="auto"/>
                <w:sz w:val="24"/>
                <w:szCs w:val="24"/>
                <w:highlight w:val="none"/>
                <w:lang w:val="en-US" w:eastAsia="zh-CN" w:bidi="ar-SA"/>
              </w:rPr>
              <w:t>补水</w:t>
            </w:r>
          </w:p>
          <w:p>
            <w:pPr>
              <w:widowControl w:val="0"/>
              <w:autoSpaceDE w:val="0"/>
              <w:autoSpaceDN w:val="0"/>
              <w:adjustRightInd w:val="0"/>
              <w:spacing w:line="360" w:lineRule="auto"/>
              <w:ind w:firstLine="480"/>
              <w:jc w:val="both"/>
              <w:rPr>
                <w:rFonts w:hint="default" w:ascii="Times New Roman" w:hAnsi="Times New Roman" w:eastAsia="宋体" w:cs="宋体"/>
                <w:color w:val="auto"/>
                <w:highlight w:val="none"/>
                <w:lang w:val="en-US" w:eastAsia="zh-CN"/>
              </w:rPr>
            </w:pPr>
            <w:r>
              <w:rPr>
                <w:rFonts w:hint="eastAsia" w:cs="Times New Roman"/>
                <w:b w:val="0"/>
                <w:bCs w:val="0"/>
                <w:color w:val="auto"/>
                <w:kern w:val="2"/>
                <w:sz w:val="24"/>
                <w:szCs w:val="22"/>
                <w:highlight w:val="none"/>
                <w:lang w:val="en-US" w:eastAsia="zh-CN"/>
              </w:rPr>
              <w:t>项目卸料系统、流送沟系统、受斜槽流送，为三级循环系统，循环流量分别为400m</w:t>
            </w:r>
            <w:r>
              <w:rPr>
                <w:rFonts w:hint="eastAsia" w:cs="Times New Roman"/>
                <w:b w:val="0"/>
                <w:bCs w:val="0"/>
                <w:color w:val="auto"/>
                <w:kern w:val="2"/>
                <w:sz w:val="24"/>
                <w:szCs w:val="22"/>
                <w:highlight w:val="none"/>
                <w:vertAlign w:val="superscript"/>
                <w:lang w:val="en-US" w:eastAsia="zh-CN"/>
              </w:rPr>
              <w:t>3</w:t>
            </w:r>
            <w:r>
              <w:rPr>
                <w:rFonts w:hint="eastAsia" w:cs="Times New Roman"/>
                <w:b w:val="0"/>
                <w:bCs w:val="0"/>
                <w:color w:val="auto"/>
                <w:kern w:val="2"/>
                <w:sz w:val="24"/>
                <w:szCs w:val="22"/>
                <w:highlight w:val="none"/>
                <w:lang w:val="en-US" w:eastAsia="zh-CN"/>
              </w:rPr>
              <w:t>/h，300m</w:t>
            </w:r>
            <w:r>
              <w:rPr>
                <w:rFonts w:hint="eastAsia" w:cs="Times New Roman"/>
                <w:b w:val="0"/>
                <w:bCs w:val="0"/>
                <w:color w:val="auto"/>
                <w:kern w:val="2"/>
                <w:sz w:val="24"/>
                <w:szCs w:val="22"/>
                <w:highlight w:val="none"/>
                <w:vertAlign w:val="superscript"/>
                <w:lang w:val="en-US" w:eastAsia="zh-CN"/>
              </w:rPr>
              <w:t>3</w:t>
            </w:r>
            <w:r>
              <w:rPr>
                <w:rFonts w:hint="eastAsia" w:cs="Times New Roman"/>
                <w:b w:val="0"/>
                <w:bCs w:val="0"/>
                <w:color w:val="auto"/>
                <w:kern w:val="2"/>
                <w:sz w:val="24"/>
                <w:szCs w:val="22"/>
                <w:highlight w:val="none"/>
                <w:lang w:val="en-US" w:eastAsia="zh-CN"/>
              </w:rPr>
              <w:t>/h，300m</w:t>
            </w:r>
            <w:r>
              <w:rPr>
                <w:rFonts w:hint="eastAsia" w:cs="Times New Roman"/>
                <w:b w:val="0"/>
                <w:bCs w:val="0"/>
                <w:color w:val="auto"/>
                <w:kern w:val="2"/>
                <w:sz w:val="24"/>
                <w:szCs w:val="22"/>
                <w:highlight w:val="none"/>
                <w:vertAlign w:val="superscript"/>
                <w:lang w:val="en-US" w:eastAsia="zh-CN"/>
              </w:rPr>
              <w:t>3</w:t>
            </w:r>
            <w:r>
              <w:rPr>
                <w:rFonts w:hint="eastAsia" w:cs="Times New Roman"/>
                <w:b w:val="0"/>
                <w:bCs w:val="0"/>
                <w:color w:val="auto"/>
                <w:kern w:val="2"/>
                <w:sz w:val="24"/>
                <w:szCs w:val="22"/>
                <w:highlight w:val="none"/>
                <w:lang w:val="en-US" w:eastAsia="zh-CN"/>
              </w:rPr>
              <w:t>/h</w:t>
            </w:r>
            <w:r>
              <w:rPr>
                <w:rFonts w:hint="eastAsia" w:ascii="Times New Roman" w:hAnsi="Times New Roman" w:eastAsia="宋体" w:cs="Times New Roman"/>
                <w:b w:val="0"/>
                <w:bCs w:val="0"/>
                <w:color w:val="auto"/>
                <w:kern w:val="2"/>
                <w:sz w:val="24"/>
                <w:szCs w:val="22"/>
                <w:highlight w:val="none"/>
                <w:lang w:val="en-US" w:eastAsia="zh-CN"/>
              </w:rPr>
              <w:t>，循环系统补水为</w:t>
            </w:r>
            <w:r>
              <w:rPr>
                <w:rFonts w:hint="eastAsia" w:cs="Times New Roman"/>
                <w:b w:val="0"/>
                <w:bCs w:val="0"/>
                <w:color w:val="auto"/>
                <w:kern w:val="2"/>
                <w:sz w:val="24"/>
                <w:szCs w:val="22"/>
                <w:highlight w:val="none"/>
                <w:lang w:val="en-US" w:eastAsia="zh-CN"/>
              </w:rPr>
              <w:t>二次用水</w:t>
            </w:r>
            <w:r>
              <w:rPr>
                <w:rFonts w:hint="eastAsia" w:ascii="Times New Roman" w:hAnsi="Times New Roman" w:eastAsia="宋体" w:cs="Times New Roman"/>
                <w:b w:val="0"/>
                <w:bCs w:val="0"/>
                <w:color w:val="auto"/>
                <w:kern w:val="2"/>
                <w:sz w:val="24"/>
                <w:szCs w:val="22"/>
                <w:highlight w:val="none"/>
                <w:lang w:val="en-US" w:eastAsia="zh-CN"/>
              </w:rPr>
              <w:t>，</w:t>
            </w:r>
            <w:r>
              <w:rPr>
                <w:rFonts w:hint="eastAsia" w:cs="Times New Roman"/>
                <w:b w:val="0"/>
                <w:bCs w:val="0"/>
                <w:color w:val="auto"/>
                <w:kern w:val="2"/>
                <w:sz w:val="24"/>
                <w:szCs w:val="22"/>
                <w:highlight w:val="none"/>
                <w:lang w:val="en-US" w:eastAsia="zh-CN"/>
              </w:rPr>
              <w:t>补水来自喷淋拣选工段</w:t>
            </w:r>
            <w:r>
              <w:rPr>
                <w:rFonts w:hint="eastAsia" w:ascii="Times New Roman" w:hAnsi="Times New Roman" w:eastAsia="宋体" w:cs="Times New Roman"/>
                <w:b w:val="0"/>
                <w:bCs w:val="0"/>
                <w:color w:val="auto"/>
                <w:kern w:val="2"/>
                <w:sz w:val="24"/>
                <w:szCs w:val="22"/>
                <w:highlight w:val="none"/>
                <w:lang w:val="en-US" w:eastAsia="zh-CN"/>
              </w:rPr>
              <w:t>，</w:t>
            </w:r>
            <w:r>
              <w:rPr>
                <w:rFonts w:hint="eastAsia" w:cs="Times New Roman"/>
                <w:b w:val="0"/>
                <w:bCs w:val="0"/>
                <w:color w:val="auto"/>
                <w:kern w:val="2"/>
                <w:sz w:val="24"/>
                <w:szCs w:val="22"/>
                <w:highlight w:val="none"/>
                <w:lang w:val="en-US" w:eastAsia="zh-CN"/>
              </w:rPr>
              <w:t>二次补水</w:t>
            </w:r>
            <w:r>
              <w:rPr>
                <w:rFonts w:hint="eastAsia" w:ascii="Times New Roman" w:hAnsi="Times New Roman" w:eastAsia="宋体" w:cs="Times New Roman"/>
                <w:b w:val="0"/>
                <w:bCs w:val="0"/>
                <w:color w:val="auto"/>
                <w:kern w:val="2"/>
                <w:sz w:val="24"/>
                <w:szCs w:val="22"/>
                <w:highlight w:val="none"/>
                <w:lang w:val="en-US" w:eastAsia="zh-CN"/>
              </w:rPr>
              <w:t>量为</w:t>
            </w:r>
            <w:r>
              <w:rPr>
                <w:rFonts w:hint="eastAsia" w:cs="Times New Roman"/>
                <w:b w:val="0"/>
                <w:bCs w:val="0"/>
                <w:color w:val="auto"/>
                <w:kern w:val="2"/>
                <w:sz w:val="24"/>
                <w:szCs w:val="22"/>
                <w:highlight w:val="none"/>
                <w:lang w:val="en-US" w:eastAsia="zh-CN"/>
              </w:rPr>
              <w:t>60</w:t>
            </w:r>
            <w:r>
              <w:rPr>
                <w:rFonts w:hint="eastAsia" w:ascii="Times New Roman" w:hAnsi="Times New Roman" w:eastAsia="宋体" w:cs="Times New Roman"/>
                <w:b w:val="0"/>
                <w:bCs w:val="0"/>
                <w:color w:val="auto"/>
                <w:kern w:val="2"/>
                <w:sz w:val="24"/>
                <w:szCs w:val="22"/>
                <w:highlight w:val="none"/>
                <w:lang w:val="en-US" w:eastAsia="zh-CN"/>
              </w:rPr>
              <w:t>m</w:t>
            </w:r>
            <w:r>
              <w:rPr>
                <w:rFonts w:hint="eastAsia" w:ascii="Times New Roman" w:hAnsi="Times New Roman" w:eastAsia="宋体" w:cs="Times New Roman"/>
                <w:b w:val="0"/>
                <w:bCs w:val="0"/>
                <w:color w:val="auto"/>
                <w:kern w:val="2"/>
                <w:sz w:val="24"/>
                <w:szCs w:val="22"/>
                <w:highlight w:val="none"/>
                <w:vertAlign w:val="superscript"/>
                <w:lang w:val="en-US" w:eastAsia="zh-CN"/>
              </w:rPr>
              <w:t>3</w:t>
            </w:r>
            <w:r>
              <w:rPr>
                <w:rFonts w:hint="eastAsia" w:ascii="Times New Roman" w:hAnsi="Times New Roman" w:eastAsia="宋体" w:cs="Times New Roman"/>
                <w:b w:val="0"/>
                <w:bCs w:val="0"/>
                <w:color w:val="auto"/>
                <w:kern w:val="2"/>
                <w:sz w:val="24"/>
                <w:szCs w:val="22"/>
                <w:highlight w:val="none"/>
                <w:lang w:val="en-US" w:eastAsia="zh-CN"/>
              </w:rPr>
              <w:t>/</w:t>
            </w:r>
            <w:r>
              <w:rPr>
                <w:rFonts w:hint="eastAsia" w:cs="Times New Roman"/>
                <w:b w:val="0"/>
                <w:bCs w:val="0"/>
                <w:color w:val="auto"/>
                <w:kern w:val="2"/>
                <w:sz w:val="24"/>
                <w:szCs w:val="22"/>
                <w:highlight w:val="none"/>
                <w:lang w:val="en-US" w:eastAsia="zh-CN"/>
              </w:rPr>
              <w:t>h，经3000m</w:t>
            </w:r>
            <w:r>
              <w:rPr>
                <w:rFonts w:hint="eastAsia" w:cs="Times New Roman"/>
                <w:b w:val="0"/>
                <w:bCs w:val="0"/>
                <w:color w:val="auto"/>
                <w:kern w:val="2"/>
                <w:sz w:val="24"/>
                <w:szCs w:val="22"/>
                <w:highlight w:val="none"/>
                <w:vertAlign w:val="superscript"/>
                <w:lang w:val="en-US" w:eastAsia="zh-CN"/>
              </w:rPr>
              <w:t>3</w:t>
            </w:r>
            <w:r>
              <w:rPr>
                <w:rFonts w:hint="eastAsia" w:cs="Times New Roman"/>
                <w:b w:val="0"/>
                <w:bCs w:val="0"/>
                <w:color w:val="auto"/>
                <w:kern w:val="2"/>
                <w:sz w:val="24"/>
                <w:szCs w:val="22"/>
                <w:highlight w:val="none"/>
                <w:vertAlign w:val="baseline"/>
                <w:lang w:val="en-US" w:eastAsia="zh-CN"/>
              </w:rPr>
              <w:t>、4000</w:t>
            </w:r>
            <w:r>
              <w:rPr>
                <w:rFonts w:hint="eastAsia" w:cs="Times New Roman"/>
                <w:b w:val="0"/>
                <w:bCs w:val="0"/>
                <w:color w:val="auto"/>
                <w:kern w:val="2"/>
                <w:sz w:val="24"/>
                <w:szCs w:val="22"/>
                <w:highlight w:val="none"/>
                <w:lang w:val="en-US" w:eastAsia="zh-CN"/>
              </w:rPr>
              <w:t>m</w:t>
            </w:r>
            <w:r>
              <w:rPr>
                <w:rFonts w:hint="eastAsia" w:cs="Times New Roman"/>
                <w:b w:val="0"/>
                <w:bCs w:val="0"/>
                <w:color w:val="auto"/>
                <w:kern w:val="2"/>
                <w:sz w:val="24"/>
                <w:szCs w:val="22"/>
                <w:highlight w:val="none"/>
                <w:vertAlign w:val="superscript"/>
                <w:lang w:val="en-US" w:eastAsia="zh-CN"/>
              </w:rPr>
              <w:t>3</w:t>
            </w:r>
            <w:r>
              <w:rPr>
                <w:rFonts w:hint="eastAsia" w:cs="Times New Roman"/>
                <w:b w:val="0"/>
                <w:bCs w:val="0"/>
                <w:color w:val="auto"/>
                <w:kern w:val="2"/>
                <w:sz w:val="24"/>
                <w:szCs w:val="22"/>
                <w:highlight w:val="none"/>
                <w:vertAlign w:val="baseline"/>
                <w:lang w:val="en-US" w:eastAsia="zh-CN"/>
              </w:rPr>
              <w:t>二级</w:t>
            </w:r>
            <w:r>
              <w:rPr>
                <w:rFonts w:hint="eastAsia" w:cs="Times New Roman"/>
                <w:b w:val="0"/>
                <w:bCs w:val="0"/>
                <w:color w:val="auto"/>
                <w:kern w:val="2"/>
                <w:sz w:val="24"/>
                <w:szCs w:val="22"/>
                <w:highlight w:val="none"/>
                <w:lang w:val="en-US" w:eastAsia="zh-CN"/>
              </w:rPr>
              <w:t>沉淀池沉淀后回用</w:t>
            </w:r>
            <w:r>
              <w:rPr>
                <w:rFonts w:hint="eastAsia" w:ascii="Times New Roman" w:hAnsi="Times New Roman" w:eastAsia="宋体" w:cs="Times New Roman"/>
                <w:b w:val="0"/>
                <w:bCs w:val="0"/>
                <w:color w:val="auto"/>
                <w:kern w:val="2"/>
                <w:sz w:val="24"/>
                <w:szCs w:val="22"/>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B.</w:t>
            </w:r>
            <w:r>
              <w:rPr>
                <w:rFonts w:hint="eastAsia" w:cs="宋体"/>
                <w:color w:val="auto"/>
                <w:highlight w:val="none"/>
                <w:lang w:val="en-US" w:eastAsia="zh-CN"/>
              </w:rPr>
              <w:t>喷淋拣选用水</w:t>
            </w:r>
          </w:p>
          <w:p>
            <w:pPr>
              <w:overflowPunct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auto"/>
                <w:kern w:val="2"/>
                <w:sz w:val="24"/>
                <w:szCs w:val="22"/>
                <w:highlight w:val="none"/>
                <w:lang w:val="en-US" w:eastAsia="zh-CN"/>
              </w:rPr>
            </w:pPr>
            <w:r>
              <w:rPr>
                <w:rFonts w:hint="eastAsia" w:ascii="Times New Roman" w:hAnsi="Times New Roman" w:eastAsia="宋体" w:cs="Times New Roman"/>
                <w:color w:val="auto"/>
                <w:kern w:val="2"/>
                <w:sz w:val="24"/>
                <w:szCs w:val="22"/>
                <w:highlight w:val="none"/>
                <w:lang w:val="en-US" w:eastAsia="zh-CN"/>
              </w:rPr>
              <w:t>本项目</w:t>
            </w:r>
            <w:r>
              <w:rPr>
                <w:rFonts w:hint="eastAsia" w:cs="Times New Roman"/>
                <w:color w:val="auto"/>
                <w:kern w:val="2"/>
                <w:sz w:val="24"/>
                <w:szCs w:val="22"/>
                <w:highlight w:val="none"/>
                <w:lang w:val="en-US" w:eastAsia="zh-CN"/>
              </w:rPr>
              <w:t>番茄拣选采用喷淋拣选</w:t>
            </w:r>
            <w:r>
              <w:rPr>
                <w:rFonts w:hint="eastAsia" w:ascii="Times New Roman" w:hAnsi="Times New Roman" w:eastAsia="宋体" w:cs="Times New Roman"/>
                <w:color w:val="auto"/>
                <w:kern w:val="2"/>
                <w:sz w:val="24"/>
                <w:szCs w:val="22"/>
                <w:highlight w:val="none"/>
                <w:lang w:val="en-US" w:eastAsia="zh-CN"/>
              </w:rPr>
              <w:t>。</w:t>
            </w:r>
            <w:r>
              <w:rPr>
                <w:rFonts w:hint="eastAsia" w:cs="宋体"/>
                <w:color w:val="auto"/>
                <w:highlight w:val="none"/>
                <w:lang w:val="en-US" w:eastAsia="zh-CN"/>
              </w:rPr>
              <w:t>喷淋用水为新鲜水，新鲜水水量为110</w:t>
            </w:r>
            <w:r>
              <w:rPr>
                <w:rFonts w:hint="eastAsia" w:ascii="Times New Roman" w:hAnsi="Times New Roman" w:eastAsia="宋体" w:cs="Times New Roman"/>
                <w:b w:val="0"/>
                <w:bCs w:val="0"/>
                <w:color w:val="auto"/>
                <w:kern w:val="2"/>
                <w:sz w:val="24"/>
                <w:szCs w:val="22"/>
                <w:highlight w:val="none"/>
                <w:lang w:val="en-US" w:eastAsia="zh-CN"/>
              </w:rPr>
              <w:t>m</w:t>
            </w:r>
            <w:r>
              <w:rPr>
                <w:rFonts w:hint="eastAsia" w:ascii="Times New Roman" w:hAnsi="Times New Roman" w:eastAsia="宋体" w:cs="Times New Roman"/>
                <w:b w:val="0"/>
                <w:bCs w:val="0"/>
                <w:color w:val="auto"/>
                <w:kern w:val="2"/>
                <w:sz w:val="24"/>
                <w:szCs w:val="22"/>
                <w:highlight w:val="none"/>
                <w:vertAlign w:val="superscript"/>
                <w:lang w:val="en-US" w:eastAsia="zh-CN"/>
              </w:rPr>
              <w:t>3</w:t>
            </w:r>
            <w:r>
              <w:rPr>
                <w:rFonts w:hint="eastAsia" w:ascii="Times New Roman" w:hAnsi="Times New Roman" w:eastAsia="宋体" w:cs="Times New Roman"/>
                <w:b w:val="0"/>
                <w:bCs w:val="0"/>
                <w:color w:val="auto"/>
                <w:kern w:val="2"/>
                <w:sz w:val="24"/>
                <w:szCs w:val="22"/>
                <w:highlight w:val="none"/>
                <w:lang w:val="en-US" w:eastAsia="zh-CN"/>
              </w:rPr>
              <w:t>/</w:t>
            </w:r>
            <w:r>
              <w:rPr>
                <w:rFonts w:hint="eastAsia" w:cs="Times New Roman"/>
                <w:b w:val="0"/>
                <w:bCs w:val="0"/>
                <w:color w:val="auto"/>
                <w:kern w:val="2"/>
                <w:sz w:val="24"/>
                <w:szCs w:val="22"/>
                <w:highlight w:val="none"/>
                <w:lang w:val="en-US" w:eastAsia="zh-CN"/>
              </w:rPr>
              <w:t>h</w:t>
            </w:r>
            <w:r>
              <w:rPr>
                <w:rFonts w:hint="eastAsia" w:ascii="Times New Roman" w:hAnsi="Times New Roman" w:eastAsia="宋体" w:cs="Times New Roman"/>
                <w:b w:val="0"/>
                <w:bCs w:val="0"/>
                <w:color w:val="auto"/>
                <w:kern w:val="2"/>
                <w:sz w:val="24"/>
                <w:szCs w:val="22"/>
                <w:highlight w:val="none"/>
                <w:lang w:val="en-US" w:eastAsia="zh-CN"/>
              </w:rPr>
              <w:t>。</w:t>
            </w:r>
          </w:p>
          <w:p>
            <w:pPr>
              <w:widowControl w:val="0"/>
              <w:autoSpaceDE/>
              <w:autoSpaceDN/>
              <w:adjustRightInd/>
              <w:spacing w:after="120" w:line="360" w:lineRule="auto"/>
              <w:ind w:left="0" w:leftChars="0" w:firstLine="480" w:firstLineChars="200"/>
              <w:jc w:val="both"/>
              <w:textAlignment w:val="auto"/>
              <w:rPr>
                <w:rFonts w:hint="default"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color w:val="auto"/>
                <w:kern w:val="2"/>
                <w:sz w:val="24"/>
                <w:szCs w:val="22"/>
                <w:highlight w:val="none"/>
                <w:lang w:val="en-US" w:eastAsia="zh-CN" w:bidi="ar-SA"/>
              </w:rPr>
              <w:t>C.</w:t>
            </w:r>
            <w:r>
              <w:rPr>
                <w:rFonts w:hint="eastAsia" w:cs="Times New Roman"/>
                <w:color w:val="auto"/>
                <w:kern w:val="2"/>
                <w:sz w:val="24"/>
                <w:szCs w:val="22"/>
                <w:highlight w:val="none"/>
                <w:lang w:val="en-US" w:eastAsia="zh-CN" w:bidi="ar-SA"/>
              </w:rPr>
              <w:t>冷却用水</w:t>
            </w:r>
          </w:p>
          <w:p>
            <w:pPr>
              <w:widowControl w:val="0"/>
              <w:autoSpaceDE/>
              <w:autoSpaceDN/>
              <w:adjustRightInd/>
              <w:spacing w:after="120" w:line="360" w:lineRule="auto"/>
              <w:ind w:left="0" w:leftChars="0" w:firstLine="480" w:firstLineChars="200"/>
              <w:jc w:val="both"/>
              <w:textAlignment w:val="auto"/>
              <w:rPr>
                <w:rFonts w:hint="default" w:cs="宋体"/>
                <w:color w:val="auto"/>
                <w:highlight w:val="none"/>
                <w:lang w:val="en-US" w:eastAsia="zh-CN"/>
              </w:rPr>
            </w:pPr>
            <w:r>
              <w:rPr>
                <w:rFonts w:hint="eastAsia" w:cs="Times New Roman"/>
                <w:color w:val="auto"/>
                <w:kern w:val="2"/>
                <w:sz w:val="24"/>
                <w:szCs w:val="22"/>
                <w:highlight w:val="none"/>
                <w:lang w:val="en-US" w:eastAsia="zh-CN" w:bidi="ar-SA"/>
              </w:rPr>
              <w:t>本项目破碎精制、杀菌冷却设置一套2500m</w:t>
            </w:r>
            <w:r>
              <w:rPr>
                <w:rFonts w:hint="eastAsia" w:cs="Times New Roman"/>
                <w:color w:val="auto"/>
                <w:kern w:val="2"/>
                <w:sz w:val="24"/>
                <w:szCs w:val="22"/>
                <w:highlight w:val="none"/>
                <w:vertAlign w:val="superscript"/>
                <w:lang w:val="en-US" w:eastAsia="zh-CN" w:bidi="ar-SA"/>
              </w:rPr>
              <w:t>3</w:t>
            </w:r>
            <w:r>
              <w:rPr>
                <w:rFonts w:hint="eastAsia" w:cs="Times New Roman"/>
                <w:color w:val="auto"/>
                <w:kern w:val="2"/>
                <w:sz w:val="24"/>
                <w:szCs w:val="22"/>
                <w:highlight w:val="none"/>
                <w:lang w:val="en-US" w:eastAsia="zh-CN" w:bidi="ar-SA"/>
              </w:rPr>
              <w:t>/h循环冷却系统，用来冷凝蒸汽换热，此部分循环系统补水由冷凝蒸汽提供，无需新鲜水补给。</w:t>
            </w:r>
          </w:p>
          <w:p>
            <w:pPr>
              <w:widowControl w:val="0"/>
              <w:autoSpaceDE/>
              <w:autoSpaceDN/>
              <w:adjustRightInd/>
              <w:spacing w:after="120" w:line="360" w:lineRule="auto"/>
              <w:ind w:left="0" w:leftChars="0" w:firstLine="480" w:firstLineChars="200"/>
              <w:jc w:val="both"/>
              <w:textAlignment w:val="auto"/>
              <w:rPr>
                <w:rFonts w:hint="default" w:ascii="Times New Roman" w:hAnsi="Times New Roman" w:eastAsia="宋体" w:cs="Times New Roman"/>
                <w:color w:val="auto"/>
                <w:kern w:val="2"/>
                <w:sz w:val="24"/>
                <w:szCs w:val="22"/>
                <w:highlight w:val="none"/>
                <w:lang w:val="en-US" w:eastAsia="zh-CN" w:bidi="ar-SA"/>
              </w:rPr>
            </w:pPr>
            <w:r>
              <w:rPr>
                <w:rFonts w:hint="eastAsia" w:cs="宋体"/>
                <w:color w:val="auto"/>
                <w:highlight w:val="none"/>
                <w:lang w:val="en-US" w:eastAsia="zh-CN"/>
              </w:rPr>
              <w:t>D.</w:t>
            </w:r>
            <w:r>
              <w:rPr>
                <w:rFonts w:hint="eastAsia" w:ascii="Times New Roman" w:hAnsi="Times New Roman" w:eastAsia="宋体" w:cs="Times New Roman"/>
                <w:color w:val="auto"/>
                <w:kern w:val="2"/>
                <w:sz w:val="24"/>
                <w:szCs w:val="22"/>
                <w:highlight w:val="none"/>
                <w:lang w:val="en-US" w:eastAsia="zh-CN" w:bidi="ar-SA"/>
              </w:rPr>
              <w:t>锅炉用水</w:t>
            </w:r>
          </w:p>
          <w:p>
            <w:pPr>
              <w:widowControl w:val="0"/>
              <w:autoSpaceDE w:val="0"/>
              <w:autoSpaceDN w:val="0"/>
              <w:adjustRightInd w:val="0"/>
              <w:spacing w:line="360" w:lineRule="auto"/>
              <w:ind w:firstLine="480"/>
              <w:jc w:val="both"/>
              <w:rPr>
                <w:rFonts w:hint="default"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kern w:val="2"/>
                <w:sz w:val="24"/>
                <w:szCs w:val="22"/>
                <w:highlight w:val="none"/>
                <w:lang w:val="zh-CN" w:eastAsia="zh-CN"/>
              </w:rPr>
              <w:t>项目</w:t>
            </w:r>
            <w:r>
              <w:rPr>
                <w:rFonts w:hint="eastAsia" w:cs="Times New Roman"/>
                <w:b w:val="0"/>
                <w:bCs w:val="0"/>
                <w:color w:val="auto"/>
                <w:kern w:val="2"/>
                <w:sz w:val="24"/>
                <w:szCs w:val="22"/>
                <w:highlight w:val="none"/>
                <w:lang w:val="en-US" w:eastAsia="zh-CN"/>
              </w:rPr>
              <w:t>燃气锅炉</w:t>
            </w:r>
            <w:r>
              <w:rPr>
                <w:rFonts w:hint="default" w:ascii="Times New Roman" w:hAnsi="Times New Roman" w:eastAsia="宋体" w:cs="Times New Roman"/>
                <w:b w:val="0"/>
                <w:bCs w:val="0"/>
                <w:color w:val="auto"/>
                <w:kern w:val="2"/>
                <w:sz w:val="24"/>
                <w:szCs w:val="22"/>
                <w:highlight w:val="none"/>
                <w:lang w:val="zh-CN" w:eastAsia="zh-CN"/>
              </w:rPr>
              <w:t>为</w:t>
            </w:r>
            <w:r>
              <w:rPr>
                <w:rFonts w:hint="eastAsia" w:ascii="Times New Roman" w:hAnsi="Times New Roman" w:eastAsia="宋体" w:cs="Times New Roman"/>
                <w:b w:val="0"/>
                <w:bCs w:val="0"/>
                <w:color w:val="auto"/>
                <w:kern w:val="2"/>
                <w:sz w:val="24"/>
                <w:szCs w:val="22"/>
                <w:highlight w:val="none"/>
                <w:lang w:val="en-US" w:eastAsia="zh-CN"/>
              </w:rPr>
              <w:t>生产供热，</w:t>
            </w:r>
            <w:r>
              <w:rPr>
                <w:rFonts w:hint="default" w:ascii="Times New Roman" w:hAnsi="Times New Roman" w:eastAsia="宋体" w:cs="Times New Roman"/>
                <w:b w:val="0"/>
                <w:bCs w:val="0"/>
                <w:color w:val="auto"/>
                <w:kern w:val="2"/>
                <w:sz w:val="24"/>
                <w:szCs w:val="22"/>
                <w:highlight w:val="none"/>
                <w:lang w:val="zh-CN" w:eastAsia="zh-CN"/>
              </w:rPr>
              <w:t>锅炉运行过程中，随着</w:t>
            </w:r>
            <w:r>
              <w:rPr>
                <w:rFonts w:hint="eastAsia" w:cs="Times New Roman"/>
                <w:b w:val="0"/>
                <w:bCs w:val="0"/>
                <w:color w:val="auto"/>
                <w:kern w:val="2"/>
                <w:sz w:val="24"/>
                <w:szCs w:val="22"/>
                <w:highlight w:val="none"/>
                <w:lang w:val="en-US" w:eastAsia="zh-CN"/>
              </w:rPr>
              <w:t>蒸汽损耗、</w:t>
            </w:r>
            <w:r>
              <w:rPr>
                <w:rFonts w:hint="eastAsia" w:ascii="Times New Roman" w:hAnsi="Times New Roman" w:cs="Times New Roman"/>
                <w:b w:val="0"/>
                <w:bCs w:val="0"/>
                <w:color w:val="auto"/>
                <w:kern w:val="2"/>
                <w:sz w:val="24"/>
                <w:szCs w:val="22"/>
                <w:highlight w:val="none"/>
                <w:lang w:val="en-US" w:eastAsia="zh-CN"/>
              </w:rPr>
              <w:t>软化系统以及锅炉排水</w:t>
            </w:r>
            <w:r>
              <w:rPr>
                <w:rFonts w:hint="eastAsia" w:ascii="Times New Roman" w:hAnsi="Times New Roman" w:eastAsia="宋体" w:cs="Times New Roman"/>
                <w:b w:val="0"/>
                <w:bCs w:val="0"/>
                <w:color w:val="auto"/>
                <w:kern w:val="2"/>
                <w:sz w:val="24"/>
                <w:szCs w:val="22"/>
                <w:highlight w:val="none"/>
                <w:lang w:val="zh-CN" w:eastAsia="zh-CN"/>
              </w:rPr>
              <w:t>，</w:t>
            </w:r>
            <w:r>
              <w:rPr>
                <w:rFonts w:hint="eastAsia" w:ascii="Times New Roman" w:hAnsi="Times New Roman" w:eastAsia="宋体" w:cs="Times New Roman"/>
                <w:b w:val="0"/>
                <w:bCs w:val="0"/>
                <w:color w:val="auto"/>
                <w:kern w:val="2"/>
                <w:sz w:val="24"/>
                <w:szCs w:val="22"/>
                <w:highlight w:val="none"/>
                <w:lang w:val="en-US" w:eastAsia="zh-CN"/>
              </w:rPr>
              <w:t>需要定期补给用水</w:t>
            </w:r>
            <w:r>
              <w:rPr>
                <w:rFonts w:hint="default" w:ascii="Times New Roman" w:hAnsi="Times New Roman" w:eastAsia="宋体" w:cs="Times New Roman"/>
                <w:b w:val="0"/>
                <w:bCs w:val="0"/>
                <w:color w:val="auto"/>
                <w:kern w:val="2"/>
                <w:sz w:val="24"/>
                <w:szCs w:val="22"/>
                <w:highlight w:val="none"/>
                <w:lang w:val="zh-CN" w:eastAsia="zh-CN"/>
              </w:rPr>
              <w:t>。</w:t>
            </w:r>
            <w:r>
              <w:rPr>
                <w:rFonts w:hint="eastAsia" w:cs="Times New Roman"/>
                <w:b w:val="0"/>
                <w:bCs w:val="0"/>
                <w:color w:val="auto"/>
                <w:kern w:val="2"/>
                <w:sz w:val="24"/>
                <w:szCs w:val="22"/>
                <w:highlight w:val="none"/>
                <w:lang w:val="en-US" w:eastAsia="zh-CN"/>
              </w:rPr>
              <w:t>项目锅炉循环系统量为1200</w:t>
            </w:r>
            <w:r>
              <w:rPr>
                <w:rFonts w:hint="eastAsia" w:ascii="Times New Roman" w:hAnsi="Times New Roman" w:eastAsia="宋体" w:cs="Times New Roman"/>
                <w:b w:val="0"/>
                <w:bCs w:val="0"/>
                <w:color w:val="auto"/>
                <w:kern w:val="2"/>
                <w:sz w:val="24"/>
                <w:szCs w:val="22"/>
                <w:highlight w:val="none"/>
                <w:lang w:val="en-US" w:eastAsia="zh-CN"/>
              </w:rPr>
              <w:t>m</w:t>
            </w:r>
            <w:r>
              <w:rPr>
                <w:rFonts w:hint="eastAsia" w:ascii="Times New Roman" w:hAnsi="Times New Roman" w:eastAsia="宋体" w:cs="Times New Roman"/>
                <w:b w:val="0"/>
                <w:bCs w:val="0"/>
                <w:color w:val="auto"/>
                <w:kern w:val="2"/>
                <w:sz w:val="24"/>
                <w:szCs w:val="22"/>
                <w:highlight w:val="none"/>
                <w:vertAlign w:val="superscript"/>
                <w:lang w:val="en-US" w:eastAsia="zh-CN"/>
              </w:rPr>
              <w:t>3</w:t>
            </w:r>
            <w:r>
              <w:rPr>
                <w:rFonts w:hint="eastAsia" w:ascii="Times New Roman" w:hAnsi="Times New Roman" w:eastAsia="宋体" w:cs="Times New Roman"/>
                <w:b w:val="0"/>
                <w:bCs w:val="0"/>
                <w:color w:val="auto"/>
                <w:kern w:val="2"/>
                <w:sz w:val="24"/>
                <w:szCs w:val="22"/>
                <w:highlight w:val="none"/>
                <w:lang w:val="en-US" w:eastAsia="zh-CN"/>
              </w:rPr>
              <w:t>/</w:t>
            </w:r>
            <w:r>
              <w:rPr>
                <w:rFonts w:hint="eastAsia" w:cs="Times New Roman"/>
                <w:b w:val="0"/>
                <w:bCs w:val="0"/>
                <w:color w:val="auto"/>
                <w:kern w:val="2"/>
                <w:sz w:val="24"/>
                <w:szCs w:val="22"/>
                <w:highlight w:val="none"/>
                <w:lang w:val="en-US" w:eastAsia="zh-CN"/>
              </w:rPr>
              <w:t>h，需定期补水，补水</w:t>
            </w:r>
            <w:r>
              <w:rPr>
                <w:rFonts w:hint="eastAsia" w:ascii="Times New Roman" w:hAnsi="Times New Roman" w:eastAsia="宋体" w:cs="Times New Roman"/>
                <w:b w:val="0"/>
                <w:bCs w:val="0"/>
                <w:color w:val="auto"/>
                <w:kern w:val="2"/>
                <w:sz w:val="24"/>
                <w:szCs w:val="22"/>
                <w:highlight w:val="none"/>
                <w:lang w:val="en-US" w:eastAsia="zh-CN"/>
              </w:rPr>
              <w:t>量</w:t>
            </w:r>
            <w:r>
              <w:rPr>
                <w:rFonts w:hint="eastAsia" w:cs="Times New Roman"/>
                <w:b w:val="0"/>
                <w:bCs w:val="0"/>
                <w:color w:val="auto"/>
                <w:kern w:val="2"/>
                <w:sz w:val="24"/>
                <w:szCs w:val="22"/>
                <w:highlight w:val="none"/>
                <w:lang w:val="en-US" w:eastAsia="zh-CN"/>
              </w:rPr>
              <w:t>以3%计，</w:t>
            </w:r>
            <w:r>
              <w:rPr>
                <w:rFonts w:hint="eastAsia" w:ascii="Times New Roman" w:hAnsi="Times New Roman" w:eastAsia="宋体" w:cs="Times New Roman"/>
                <w:b w:val="0"/>
                <w:bCs w:val="0"/>
                <w:color w:val="auto"/>
                <w:kern w:val="2"/>
                <w:sz w:val="24"/>
                <w:szCs w:val="22"/>
                <w:highlight w:val="none"/>
                <w:lang w:val="en-US" w:eastAsia="zh-CN"/>
              </w:rPr>
              <w:t>为</w:t>
            </w:r>
            <w:r>
              <w:rPr>
                <w:rFonts w:hint="eastAsia" w:cs="Times New Roman"/>
                <w:b w:val="0"/>
                <w:bCs w:val="0"/>
                <w:color w:val="auto"/>
                <w:kern w:val="2"/>
                <w:sz w:val="24"/>
                <w:szCs w:val="22"/>
                <w:highlight w:val="none"/>
                <w:lang w:val="en-US" w:eastAsia="zh-CN"/>
              </w:rPr>
              <w:t>36</w:t>
            </w:r>
            <w:r>
              <w:rPr>
                <w:rFonts w:hint="default" w:ascii="Times New Roman" w:hAnsi="Times New Roman" w:eastAsia="宋体" w:cs="Times New Roman"/>
                <w:b w:val="0"/>
                <w:bCs w:val="0"/>
                <w:color w:val="auto"/>
                <w:sz w:val="24"/>
                <w:szCs w:val="24"/>
                <w:highlight w:val="none"/>
                <w:lang w:val="en-US" w:eastAsia="zh-CN" w:bidi="ar-SA"/>
              </w:rPr>
              <w:t>m</w:t>
            </w:r>
            <w:r>
              <w:rPr>
                <w:rFonts w:hint="default" w:ascii="Times New Roman" w:hAnsi="Times New Roman" w:eastAsia="宋体" w:cs="Times New Roman"/>
                <w:b w:val="0"/>
                <w:bCs w:val="0"/>
                <w:color w:val="auto"/>
                <w:sz w:val="24"/>
                <w:szCs w:val="24"/>
                <w:highlight w:val="none"/>
                <w:vertAlign w:val="superscript"/>
                <w:lang w:val="en-US" w:eastAsia="zh-CN" w:bidi="ar-SA"/>
              </w:rPr>
              <w:t>3</w:t>
            </w:r>
            <w:r>
              <w:rPr>
                <w:rFonts w:hint="default" w:ascii="Times New Roman" w:hAnsi="Times New Roman" w:eastAsia="宋体" w:cs="Times New Roman"/>
                <w:b w:val="0"/>
                <w:bCs w:val="0"/>
                <w:color w:val="auto"/>
                <w:sz w:val="24"/>
                <w:szCs w:val="24"/>
                <w:highlight w:val="none"/>
                <w:lang w:val="en-US" w:eastAsia="zh-CN" w:bidi="ar-SA"/>
              </w:rPr>
              <w:t>/</w:t>
            </w:r>
            <w:r>
              <w:rPr>
                <w:rFonts w:hint="eastAsia" w:cs="Times New Roman"/>
                <w:b w:val="0"/>
                <w:bCs w:val="0"/>
                <w:color w:val="auto"/>
                <w:sz w:val="24"/>
                <w:szCs w:val="24"/>
                <w:highlight w:val="none"/>
                <w:lang w:val="en-US" w:eastAsia="zh-CN" w:bidi="ar-SA"/>
              </w:rPr>
              <w:t>h</w:t>
            </w:r>
            <w:r>
              <w:rPr>
                <w:rFonts w:hint="eastAsia" w:ascii="Times New Roman" w:hAnsi="Times New Roman" w:eastAsia="宋体" w:cs="Times New Roman"/>
                <w:b w:val="0"/>
                <w:bCs w:val="0"/>
                <w:color w:val="auto"/>
                <w:sz w:val="24"/>
                <w:szCs w:val="24"/>
                <w:highlight w:val="none"/>
                <w:lang w:val="en-US" w:eastAsia="zh-CN" w:bidi="ar-SA"/>
              </w:rPr>
              <w:t>。</w:t>
            </w:r>
            <w:r>
              <w:rPr>
                <w:rFonts w:hint="eastAsia" w:cs="Times New Roman"/>
                <w:b w:val="0"/>
                <w:bCs w:val="0"/>
                <w:color w:val="auto"/>
                <w:sz w:val="24"/>
                <w:szCs w:val="24"/>
                <w:highlight w:val="none"/>
                <w:lang w:val="en-US" w:eastAsia="zh-CN" w:bidi="ar-SA"/>
              </w:rPr>
              <w:t>此部分用水均为软水系统处理后的软水，</w:t>
            </w:r>
            <w:r>
              <w:rPr>
                <w:rFonts w:hint="eastAsia" w:ascii="Times New Roman" w:hAnsi="Times New Roman" w:cs="Times New Roman"/>
                <w:b w:val="0"/>
                <w:bCs w:val="0"/>
                <w:color w:val="auto"/>
                <w:kern w:val="2"/>
                <w:sz w:val="24"/>
                <w:szCs w:val="22"/>
                <w:highlight w:val="none"/>
                <w:lang w:val="en-US" w:eastAsia="zh-CN"/>
              </w:rPr>
              <w:t>根据项目可研提供资料</w:t>
            </w:r>
            <w:r>
              <w:rPr>
                <w:rFonts w:hint="eastAsia" w:cs="Times New Roman"/>
                <w:b w:val="0"/>
                <w:bCs w:val="0"/>
                <w:color w:val="auto"/>
                <w:kern w:val="2"/>
                <w:sz w:val="24"/>
                <w:szCs w:val="22"/>
                <w:highlight w:val="none"/>
                <w:lang w:val="en-US" w:eastAsia="zh-CN"/>
              </w:rPr>
              <w:t>，软水系统新鲜水用量为45</w:t>
            </w:r>
            <w:r>
              <w:rPr>
                <w:rFonts w:hint="default" w:ascii="Times New Roman" w:hAnsi="Times New Roman" w:eastAsia="宋体" w:cs="Times New Roman"/>
                <w:b w:val="0"/>
                <w:bCs w:val="0"/>
                <w:color w:val="auto"/>
                <w:sz w:val="24"/>
                <w:szCs w:val="24"/>
                <w:highlight w:val="none"/>
                <w:lang w:val="en-US" w:eastAsia="zh-CN" w:bidi="ar-SA"/>
              </w:rPr>
              <w:t>m</w:t>
            </w:r>
            <w:r>
              <w:rPr>
                <w:rFonts w:hint="default" w:ascii="Times New Roman" w:hAnsi="Times New Roman" w:eastAsia="宋体" w:cs="Times New Roman"/>
                <w:b w:val="0"/>
                <w:bCs w:val="0"/>
                <w:color w:val="auto"/>
                <w:sz w:val="24"/>
                <w:szCs w:val="24"/>
                <w:highlight w:val="none"/>
                <w:vertAlign w:val="superscript"/>
                <w:lang w:val="en-US" w:eastAsia="zh-CN" w:bidi="ar-SA"/>
              </w:rPr>
              <w:t>3</w:t>
            </w:r>
            <w:r>
              <w:rPr>
                <w:rFonts w:hint="default" w:ascii="Times New Roman" w:hAnsi="Times New Roman" w:eastAsia="宋体" w:cs="Times New Roman"/>
                <w:b w:val="0"/>
                <w:bCs w:val="0"/>
                <w:color w:val="auto"/>
                <w:sz w:val="24"/>
                <w:szCs w:val="24"/>
                <w:highlight w:val="none"/>
                <w:lang w:val="en-US" w:eastAsia="zh-CN" w:bidi="ar-SA"/>
              </w:rPr>
              <w:t>/</w:t>
            </w:r>
            <w:r>
              <w:rPr>
                <w:rFonts w:hint="eastAsia" w:cs="Times New Roman"/>
                <w:b w:val="0"/>
                <w:bCs w:val="0"/>
                <w:color w:val="auto"/>
                <w:sz w:val="24"/>
                <w:szCs w:val="24"/>
                <w:highlight w:val="none"/>
                <w:lang w:val="en-US" w:eastAsia="zh-CN" w:bidi="ar-SA"/>
              </w:rPr>
              <w:t>h。</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color w:val="auto"/>
                <w:highlight w:val="none"/>
                <w:lang w:val="en-US" w:eastAsia="zh-CN"/>
              </w:rPr>
            </w:pPr>
            <w:r>
              <w:rPr>
                <w:rFonts w:hint="eastAsia" w:cs="宋体"/>
                <w:color w:val="auto"/>
                <w:highlight w:val="none"/>
                <w:lang w:val="en-US" w:eastAsia="zh-CN"/>
              </w:rPr>
              <w:t>E.绿化用水</w:t>
            </w:r>
          </w:p>
          <w:p>
            <w:pPr>
              <w:overflowPunct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auto"/>
                <w:kern w:val="2"/>
                <w:sz w:val="24"/>
                <w:szCs w:val="22"/>
                <w:highlight w:val="none"/>
                <w:lang w:val="en-US" w:eastAsia="zh-CN"/>
              </w:rPr>
            </w:pPr>
            <w:r>
              <w:rPr>
                <w:rFonts w:hint="eastAsia" w:cs="宋体"/>
                <w:color w:val="auto"/>
                <w:highlight w:val="none"/>
                <w:lang w:val="en-US" w:eastAsia="zh-CN"/>
              </w:rPr>
              <w:t>本项目厂区内新增绿化4922m</w:t>
            </w:r>
            <w:r>
              <w:rPr>
                <w:rFonts w:hint="eastAsia" w:cs="宋体"/>
                <w:color w:val="auto"/>
                <w:highlight w:val="none"/>
                <w:vertAlign w:val="superscript"/>
                <w:lang w:val="en-US" w:eastAsia="zh-CN"/>
              </w:rPr>
              <w:t>2</w:t>
            </w:r>
            <w:r>
              <w:rPr>
                <w:rFonts w:hint="default" w:ascii="Times New Roman" w:hAnsi="Times New Roman" w:eastAsia="宋体" w:cs="Times New Roman"/>
                <w:color w:val="auto"/>
                <w:kern w:val="2"/>
                <w:sz w:val="24"/>
                <w:szCs w:val="22"/>
                <w:highlight w:val="none"/>
                <w:lang w:val="en-US" w:eastAsia="zh-CN"/>
              </w:rPr>
              <w:t>（约合</w:t>
            </w:r>
            <w:r>
              <w:rPr>
                <w:rFonts w:hint="eastAsia" w:ascii="Times New Roman" w:hAnsi="Times New Roman" w:eastAsia="宋体" w:cs="Times New Roman"/>
                <w:color w:val="auto"/>
                <w:kern w:val="2"/>
                <w:sz w:val="24"/>
                <w:szCs w:val="22"/>
                <w:highlight w:val="none"/>
                <w:lang w:val="en-US" w:eastAsia="zh-CN"/>
              </w:rPr>
              <w:t>7.38</w:t>
            </w:r>
            <w:r>
              <w:rPr>
                <w:rFonts w:hint="default" w:ascii="Times New Roman" w:hAnsi="Times New Roman" w:eastAsia="宋体" w:cs="Times New Roman"/>
                <w:color w:val="auto"/>
                <w:kern w:val="2"/>
                <w:sz w:val="24"/>
                <w:szCs w:val="22"/>
                <w:highlight w:val="none"/>
                <w:lang w:val="en-US" w:eastAsia="zh-CN"/>
              </w:rPr>
              <w:t>亩），根据《农业灌溉用水定额》（DB 65/ 3611—2014），本项目属于Ⅲ—</w:t>
            </w:r>
            <w:r>
              <w:rPr>
                <w:rFonts w:hint="eastAsia" w:ascii="Times New Roman" w:hAnsi="Times New Roman" w:eastAsia="宋体" w:cs="Times New Roman"/>
                <w:color w:val="auto"/>
                <w:kern w:val="2"/>
                <w:sz w:val="24"/>
                <w:szCs w:val="22"/>
                <w:highlight w:val="none"/>
                <w:lang w:val="en-US" w:eastAsia="zh-CN"/>
              </w:rPr>
              <w:t>7</w:t>
            </w:r>
            <w:r>
              <w:rPr>
                <w:rFonts w:ascii="宋体" w:hAnsi="宋体" w:eastAsia="宋体" w:cs="宋体"/>
                <w:color w:val="auto"/>
                <w:sz w:val="24"/>
                <w:szCs w:val="24"/>
                <w:highlight w:val="none"/>
              </w:rPr>
              <w:t>北疆准噶尔盆地南、西缘区</w:t>
            </w:r>
            <w:r>
              <w:rPr>
                <w:rFonts w:hint="default" w:ascii="Times New Roman" w:hAnsi="Times New Roman" w:eastAsia="宋体" w:cs="Times New Roman"/>
                <w:color w:val="auto"/>
                <w:kern w:val="2"/>
                <w:sz w:val="24"/>
                <w:szCs w:val="22"/>
                <w:highlight w:val="none"/>
                <w:lang w:val="en-US" w:eastAsia="zh-CN"/>
              </w:rPr>
              <w:t>，按灌溉期每亩绿化用水</w:t>
            </w:r>
            <w:r>
              <w:rPr>
                <w:rFonts w:hint="eastAsia" w:ascii="Times New Roman" w:hAnsi="Times New Roman" w:eastAsia="宋体" w:cs="Times New Roman"/>
                <w:color w:val="auto"/>
                <w:kern w:val="2"/>
                <w:sz w:val="24"/>
                <w:szCs w:val="22"/>
                <w:highlight w:val="none"/>
                <w:lang w:val="en-US" w:eastAsia="zh-CN"/>
              </w:rPr>
              <w:t>380</w:t>
            </w:r>
            <w:r>
              <w:rPr>
                <w:rFonts w:hint="default" w:ascii="Times New Roman" w:hAnsi="Times New Roman" w:eastAsia="宋体" w:cs="Times New Roman"/>
                <w:color w:val="auto"/>
                <w:kern w:val="2"/>
                <w:sz w:val="24"/>
                <w:szCs w:val="22"/>
                <w:highlight w:val="none"/>
                <w:lang w:val="en-US" w:eastAsia="zh-CN"/>
              </w:rPr>
              <w:t>m</w:t>
            </w:r>
            <w:r>
              <w:rPr>
                <w:rFonts w:hint="default" w:ascii="Times New Roman" w:hAnsi="Times New Roman" w:eastAsia="宋体" w:cs="Times New Roman"/>
                <w:color w:val="auto"/>
                <w:kern w:val="2"/>
                <w:sz w:val="24"/>
                <w:szCs w:val="22"/>
                <w:highlight w:val="none"/>
                <w:vertAlign w:val="superscript"/>
                <w:lang w:val="en-US" w:eastAsia="zh-CN"/>
              </w:rPr>
              <w:t>3</w:t>
            </w:r>
            <w:r>
              <w:rPr>
                <w:rFonts w:hint="default" w:ascii="Times New Roman" w:hAnsi="Times New Roman" w:eastAsia="宋体" w:cs="Times New Roman"/>
                <w:color w:val="auto"/>
                <w:kern w:val="2"/>
                <w:sz w:val="24"/>
                <w:szCs w:val="22"/>
                <w:highlight w:val="none"/>
                <w:lang w:val="en-US" w:eastAsia="zh-CN"/>
              </w:rPr>
              <w:t>计，则绿化用水量为</w:t>
            </w:r>
            <w:r>
              <w:rPr>
                <w:rFonts w:hint="eastAsia" w:cs="Times New Roman"/>
                <w:color w:val="auto"/>
                <w:kern w:val="2"/>
                <w:sz w:val="24"/>
                <w:szCs w:val="22"/>
                <w:highlight w:val="none"/>
                <w:lang w:val="en-US" w:eastAsia="zh-CN"/>
              </w:rPr>
              <w:t>2804.4</w:t>
            </w:r>
            <w:r>
              <w:rPr>
                <w:rFonts w:hint="default" w:ascii="Times New Roman" w:hAnsi="Times New Roman" w:eastAsia="宋体" w:cs="Times New Roman"/>
                <w:color w:val="auto"/>
                <w:kern w:val="2"/>
                <w:sz w:val="24"/>
                <w:szCs w:val="22"/>
                <w:highlight w:val="none"/>
                <w:lang w:val="en-US" w:eastAsia="zh-CN"/>
              </w:rPr>
              <w:t>m</w:t>
            </w:r>
            <w:r>
              <w:rPr>
                <w:rFonts w:hint="default" w:ascii="Times New Roman" w:hAnsi="Times New Roman" w:eastAsia="宋体" w:cs="Times New Roman"/>
                <w:color w:val="auto"/>
                <w:kern w:val="2"/>
                <w:sz w:val="24"/>
                <w:szCs w:val="22"/>
                <w:highlight w:val="none"/>
                <w:vertAlign w:val="superscript"/>
                <w:lang w:val="en-US" w:eastAsia="zh-CN"/>
              </w:rPr>
              <w:t>3</w:t>
            </w:r>
            <w:r>
              <w:rPr>
                <w:rFonts w:hint="default" w:ascii="Times New Roman" w:hAnsi="Times New Roman" w:eastAsia="宋体" w:cs="Times New Roman"/>
                <w:color w:val="auto"/>
                <w:kern w:val="2"/>
                <w:sz w:val="24"/>
                <w:szCs w:val="22"/>
                <w:highlight w:val="none"/>
                <w:lang w:val="en-US" w:eastAsia="zh-CN"/>
              </w:rPr>
              <w:t>/a</w:t>
            </w:r>
            <w:r>
              <w:rPr>
                <w:rFonts w:hint="eastAsia" w:ascii="Times New Roman" w:hAnsi="Times New Roman" w:eastAsia="宋体" w:cs="Times New Roman"/>
                <w:color w:val="auto"/>
                <w:kern w:val="2"/>
                <w:sz w:val="24"/>
                <w:szCs w:val="22"/>
                <w:highlight w:val="none"/>
                <w:lang w:val="en-US" w:eastAsia="zh-CN"/>
              </w:rPr>
              <w:t>，此部分用水为</w:t>
            </w:r>
            <w:r>
              <w:rPr>
                <w:rFonts w:hint="eastAsia" w:cs="Times New Roman"/>
                <w:color w:val="auto"/>
                <w:kern w:val="2"/>
                <w:sz w:val="24"/>
                <w:szCs w:val="22"/>
                <w:highlight w:val="none"/>
                <w:lang w:val="en-US" w:eastAsia="zh-CN"/>
              </w:rPr>
              <w:t>新鲜水。</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（2）排水</w:t>
            </w:r>
          </w:p>
          <w:p>
            <w:pPr>
              <w:widowControl w:val="0"/>
              <w:overflowPunct/>
              <w:autoSpaceDE/>
              <w:autoSpaceDN/>
              <w:adjustRightInd/>
              <w:snapToGrid/>
              <w:spacing w:before="0" w:after="0" w:line="360" w:lineRule="auto"/>
              <w:ind w:left="0" w:right="0" w:firstLine="480" w:firstLineChars="200"/>
              <w:jc w:val="both"/>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①生活污水</w:t>
            </w:r>
          </w:p>
          <w:p>
            <w:pPr>
              <w:widowControl w:val="0"/>
              <w:spacing w:line="360" w:lineRule="auto"/>
              <w:ind w:firstLine="480" w:firstLineChars="200"/>
              <w:jc w:val="both"/>
              <w:rPr>
                <w:rFonts w:hint="default" w:ascii="宋体" w:hAnsi="宋体" w:eastAsia="宋体" w:cs="Times New Roman"/>
                <w:color w:val="auto"/>
                <w:sz w:val="34"/>
                <w:szCs w:val="20"/>
                <w:highlight w:val="none"/>
                <w:lang w:val="en-US" w:eastAsia="zh-CN"/>
              </w:rPr>
            </w:pPr>
            <w:r>
              <w:rPr>
                <w:rFonts w:hint="default" w:ascii="Times New Roman" w:hAnsi="Times New Roman" w:eastAsia="宋体" w:cs="Times New Roman"/>
                <w:color w:val="auto"/>
                <w:sz w:val="24"/>
                <w:szCs w:val="24"/>
                <w:highlight w:val="none"/>
                <w:lang w:val="en-US" w:eastAsia="zh-CN" w:bidi="ar-SA"/>
              </w:rPr>
              <w:t>本项目生活污水产污系数以0.8计</w:t>
            </w:r>
            <w:r>
              <w:rPr>
                <w:rFonts w:hint="eastAsia" w:ascii="Times New Roman" w:hAnsi="Times New Roman" w:eastAsia="宋体" w:cs="Times New Roman"/>
                <w:color w:val="auto"/>
                <w:sz w:val="24"/>
                <w:szCs w:val="24"/>
                <w:highlight w:val="none"/>
                <w:lang w:val="en-US" w:eastAsia="zh-CN" w:bidi="ar-SA"/>
              </w:rPr>
              <w:t>，即</w:t>
            </w:r>
            <w:r>
              <w:rPr>
                <w:rFonts w:hint="eastAsia" w:cs="Times New Roman"/>
                <w:color w:val="auto"/>
                <w:sz w:val="24"/>
                <w:szCs w:val="24"/>
                <w:highlight w:val="none"/>
                <w:lang w:val="en-US" w:eastAsia="zh-CN" w:bidi="ar-SA"/>
              </w:rPr>
              <w:t>4.28</w:t>
            </w:r>
            <w:r>
              <w:rPr>
                <w:rFonts w:hint="default" w:ascii="Times New Roman" w:hAnsi="Times New Roman" w:eastAsia="宋体" w:cs="Times New Roman"/>
                <w:color w:val="auto"/>
                <w:sz w:val="24"/>
                <w:szCs w:val="24"/>
                <w:highlight w:val="none"/>
                <w:lang w:val="en-US" w:eastAsia="zh-CN" w:bidi="ar-SA"/>
              </w:rPr>
              <w:t>m</w:t>
            </w:r>
            <w:r>
              <w:rPr>
                <w:rFonts w:hint="default" w:ascii="Times New Roman" w:hAnsi="Times New Roman" w:eastAsia="宋体" w:cs="Times New Roman"/>
                <w:color w:val="auto"/>
                <w:sz w:val="24"/>
                <w:szCs w:val="24"/>
                <w:highlight w:val="none"/>
                <w:vertAlign w:val="superscript"/>
                <w:lang w:val="en-US" w:eastAsia="zh-CN" w:bidi="ar-SA"/>
              </w:rPr>
              <w:t>3</w:t>
            </w:r>
            <w:r>
              <w:rPr>
                <w:rFonts w:hint="default" w:ascii="Times New Roman" w:hAnsi="Times New Roman" w:eastAsia="宋体" w:cs="Times New Roman"/>
                <w:color w:val="auto"/>
                <w:sz w:val="24"/>
                <w:szCs w:val="24"/>
                <w:highlight w:val="none"/>
                <w:lang w:val="en-US" w:eastAsia="zh-CN" w:bidi="ar-SA"/>
              </w:rPr>
              <w:t>/d，</w:t>
            </w:r>
            <w:r>
              <w:rPr>
                <w:rFonts w:hint="eastAsia" w:cs="Times New Roman"/>
                <w:color w:val="auto"/>
                <w:sz w:val="24"/>
                <w:szCs w:val="24"/>
                <w:highlight w:val="none"/>
                <w:lang w:val="en-US" w:eastAsia="zh-CN" w:bidi="ar-SA"/>
              </w:rPr>
              <w:t>256.8</w:t>
            </w:r>
            <w:r>
              <w:rPr>
                <w:rFonts w:hint="default" w:ascii="Times New Roman" w:hAnsi="Times New Roman" w:eastAsia="宋体" w:cs="Times New Roman"/>
                <w:color w:val="auto"/>
                <w:sz w:val="24"/>
                <w:szCs w:val="24"/>
                <w:highlight w:val="none"/>
                <w:lang w:val="en-US" w:eastAsia="zh-CN" w:bidi="ar-SA"/>
              </w:rPr>
              <w:t>m</w:t>
            </w:r>
            <w:r>
              <w:rPr>
                <w:rFonts w:hint="default" w:ascii="Times New Roman" w:hAnsi="Times New Roman" w:eastAsia="宋体" w:cs="Times New Roman"/>
                <w:color w:val="auto"/>
                <w:sz w:val="24"/>
                <w:szCs w:val="24"/>
                <w:highlight w:val="none"/>
                <w:vertAlign w:val="superscript"/>
                <w:lang w:val="en-US" w:eastAsia="zh-CN" w:bidi="ar-SA"/>
              </w:rPr>
              <w:t>3</w:t>
            </w:r>
            <w:r>
              <w:rPr>
                <w:rFonts w:hint="default" w:ascii="Times New Roman" w:hAnsi="Times New Roman" w:eastAsia="宋体" w:cs="Times New Roman"/>
                <w:color w:val="auto"/>
                <w:sz w:val="24"/>
                <w:szCs w:val="24"/>
                <w:highlight w:val="none"/>
                <w:lang w:val="en-US" w:eastAsia="zh-CN" w:bidi="ar-SA"/>
              </w:rPr>
              <w:t>/a</w:t>
            </w:r>
            <w:r>
              <w:rPr>
                <w:rFonts w:hint="eastAsia" w:ascii="Times New Roman" w:hAnsi="Times New Roman" w:eastAsia="宋体"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废水中含</w:t>
            </w:r>
            <w:r>
              <w:rPr>
                <w:rFonts w:hint="eastAsia" w:ascii="Times New Roman" w:hAnsi="Times New Roman" w:eastAsia="宋体" w:cs="Times New Roman"/>
                <w:color w:val="auto"/>
                <w:sz w:val="24"/>
                <w:szCs w:val="24"/>
                <w:highlight w:val="none"/>
                <w:lang w:val="en-US" w:eastAsia="zh-CN" w:bidi="ar-SA"/>
              </w:rPr>
              <w:t>pH、</w:t>
            </w:r>
            <w:r>
              <w:rPr>
                <w:rFonts w:hint="default" w:ascii="Times New Roman" w:hAnsi="Times New Roman" w:eastAsia="宋体" w:cs="Times New Roman"/>
                <w:color w:val="auto"/>
                <w:sz w:val="24"/>
                <w:szCs w:val="24"/>
                <w:highlight w:val="none"/>
                <w:lang w:val="en-US" w:eastAsia="zh-CN" w:bidi="ar-SA"/>
              </w:rPr>
              <w:t>COD、BOD</w:t>
            </w:r>
            <w:r>
              <w:rPr>
                <w:rFonts w:hint="default" w:ascii="Times New Roman" w:hAnsi="Times New Roman" w:eastAsia="宋体" w:cs="Times New Roman"/>
                <w:color w:val="auto"/>
                <w:sz w:val="24"/>
                <w:szCs w:val="24"/>
                <w:highlight w:val="none"/>
                <w:vertAlign w:val="subscript"/>
                <w:lang w:val="en-US" w:eastAsia="zh-CN" w:bidi="ar-SA"/>
              </w:rPr>
              <w:t>5</w:t>
            </w:r>
            <w:r>
              <w:rPr>
                <w:rFonts w:hint="default" w:ascii="Times New Roman" w:hAnsi="Times New Roman" w:eastAsia="宋体" w:cs="Times New Roman"/>
                <w:color w:val="auto"/>
                <w:sz w:val="24"/>
                <w:szCs w:val="24"/>
                <w:highlight w:val="none"/>
                <w:lang w:val="en-US" w:eastAsia="zh-CN" w:bidi="ar-SA"/>
              </w:rPr>
              <w:t>、SS、氨氮</w:t>
            </w:r>
            <w:r>
              <w:rPr>
                <w:rFonts w:hint="eastAsia" w:ascii="Times New Roman" w:hAnsi="Times New Roman" w:eastAsia="宋体" w:cs="Times New Roman"/>
                <w:color w:val="auto"/>
                <w:sz w:val="24"/>
                <w:szCs w:val="24"/>
                <w:highlight w:val="none"/>
                <w:lang w:val="en-US" w:eastAsia="zh-CN" w:bidi="ar-SA"/>
              </w:rPr>
              <w:t>、动植物油</w:t>
            </w:r>
            <w:r>
              <w:rPr>
                <w:rFonts w:hint="default" w:ascii="Times New Roman" w:hAnsi="Times New Roman" w:eastAsia="宋体" w:cs="Times New Roman"/>
                <w:color w:val="auto"/>
                <w:sz w:val="24"/>
                <w:szCs w:val="24"/>
                <w:highlight w:val="none"/>
                <w:lang w:val="en-US" w:eastAsia="zh-CN" w:bidi="ar-SA"/>
              </w:rPr>
              <w:t>等污染物。生活污水</w:t>
            </w:r>
            <w:r>
              <w:rPr>
                <w:rFonts w:hint="eastAsia" w:ascii="Times New Roman" w:hAnsi="Times New Roman" w:eastAsia="宋体" w:cs="Times New Roman"/>
                <w:color w:val="auto"/>
                <w:sz w:val="24"/>
                <w:szCs w:val="24"/>
                <w:highlight w:val="none"/>
                <w:lang w:val="en-US" w:eastAsia="zh-CN" w:bidi="ar-SA"/>
              </w:rPr>
              <w:t>排入</w:t>
            </w:r>
            <w:r>
              <w:rPr>
                <w:rFonts w:hint="eastAsia" w:cs="Times New Roman"/>
                <w:color w:val="auto"/>
                <w:sz w:val="24"/>
                <w:szCs w:val="24"/>
                <w:highlight w:val="none"/>
                <w:lang w:val="en-US" w:eastAsia="zh-CN" w:bidi="ar-SA"/>
              </w:rPr>
              <w:t>化粪池</w:t>
            </w:r>
            <w:r>
              <w:rPr>
                <w:rFonts w:hint="eastAsia" w:ascii="Times New Roman" w:hAnsi="Times New Roman" w:eastAsia="宋体" w:cs="Times New Roman"/>
                <w:color w:val="auto"/>
                <w:sz w:val="24"/>
                <w:szCs w:val="24"/>
                <w:highlight w:val="none"/>
                <w:lang w:val="en-US" w:eastAsia="zh-CN" w:bidi="ar-SA"/>
              </w:rPr>
              <w:t>定期由吸污车拉运至污水处理厂处理</w:t>
            </w:r>
            <w:r>
              <w:rPr>
                <w:rFonts w:hint="default" w:ascii="Times New Roman" w:hAnsi="Times New Roman" w:eastAsia="宋体" w:cs="Times New Roman"/>
                <w:color w:val="auto"/>
                <w:sz w:val="24"/>
                <w:szCs w:val="24"/>
                <w:highlight w:val="none"/>
                <w:lang w:val="en-US" w:eastAsia="zh-CN" w:bidi="ar-SA"/>
              </w:rPr>
              <w:t>。</w:t>
            </w:r>
          </w:p>
          <w:p>
            <w:pPr>
              <w:widowControl w:val="0"/>
              <w:numPr>
                <w:ilvl w:val="0"/>
                <w:numId w:val="0"/>
              </w:numPr>
              <w:autoSpaceDE w:val="0"/>
              <w:autoSpaceDN w:val="0"/>
              <w:adjustRightInd w:val="0"/>
              <w:spacing w:line="360" w:lineRule="auto"/>
              <w:jc w:val="both"/>
              <w:rPr>
                <w:rFonts w:hint="default" w:ascii="Times New Roman" w:hAnsi="Times New Roman" w:eastAsia="宋体" w:cs="Times New Roman"/>
                <w:b w:val="0"/>
                <w:bCs w:val="0"/>
                <w:color w:val="auto"/>
                <w:kern w:val="2"/>
                <w:sz w:val="24"/>
                <w:szCs w:val="22"/>
                <w:highlight w:val="none"/>
                <w:lang w:val="en-US" w:eastAsia="zh-CN"/>
              </w:rPr>
            </w:pPr>
            <w:r>
              <w:rPr>
                <w:rFonts w:hint="eastAsia" w:ascii="Times New Roman" w:hAnsi="Times New Roman" w:eastAsia="宋体" w:cs="Times New Roman"/>
                <w:b w:val="0"/>
                <w:bCs w:val="0"/>
                <w:color w:val="auto"/>
                <w:kern w:val="2"/>
                <w:sz w:val="24"/>
                <w:szCs w:val="22"/>
                <w:highlight w:val="none"/>
                <w:lang w:val="en-US" w:eastAsia="zh-CN"/>
              </w:rPr>
              <w:t xml:space="preserve">    ②生产废水</w:t>
            </w:r>
          </w:p>
          <w:p>
            <w:pPr>
              <w:widowControl w:val="0"/>
              <w:autoSpaceDE w:val="0"/>
              <w:autoSpaceDN w:val="0"/>
              <w:adjustRightInd w:val="0"/>
              <w:spacing w:line="360" w:lineRule="auto"/>
              <w:ind w:firstLine="480"/>
              <w:jc w:val="both"/>
              <w:rPr>
                <w:rFonts w:hint="default" w:ascii="Times New Roman" w:hAnsi="Times New Roman" w:eastAsia="宋体" w:cs="Times New Roman"/>
                <w:b w:val="0"/>
                <w:bCs w:val="0"/>
                <w:color w:val="auto"/>
                <w:kern w:val="2"/>
                <w:sz w:val="24"/>
                <w:szCs w:val="22"/>
                <w:highlight w:val="none"/>
                <w:lang w:val="en-US" w:eastAsia="zh-CN"/>
              </w:rPr>
            </w:pPr>
            <w:r>
              <w:rPr>
                <w:rFonts w:hint="eastAsia" w:ascii="Times New Roman" w:hAnsi="Times New Roman" w:eastAsia="宋体" w:cs="Times New Roman"/>
                <w:b w:val="0"/>
                <w:bCs w:val="0"/>
                <w:color w:val="auto"/>
                <w:kern w:val="2"/>
                <w:sz w:val="24"/>
                <w:szCs w:val="22"/>
                <w:highlight w:val="none"/>
                <w:lang w:val="en-US" w:eastAsia="zh-CN"/>
              </w:rPr>
              <w:t>本项目生产废水为锅炉排水</w:t>
            </w:r>
            <w:r>
              <w:rPr>
                <w:rFonts w:ascii="宋体" w:hAnsi="宋体" w:eastAsia="宋体" w:cs="宋体"/>
                <w:color w:val="auto"/>
                <w:sz w:val="24"/>
                <w:szCs w:val="24"/>
                <w:highlight w:val="none"/>
              </w:rPr>
              <w:t>（锅炉排污水＋软化处理废水）</w:t>
            </w:r>
            <w:r>
              <w:rPr>
                <w:rFonts w:hint="eastAsia" w:cs="Times New Roman"/>
                <w:b w:val="0"/>
                <w:bCs w:val="0"/>
                <w:color w:val="auto"/>
                <w:kern w:val="2"/>
                <w:sz w:val="24"/>
                <w:szCs w:val="22"/>
                <w:highlight w:val="none"/>
                <w:lang w:val="en-US" w:eastAsia="zh-CN"/>
              </w:rPr>
              <w:t>、生产工艺废水（流送系统废水+喷淋拣选废水+冷却废水）</w:t>
            </w:r>
            <w:r>
              <w:rPr>
                <w:rFonts w:hint="eastAsia" w:ascii="Times New Roman" w:hAnsi="Times New Roman" w:eastAsia="宋体" w:cs="Times New Roman"/>
                <w:b w:val="0"/>
                <w:bCs w:val="0"/>
                <w:color w:val="auto"/>
                <w:kern w:val="2"/>
                <w:sz w:val="24"/>
                <w:szCs w:val="22"/>
                <w:highlight w:val="none"/>
                <w:lang w:val="en-US" w:eastAsia="zh-CN"/>
              </w:rPr>
              <w:t>组成。</w:t>
            </w:r>
          </w:p>
          <w:p>
            <w:pPr>
              <w:widowControl w:val="0"/>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b w:val="0"/>
                <w:bCs w:val="0"/>
                <w:color w:val="auto"/>
                <w:kern w:val="2"/>
                <w:sz w:val="24"/>
                <w:szCs w:val="22"/>
                <w:highlight w:val="none"/>
                <w:lang w:val="en-US" w:eastAsia="zh-CN"/>
              </w:rPr>
            </w:pPr>
            <w:r>
              <w:rPr>
                <w:rFonts w:hint="eastAsia" w:ascii="Times New Roman" w:hAnsi="Times New Roman" w:eastAsia="宋体" w:cs="Times New Roman"/>
                <w:b w:val="0"/>
                <w:bCs w:val="0"/>
                <w:color w:val="auto"/>
                <w:kern w:val="2"/>
                <w:sz w:val="24"/>
                <w:szCs w:val="22"/>
                <w:highlight w:val="none"/>
                <w:lang w:val="en-US" w:eastAsia="zh-CN"/>
              </w:rPr>
              <w:t>A.锅炉排水</w:t>
            </w:r>
            <w:r>
              <w:rPr>
                <w:rFonts w:ascii="宋体" w:hAnsi="宋体" w:eastAsia="宋体" w:cs="宋体"/>
                <w:color w:val="auto"/>
                <w:sz w:val="24"/>
                <w:szCs w:val="24"/>
                <w:highlight w:val="none"/>
              </w:rPr>
              <w:t>（锅炉排污水＋软化处理废水）</w:t>
            </w:r>
          </w:p>
          <w:p>
            <w:pPr>
              <w:widowControl w:val="0"/>
              <w:autoSpaceDE w:val="0"/>
              <w:autoSpaceDN w:val="0"/>
              <w:adjustRightInd w:val="0"/>
              <w:spacing w:line="360" w:lineRule="auto"/>
              <w:ind w:firstLine="480"/>
              <w:jc w:val="both"/>
              <w:rPr>
                <w:rFonts w:hint="eastAsia" w:cs="Times New Roman"/>
                <w:b w:val="0"/>
                <w:bCs w:val="0"/>
                <w:color w:val="auto"/>
                <w:sz w:val="24"/>
                <w:szCs w:val="24"/>
                <w:highlight w:val="none"/>
                <w:lang w:val="en-US" w:eastAsia="zh-CN" w:bidi="ar-SA"/>
              </w:rPr>
            </w:pPr>
            <w:r>
              <w:rPr>
                <w:rFonts w:hint="eastAsia" w:ascii="Times New Roman" w:hAnsi="Times New Roman" w:eastAsia="宋体" w:cs="Times New Roman"/>
                <w:b w:val="0"/>
                <w:bCs w:val="0"/>
                <w:color w:val="auto"/>
                <w:kern w:val="2"/>
                <w:sz w:val="24"/>
                <w:szCs w:val="22"/>
                <w:highlight w:val="none"/>
                <w:lang w:val="en-US" w:eastAsia="zh-CN"/>
              </w:rPr>
              <w:t>根据</w:t>
            </w:r>
            <w:r>
              <w:rPr>
                <w:rFonts w:hint="eastAsia" w:cs="Times New Roman"/>
                <w:b w:val="0"/>
                <w:bCs w:val="0"/>
                <w:color w:val="auto"/>
                <w:kern w:val="2"/>
                <w:sz w:val="24"/>
                <w:szCs w:val="22"/>
                <w:highlight w:val="none"/>
                <w:lang w:val="en-US" w:eastAsia="zh-CN"/>
              </w:rPr>
              <w:t>《锅炉房设计标准》（GB50041-2020）</w:t>
            </w:r>
            <w:r>
              <w:rPr>
                <w:rFonts w:hint="eastAsia" w:ascii="Times New Roman" w:hAnsi="Times New Roman" w:eastAsia="宋体" w:cs="Times New Roman"/>
                <w:b w:val="0"/>
                <w:bCs w:val="0"/>
                <w:color w:val="auto"/>
                <w:kern w:val="2"/>
                <w:sz w:val="24"/>
                <w:szCs w:val="22"/>
                <w:highlight w:val="none"/>
                <w:lang w:val="en-US" w:eastAsia="zh-CN"/>
              </w:rPr>
              <w:t>以软化水为补给水或单纯采用锅内加药处理的蒸汽锅炉的正常排污率不应超过10%，因此本项目锅炉排水为4m</w:t>
            </w:r>
            <w:r>
              <w:rPr>
                <w:rFonts w:hint="eastAsia" w:ascii="Times New Roman" w:hAnsi="Times New Roman" w:eastAsia="宋体" w:cs="Times New Roman"/>
                <w:b w:val="0"/>
                <w:bCs w:val="0"/>
                <w:color w:val="auto"/>
                <w:kern w:val="2"/>
                <w:sz w:val="24"/>
                <w:szCs w:val="22"/>
                <w:highlight w:val="none"/>
                <w:vertAlign w:val="superscript"/>
                <w:lang w:val="en-US" w:eastAsia="zh-CN"/>
              </w:rPr>
              <w:t>3</w:t>
            </w:r>
            <w:r>
              <w:rPr>
                <w:rFonts w:hint="eastAsia" w:ascii="Times New Roman" w:hAnsi="Times New Roman" w:eastAsia="宋体" w:cs="Times New Roman"/>
                <w:b w:val="0"/>
                <w:bCs w:val="0"/>
                <w:color w:val="auto"/>
                <w:kern w:val="2"/>
                <w:sz w:val="24"/>
                <w:szCs w:val="22"/>
                <w:highlight w:val="none"/>
                <w:lang w:val="en-US" w:eastAsia="zh-CN"/>
              </w:rPr>
              <w:t>/h。根据可研设计，</w:t>
            </w:r>
            <w:r>
              <w:rPr>
                <w:rFonts w:hint="eastAsia" w:ascii="Times New Roman" w:hAnsi="Times New Roman" w:eastAsia="宋体" w:cs="Times New Roman"/>
                <w:b w:val="0"/>
                <w:bCs w:val="0"/>
                <w:color w:val="auto"/>
                <w:kern w:val="2"/>
                <w:sz w:val="24"/>
                <w:szCs w:val="22"/>
                <w:highlight w:val="none"/>
                <w:lang w:val="en-US" w:eastAsia="zh-CN" w:bidi="ar-SA"/>
              </w:rPr>
              <w:t>软化处理系统排水为</w:t>
            </w:r>
            <w:r>
              <w:rPr>
                <w:rFonts w:hint="eastAsia" w:cs="Times New Roman"/>
                <w:b w:val="0"/>
                <w:bCs w:val="0"/>
                <w:color w:val="auto"/>
                <w:kern w:val="2"/>
                <w:sz w:val="24"/>
                <w:szCs w:val="22"/>
                <w:highlight w:val="none"/>
                <w:lang w:val="en-US" w:eastAsia="zh-CN" w:bidi="ar-SA"/>
              </w:rPr>
              <w:t>9</w:t>
            </w:r>
            <w:r>
              <w:rPr>
                <w:rFonts w:hint="eastAsia" w:ascii="Times New Roman" w:hAnsi="Times New Roman" w:eastAsia="宋体" w:cs="Times New Roman"/>
                <w:b w:val="0"/>
                <w:bCs w:val="0"/>
                <w:color w:val="auto"/>
                <w:kern w:val="2"/>
                <w:sz w:val="24"/>
                <w:szCs w:val="22"/>
                <w:highlight w:val="none"/>
                <w:lang w:val="en-US" w:eastAsia="zh-CN" w:bidi="ar-SA"/>
              </w:rPr>
              <w:t>m</w:t>
            </w:r>
            <w:r>
              <w:rPr>
                <w:rFonts w:hint="eastAsia" w:ascii="Times New Roman" w:hAnsi="Times New Roman" w:eastAsia="宋体" w:cs="Times New Roman"/>
                <w:b w:val="0"/>
                <w:bCs w:val="0"/>
                <w:color w:val="auto"/>
                <w:kern w:val="2"/>
                <w:sz w:val="24"/>
                <w:szCs w:val="22"/>
                <w:highlight w:val="none"/>
                <w:vertAlign w:val="superscript"/>
                <w:lang w:val="en-US" w:eastAsia="zh-CN" w:bidi="ar-SA"/>
              </w:rPr>
              <w:t>3</w:t>
            </w:r>
            <w:r>
              <w:rPr>
                <w:rFonts w:hint="eastAsia" w:ascii="Times New Roman" w:hAnsi="Times New Roman" w:eastAsia="宋体" w:cs="Times New Roman"/>
                <w:b w:val="0"/>
                <w:bCs w:val="0"/>
                <w:color w:val="auto"/>
                <w:kern w:val="2"/>
                <w:sz w:val="24"/>
                <w:szCs w:val="22"/>
                <w:highlight w:val="none"/>
                <w:lang w:val="en-US" w:eastAsia="zh-CN" w:bidi="ar-SA"/>
              </w:rPr>
              <w:t>/</w:t>
            </w:r>
            <w:r>
              <w:rPr>
                <w:rFonts w:hint="eastAsia" w:cs="Times New Roman"/>
                <w:b w:val="0"/>
                <w:bCs w:val="0"/>
                <w:color w:val="auto"/>
                <w:kern w:val="2"/>
                <w:sz w:val="24"/>
                <w:szCs w:val="22"/>
                <w:highlight w:val="none"/>
                <w:lang w:val="en-US" w:eastAsia="zh-CN" w:bidi="ar-SA"/>
              </w:rPr>
              <w:t>h</w:t>
            </w:r>
            <w:r>
              <w:rPr>
                <w:rFonts w:hint="eastAsia" w:ascii="Times New Roman" w:hAnsi="Times New Roman" w:eastAsia="宋体" w:cs="Times New Roman"/>
                <w:b w:val="0"/>
                <w:bCs w:val="0"/>
                <w:color w:val="auto"/>
                <w:kern w:val="2"/>
                <w:sz w:val="24"/>
                <w:szCs w:val="22"/>
                <w:highlight w:val="none"/>
                <w:lang w:val="en-US" w:eastAsia="zh-CN" w:bidi="ar-SA"/>
              </w:rPr>
              <w:t>。</w:t>
            </w:r>
            <w:r>
              <w:rPr>
                <w:rFonts w:hint="eastAsia" w:cs="Times New Roman"/>
                <w:b w:val="0"/>
                <w:bCs w:val="0"/>
                <w:color w:val="auto"/>
                <w:sz w:val="24"/>
                <w:szCs w:val="24"/>
                <w:highlight w:val="none"/>
                <w:lang w:val="en-US" w:eastAsia="zh-CN" w:bidi="ar-SA"/>
              </w:rPr>
              <w:t>锅炉排水污染物主要为</w:t>
            </w:r>
            <w:r>
              <w:rPr>
                <w:rFonts w:hint="eastAsia" w:ascii="Times New Roman" w:hAnsi="Times New Roman" w:eastAsia="宋体" w:cs="Times New Roman"/>
                <w:color w:val="auto"/>
                <w:sz w:val="24"/>
                <w:szCs w:val="24"/>
                <w:highlight w:val="none"/>
                <w:lang w:val="en-US" w:eastAsia="zh-CN" w:bidi="ar-SA"/>
              </w:rPr>
              <w:t>pH、</w:t>
            </w:r>
            <w:r>
              <w:rPr>
                <w:rFonts w:hint="eastAsia" w:cs="Times New Roman"/>
                <w:b w:val="0"/>
                <w:bCs w:val="0"/>
                <w:color w:val="auto"/>
                <w:sz w:val="24"/>
                <w:szCs w:val="24"/>
                <w:highlight w:val="none"/>
                <w:lang w:val="en-US" w:eastAsia="zh-CN" w:bidi="ar-SA"/>
              </w:rPr>
              <w:t>COD、溶解性总固体（全盐量），经污水处理站处理达标用于项目区下游农田灌溉。</w:t>
            </w:r>
          </w:p>
          <w:p>
            <w:pPr>
              <w:pStyle w:val="17"/>
              <w:spacing w:line="360" w:lineRule="auto"/>
              <w:ind w:left="0" w:leftChars="0" w:firstLine="480" w:firstLineChars="200"/>
              <w:rPr>
                <w:rFonts w:hint="default"/>
                <w:color w:val="auto"/>
                <w:highlight w:val="none"/>
                <w:lang w:val="en-US" w:eastAsia="zh-CN"/>
              </w:rPr>
            </w:pPr>
            <w:r>
              <w:rPr>
                <w:rFonts w:hint="eastAsia" w:cs="Times New Roman"/>
                <w:b w:val="0"/>
                <w:bCs w:val="0"/>
                <w:color w:val="auto"/>
                <w:sz w:val="24"/>
                <w:szCs w:val="24"/>
                <w:highlight w:val="none"/>
                <w:lang w:val="en-US" w:eastAsia="zh-CN" w:bidi="ar-SA"/>
              </w:rPr>
              <w:t>B.</w:t>
            </w:r>
            <w:r>
              <w:rPr>
                <w:rFonts w:hint="eastAsia" w:cs="Times New Roman"/>
                <w:b w:val="0"/>
                <w:bCs w:val="0"/>
                <w:color w:val="auto"/>
                <w:kern w:val="2"/>
                <w:sz w:val="24"/>
                <w:szCs w:val="22"/>
                <w:highlight w:val="none"/>
                <w:lang w:val="en-US" w:eastAsia="zh-CN"/>
              </w:rPr>
              <w:t>生产工艺废水（流送系统废水+喷淋拣选废水+冷却废水）</w:t>
            </w:r>
          </w:p>
          <w:p>
            <w:pPr>
              <w:pStyle w:val="17"/>
              <w:spacing w:line="360" w:lineRule="auto"/>
              <w:ind w:left="0" w:leftChars="0" w:firstLine="480" w:firstLineChars="200"/>
              <w:rPr>
                <w:rFonts w:hint="default" w:ascii="Times New Roman" w:hAnsi="Times New Roman" w:eastAsia="宋体" w:cs="Times New Roman"/>
                <w:b w:val="0"/>
                <w:bCs w:val="0"/>
                <w:color w:val="auto"/>
                <w:sz w:val="24"/>
                <w:szCs w:val="24"/>
                <w:highlight w:val="none"/>
                <w:lang w:val="en-US" w:eastAsia="zh-CN" w:bidi="ar-SA"/>
              </w:rPr>
            </w:pPr>
            <w:r>
              <w:rPr>
                <w:rFonts w:hint="eastAsia" w:cs="Times New Roman"/>
                <w:b w:val="0"/>
                <w:bCs w:val="0"/>
                <w:color w:val="auto"/>
                <w:sz w:val="24"/>
                <w:szCs w:val="24"/>
                <w:highlight w:val="none"/>
                <w:lang w:val="en-US" w:eastAsia="zh-CN" w:bidi="ar-SA"/>
              </w:rPr>
              <w:t>根据可研设计，本项目流送系统生产废水排水60</w:t>
            </w:r>
            <w:r>
              <w:rPr>
                <w:rFonts w:hint="eastAsia" w:ascii="Times New Roman" w:hAnsi="Times New Roman" w:eastAsia="宋体" w:cs="Times New Roman"/>
                <w:b w:val="0"/>
                <w:bCs w:val="0"/>
                <w:color w:val="auto"/>
                <w:kern w:val="2"/>
                <w:sz w:val="24"/>
                <w:szCs w:val="22"/>
                <w:highlight w:val="none"/>
                <w:lang w:val="en-US" w:eastAsia="zh-CN" w:bidi="ar-SA"/>
              </w:rPr>
              <w:t>m</w:t>
            </w:r>
            <w:r>
              <w:rPr>
                <w:rFonts w:hint="eastAsia" w:ascii="Times New Roman" w:hAnsi="Times New Roman" w:eastAsia="宋体" w:cs="Times New Roman"/>
                <w:b w:val="0"/>
                <w:bCs w:val="0"/>
                <w:color w:val="auto"/>
                <w:kern w:val="2"/>
                <w:sz w:val="24"/>
                <w:szCs w:val="22"/>
                <w:highlight w:val="none"/>
                <w:vertAlign w:val="superscript"/>
                <w:lang w:val="en-US" w:eastAsia="zh-CN" w:bidi="ar-SA"/>
              </w:rPr>
              <w:t>3</w:t>
            </w:r>
            <w:r>
              <w:rPr>
                <w:rFonts w:hint="eastAsia" w:ascii="Times New Roman" w:hAnsi="Times New Roman" w:eastAsia="宋体" w:cs="Times New Roman"/>
                <w:b w:val="0"/>
                <w:bCs w:val="0"/>
                <w:color w:val="auto"/>
                <w:kern w:val="2"/>
                <w:sz w:val="24"/>
                <w:szCs w:val="22"/>
                <w:highlight w:val="none"/>
                <w:lang w:val="en-US" w:eastAsia="zh-CN" w:bidi="ar-SA"/>
              </w:rPr>
              <w:t>/</w:t>
            </w:r>
            <w:r>
              <w:rPr>
                <w:rFonts w:hint="eastAsia" w:cs="Times New Roman"/>
                <w:b w:val="0"/>
                <w:bCs w:val="0"/>
                <w:color w:val="auto"/>
                <w:kern w:val="2"/>
                <w:sz w:val="24"/>
                <w:szCs w:val="22"/>
                <w:highlight w:val="none"/>
                <w:lang w:val="en-US" w:eastAsia="zh-CN" w:bidi="ar-SA"/>
              </w:rPr>
              <w:t>h，</w:t>
            </w:r>
            <w:r>
              <w:rPr>
                <w:rFonts w:hint="eastAsia" w:cs="Times New Roman"/>
                <w:b w:val="0"/>
                <w:bCs w:val="0"/>
                <w:color w:val="auto"/>
                <w:kern w:val="2"/>
                <w:sz w:val="24"/>
                <w:szCs w:val="22"/>
                <w:highlight w:val="none"/>
                <w:lang w:val="en-US" w:eastAsia="zh-CN"/>
              </w:rPr>
              <w:t>主要污染物为</w:t>
            </w:r>
            <w:r>
              <w:rPr>
                <w:rFonts w:hint="eastAsia" w:ascii="Times New Roman" w:hAnsi="Times New Roman" w:eastAsia="宋体" w:cs="Times New Roman"/>
                <w:color w:val="auto"/>
                <w:sz w:val="24"/>
                <w:szCs w:val="24"/>
                <w:highlight w:val="none"/>
                <w:lang w:val="en-US" w:eastAsia="zh-CN" w:bidi="ar-SA"/>
              </w:rPr>
              <w:t>pH、</w:t>
            </w:r>
            <w:r>
              <w:rPr>
                <w:rFonts w:hint="eastAsia" w:cs="Times New Roman"/>
                <w:b w:val="0"/>
                <w:bCs w:val="0"/>
                <w:color w:val="auto"/>
                <w:kern w:val="2"/>
                <w:sz w:val="24"/>
                <w:szCs w:val="22"/>
                <w:highlight w:val="none"/>
                <w:lang w:val="en-US" w:eastAsia="zh-CN"/>
              </w:rPr>
              <w:t>COD、BOD、SS、氨氮、TN、TP，</w:t>
            </w:r>
            <w:r>
              <w:rPr>
                <w:rFonts w:hint="eastAsia" w:cs="Times New Roman"/>
                <w:b w:val="0"/>
                <w:bCs w:val="0"/>
                <w:color w:val="auto"/>
                <w:sz w:val="24"/>
                <w:szCs w:val="24"/>
                <w:highlight w:val="none"/>
                <w:lang w:val="en-US" w:eastAsia="zh-CN" w:bidi="ar-SA"/>
              </w:rPr>
              <w:t>经污水处理站处理达标后用于项目区下游农田灌溉。</w:t>
            </w:r>
          </w:p>
          <w:p>
            <w:pPr>
              <w:pStyle w:val="17"/>
              <w:spacing w:line="360" w:lineRule="auto"/>
              <w:ind w:left="0" w:leftChars="0" w:firstLine="480" w:firstLineChars="200"/>
              <w:rPr>
                <w:rFonts w:hint="default" w:ascii="Times New Roman" w:hAnsi="Times New Roman" w:eastAsia="宋体" w:cs="Times New Roman"/>
                <w:b w:val="0"/>
                <w:bCs w:val="0"/>
                <w:color w:val="auto"/>
                <w:sz w:val="24"/>
                <w:szCs w:val="24"/>
                <w:highlight w:val="none"/>
                <w:lang w:val="en-US" w:eastAsia="zh-CN" w:bidi="ar-SA"/>
              </w:rPr>
            </w:pPr>
            <w:r>
              <w:rPr>
                <w:rFonts w:hint="eastAsia" w:ascii="Times New Roman" w:hAnsi="Times New Roman" w:eastAsia="宋体" w:cs="Times New Roman"/>
                <w:b w:val="0"/>
                <w:bCs w:val="0"/>
                <w:color w:val="auto"/>
                <w:sz w:val="24"/>
                <w:szCs w:val="24"/>
                <w:highlight w:val="none"/>
                <w:lang w:val="en-US" w:eastAsia="zh-CN" w:bidi="ar-SA"/>
              </w:rPr>
              <w:t>根据《排放源统计调查产排污核算方法和系数手册》1453水果、蔬菜罐头制造行业，番茄酱罐头洗涤+去皮去籽+打浆/浓缩+装罐+杀菌+罐藏工业废水量为9.0吨/吨-产品，本项目番茄酱产量为1</w:t>
            </w:r>
            <w:r>
              <w:rPr>
                <w:rFonts w:hint="eastAsia" w:cs="Times New Roman"/>
                <w:b w:val="0"/>
                <w:bCs w:val="0"/>
                <w:color w:val="auto"/>
                <w:sz w:val="24"/>
                <w:szCs w:val="24"/>
                <w:highlight w:val="none"/>
                <w:lang w:val="en-US" w:eastAsia="zh-CN" w:bidi="ar-SA"/>
              </w:rPr>
              <w:t>0</w:t>
            </w:r>
            <w:r>
              <w:rPr>
                <w:rFonts w:hint="eastAsia" w:ascii="Times New Roman" w:hAnsi="Times New Roman" w:eastAsia="宋体" w:cs="Times New Roman"/>
                <w:b w:val="0"/>
                <w:bCs w:val="0"/>
                <w:color w:val="auto"/>
                <w:sz w:val="24"/>
                <w:szCs w:val="24"/>
                <w:highlight w:val="none"/>
                <w:lang w:val="en-US" w:eastAsia="zh-CN" w:bidi="ar-SA"/>
              </w:rPr>
              <w:t>000t/a，因此本项目</w:t>
            </w:r>
            <w:r>
              <w:rPr>
                <w:rFonts w:hint="eastAsia" w:cs="Times New Roman"/>
                <w:b w:val="0"/>
                <w:bCs w:val="0"/>
                <w:color w:val="auto"/>
                <w:kern w:val="2"/>
                <w:sz w:val="24"/>
                <w:szCs w:val="22"/>
                <w:highlight w:val="none"/>
                <w:lang w:val="en-US" w:eastAsia="zh-CN"/>
              </w:rPr>
              <w:t>喷淋拣选+冷却废水</w:t>
            </w:r>
            <w:r>
              <w:rPr>
                <w:rFonts w:hint="eastAsia" w:ascii="Times New Roman" w:hAnsi="Times New Roman" w:eastAsia="宋体" w:cs="Times New Roman"/>
                <w:b w:val="0"/>
                <w:bCs w:val="0"/>
                <w:color w:val="auto"/>
                <w:sz w:val="24"/>
                <w:szCs w:val="24"/>
                <w:highlight w:val="none"/>
                <w:lang w:val="en-US" w:eastAsia="zh-CN" w:bidi="ar-SA"/>
              </w:rPr>
              <w:t>生产工艺废水为</w:t>
            </w:r>
            <w:r>
              <w:rPr>
                <w:rFonts w:hint="eastAsia" w:cs="Times New Roman"/>
                <w:b w:val="0"/>
                <w:bCs w:val="0"/>
                <w:color w:val="auto"/>
                <w:sz w:val="24"/>
                <w:szCs w:val="24"/>
                <w:highlight w:val="none"/>
                <w:lang w:val="en-US" w:eastAsia="zh-CN" w:bidi="ar-SA"/>
              </w:rPr>
              <w:t>63</w:t>
            </w:r>
            <w:r>
              <w:rPr>
                <w:rFonts w:hint="eastAsia" w:ascii="Times New Roman" w:hAnsi="Times New Roman" w:eastAsia="宋体" w:cs="Times New Roman"/>
                <w:b w:val="0"/>
                <w:bCs w:val="0"/>
                <w:color w:val="auto"/>
                <w:kern w:val="2"/>
                <w:sz w:val="24"/>
                <w:szCs w:val="22"/>
                <w:highlight w:val="none"/>
                <w:lang w:val="en-US" w:eastAsia="zh-CN" w:bidi="ar-SA"/>
              </w:rPr>
              <w:t>m</w:t>
            </w:r>
            <w:r>
              <w:rPr>
                <w:rFonts w:hint="eastAsia" w:ascii="Times New Roman" w:hAnsi="Times New Roman" w:eastAsia="宋体" w:cs="Times New Roman"/>
                <w:b w:val="0"/>
                <w:bCs w:val="0"/>
                <w:color w:val="auto"/>
                <w:kern w:val="2"/>
                <w:sz w:val="24"/>
                <w:szCs w:val="22"/>
                <w:highlight w:val="none"/>
                <w:vertAlign w:val="superscript"/>
                <w:lang w:val="en-US" w:eastAsia="zh-CN" w:bidi="ar-SA"/>
              </w:rPr>
              <w:t>3</w:t>
            </w:r>
            <w:r>
              <w:rPr>
                <w:rFonts w:hint="eastAsia" w:ascii="Times New Roman" w:hAnsi="Times New Roman" w:eastAsia="宋体" w:cs="Times New Roman"/>
                <w:b w:val="0"/>
                <w:bCs w:val="0"/>
                <w:color w:val="auto"/>
                <w:kern w:val="2"/>
                <w:sz w:val="24"/>
                <w:szCs w:val="22"/>
                <w:highlight w:val="none"/>
                <w:lang w:val="en-US" w:eastAsia="zh-CN" w:bidi="ar-SA"/>
              </w:rPr>
              <w:t>/</w:t>
            </w:r>
            <w:r>
              <w:rPr>
                <w:rFonts w:hint="eastAsia" w:cs="Times New Roman"/>
                <w:b w:val="0"/>
                <w:bCs w:val="0"/>
                <w:color w:val="auto"/>
                <w:kern w:val="2"/>
                <w:sz w:val="24"/>
                <w:szCs w:val="22"/>
                <w:highlight w:val="none"/>
                <w:lang w:val="en-US" w:eastAsia="zh-CN" w:bidi="ar-SA"/>
              </w:rPr>
              <w:t>h</w:t>
            </w:r>
            <w:r>
              <w:rPr>
                <w:rFonts w:hint="eastAsia" w:ascii="Times New Roman" w:hAnsi="Times New Roman" w:eastAsia="宋体" w:cs="Times New Roman"/>
                <w:b w:val="0"/>
                <w:bCs w:val="0"/>
                <w:color w:val="auto"/>
                <w:kern w:val="2"/>
                <w:sz w:val="24"/>
                <w:szCs w:val="22"/>
                <w:highlight w:val="none"/>
                <w:lang w:val="en-US" w:eastAsia="zh-CN" w:bidi="ar-SA"/>
              </w:rPr>
              <w:t>，</w:t>
            </w:r>
            <w:r>
              <w:rPr>
                <w:rFonts w:hint="eastAsia" w:cs="Times New Roman"/>
                <w:b w:val="0"/>
                <w:bCs w:val="0"/>
                <w:color w:val="auto"/>
                <w:sz w:val="24"/>
                <w:szCs w:val="24"/>
                <w:highlight w:val="none"/>
                <w:lang w:val="en-US" w:eastAsia="zh-CN" w:bidi="ar-SA"/>
              </w:rPr>
              <w:t>90</w:t>
            </w:r>
            <w:r>
              <w:rPr>
                <w:rFonts w:hint="eastAsia" w:ascii="Times New Roman" w:hAnsi="Times New Roman" w:eastAsia="宋体" w:cs="Times New Roman"/>
                <w:b w:val="0"/>
                <w:bCs w:val="0"/>
                <w:color w:val="auto"/>
                <w:sz w:val="24"/>
                <w:szCs w:val="24"/>
                <w:highlight w:val="none"/>
                <w:lang w:val="en-US" w:eastAsia="zh-CN" w:bidi="ar-SA"/>
              </w:rPr>
              <w:t>000t/a，</w:t>
            </w:r>
            <w:r>
              <w:rPr>
                <w:rFonts w:hint="eastAsia" w:cs="Times New Roman"/>
                <w:b w:val="0"/>
                <w:bCs w:val="0"/>
                <w:color w:val="auto"/>
                <w:kern w:val="2"/>
                <w:sz w:val="24"/>
                <w:szCs w:val="22"/>
                <w:highlight w:val="none"/>
                <w:lang w:val="en-US" w:eastAsia="zh-CN"/>
              </w:rPr>
              <w:t>生产工艺废水主要污染物为</w:t>
            </w:r>
            <w:r>
              <w:rPr>
                <w:rFonts w:hint="eastAsia" w:ascii="Times New Roman" w:hAnsi="Times New Roman" w:eastAsia="宋体" w:cs="Times New Roman"/>
                <w:color w:val="auto"/>
                <w:sz w:val="24"/>
                <w:szCs w:val="24"/>
                <w:highlight w:val="none"/>
                <w:lang w:val="en-US" w:eastAsia="zh-CN" w:bidi="ar-SA"/>
              </w:rPr>
              <w:t>pH、</w:t>
            </w:r>
            <w:r>
              <w:rPr>
                <w:rFonts w:hint="eastAsia" w:cs="Times New Roman"/>
                <w:b w:val="0"/>
                <w:bCs w:val="0"/>
                <w:color w:val="auto"/>
                <w:kern w:val="2"/>
                <w:sz w:val="24"/>
                <w:szCs w:val="22"/>
                <w:highlight w:val="none"/>
                <w:lang w:val="en-US" w:eastAsia="zh-CN"/>
              </w:rPr>
              <w:t>COD、BOD、SS、氨氮、TN、TP，</w:t>
            </w:r>
            <w:r>
              <w:rPr>
                <w:rFonts w:hint="eastAsia" w:cs="Times New Roman"/>
                <w:b w:val="0"/>
                <w:bCs w:val="0"/>
                <w:color w:val="auto"/>
                <w:sz w:val="24"/>
                <w:szCs w:val="24"/>
                <w:highlight w:val="none"/>
                <w:lang w:val="en-US" w:eastAsia="zh-CN" w:bidi="ar-SA"/>
              </w:rPr>
              <w:t>经污水处理站处理达标后用于项目区下游农田灌溉</w:t>
            </w:r>
            <w:r>
              <w:rPr>
                <w:rFonts w:hint="eastAsia" w:ascii="Times New Roman" w:hAnsi="Times New Roman" w:eastAsia="宋体" w:cs="Times New Roman"/>
                <w:b w:val="0"/>
                <w:bCs w:val="0"/>
                <w:color w:val="auto"/>
                <w:sz w:val="24"/>
                <w:szCs w:val="24"/>
                <w:highlight w:val="none"/>
                <w:lang w:val="en-US" w:eastAsia="zh-CN" w:bidi="ar-SA"/>
              </w:rPr>
              <w:t>。</w:t>
            </w:r>
          </w:p>
          <w:p>
            <w:pPr>
              <w:keepNext/>
              <w:keepLines/>
              <w:pageBreakBefore w:val="0"/>
              <w:widowControl w:val="0"/>
              <w:kinsoku/>
              <w:wordWrap/>
              <w:overflowPunct/>
              <w:topLinePunct w:val="0"/>
              <w:autoSpaceDE/>
              <w:autoSpaceDN/>
              <w:bidi w:val="0"/>
              <w:spacing w:line="360" w:lineRule="auto"/>
              <w:ind w:firstLine="480" w:firstLineChars="200"/>
              <w:jc w:val="both"/>
              <w:textAlignment w:val="auto"/>
              <w:outlineLvl w:val="2"/>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（3）</w:t>
            </w:r>
            <w:r>
              <w:rPr>
                <w:rFonts w:hint="eastAsia" w:ascii="Times New Roman" w:hAnsi="Times New Roman" w:eastAsia="宋体" w:cs="Times New Roman"/>
                <w:b w:val="0"/>
                <w:bCs w:val="0"/>
                <w:color w:val="auto"/>
                <w:kern w:val="2"/>
                <w:sz w:val="24"/>
                <w:szCs w:val="24"/>
                <w:highlight w:val="none"/>
                <w:lang w:val="en-US" w:eastAsia="zh-CN"/>
              </w:rPr>
              <w:t>水</w:t>
            </w:r>
            <w:r>
              <w:rPr>
                <w:rFonts w:hint="eastAsia" w:ascii="Times New Roman" w:hAnsi="Times New Roman" w:eastAsia="宋体" w:cs="宋体"/>
                <w:b w:val="0"/>
                <w:bCs w:val="0"/>
                <w:color w:val="auto"/>
                <w:kern w:val="2"/>
                <w:sz w:val="24"/>
                <w:szCs w:val="24"/>
                <w:highlight w:val="none"/>
                <w:lang w:val="en-US" w:eastAsia="zh-CN"/>
              </w:rPr>
              <w:t>平衡</w:t>
            </w:r>
          </w:p>
          <w:p>
            <w:pPr>
              <w:keepNext/>
              <w:keepLines/>
              <w:pageBreakBefore w:val="0"/>
              <w:widowControl w:val="0"/>
              <w:kinsoku/>
              <w:wordWrap/>
              <w:overflowPunct/>
              <w:topLinePunct w:val="0"/>
              <w:autoSpaceDE/>
              <w:autoSpaceDN/>
              <w:bidi w:val="0"/>
              <w:spacing w:line="360" w:lineRule="auto"/>
              <w:ind w:firstLine="480" w:firstLineChars="200"/>
              <w:jc w:val="both"/>
              <w:textAlignment w:val="auto"/>
              <w:outlineLvl w:val="2"/>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本项目水</w:t>
            </w:r>
            <w:r>
              <w:rPr>
                <w:rFonts w:hint="eastAsia" w:ascii="Times New Roman" w:hAnsi="Times New Roman" w:eastAsia="宋体" w:cs="宋体"/>
                <w:color w:val="auto"/>
                <w:kern w:val="2"/>
                <w:sz w:val="24"/>
                <w:szCs w:val="24"/>
                <w:highlight w:val="none"/>
                <w:lang w:val="en-US" w:eastAsia="zh-CN"/>
              </w:rPr>
              <w:t>平衡见</w:t>
            </w:r>
            <w:r>
              <w:rPr>
                <w:rFonts w:hint="eastAsia" w:ascii="Times New Roman" w:hAnsi="Times New Roman" w:eastAsia="宋体" w:cs="Times New Roman"/>
                <w:color w:val="auto"/>
                <w:kern w:val="2"/>
                <w:sz w:val="24"/>
                <w:szCs w:val="24"/>
                <w:highlight w:val="none"/>
              </w:rPr>
              <w:t>表</w:t>
            </w:r>
            <w:r>
              <w:rPr>
                <w:rFonts w:hint="eastAsia" w:ascii="Times New Roman" w:hAnsi="Times New Roman" w:cs="Times New Roman"/>
                <w:color w:val="auto"/>
                <w:kern w:val="2"/>
                <w:sz w:val="24"/>
                <w:szCs w:val="24"/>
                <w:highlight w:val="none"/>
                <w:lang w:val="en-US" w:eastAsia="zh-CN"/>
              </w:rPr>
              <w:t>2.4-1</w:t>
            </w:r>
            <w:r>
              <w:rPr>
                <w:rFonts w:hint="eastAsia" w:ascii="Times New Roman" w:hAnsi="Times New Roman" w:eastAsia="宋体" w:cs="Times New Roman"/>
                <w:color w:val="auto"/>
                <w:kern w:val="2"/>
                <w:sz w:val="24"/>
                <w:szCs w:val="24"/>
                <w:highlight w:val="none"/>
                <w:lang w:val="en-US" w:eastAsia="zh-CN"/>
              </w:rPr>
              <w:t>和图2-1。</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r>
              <w:rPr>
                <w:rFonts w:hint="eastAsia" w:ascii="Times New Roman" w:hAnsi="Times New Roman" w:eastAsia="宋体" w:cs="宋体"/>
                <w:b/>
                <w:color w:val="auto"/>
                <w:sz w:val="24"/>
                <w:szCs w:val="24"/>
                <w:highlight w:val="none"/>
                <w:lang w:val="en-US" w:eastAsia="zh-CN" w:bidi="ar-SA"/>
              </w:rPr>
              <w:t>表2.4-1本项目水</w:t>
            </w:r>
            <w:r>
              <w:rPr>
                <w:rFonts w:hint="default" w:ascii="Times New Roman" w:hAnsi="Times New Roman" w:eastAsia="宋体" w:cs="宋体"/>
                <w:b/>
                <w:color w:val="auto"/>
                <w:sz w:val="24"/>
                <w:szCs w:val="24"/>
                <w:highlight w:val="none"/>
                <w:lang w:val="en-US" w:eastAsia="zh-CN" w:bidi="ar-SA"/>
              </w:rPr>
              <w:t>平衡表</w:t>
            </w:r>
          </w:p>
          <w:tbl>
            <w:tblPr>
              <w:tblStyle w:val="18"/>
              <w:tblW w:w="84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513"/>
              <w:gridCol w:w="960"/>
              <w:gridCol w:w="905"/>
              <w:gridCol w:w="1020"/>
              <w:gridCol w:w="780"/>
              <w:gridCol w:w="798"/>
              <w:gridCol w:w="1215"/>
              <w:gridCol w:w="10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05" w:type="dxa"/>
                  <w:vMerge w:val="restart"/>
                  <w:tcBorders>
                    <w:tl2br w:val="nil"/>
                    <w:tr2bl w:val="nil"/>
                  </w:tcBorders>
                  <w:noWrap w:val="0"/>
                  <w:vAlign w:val="center"/>
                </w:tcPr>
                <w:p>
                  <w:pPr>
                    <w:spacing w:line="240" w:lineRule="auto"/>
                    <w:jc w:val="center"/>
                    <w:rPr>
                      <w:rFonts w:ascii="Times New Roman" w:hAnsi="Times New Roman" w:cs="Times New Roman"/>
                      <w:color w:val="auto"/>
                      <w:kern w:val="2"/>
                      <w:sz w:val="21"/>
                      <w:szCs w:val="21"/>
                      <w:highlight w:val="none"/>
                    </w:rPr>
                  </w:pPr>
                  <w:r>
                    <w:rPr>
                      <w:rFonts w:ascii="Times New Roman" w:hAnsi="Times New Roman" w:cs="Times New Roman"/>
                      <w:color w:val="auto"/>
                      <w:kern w:val="2"/>
                      <w:sz w:val="21"/>
                      <w:szCs w:val="21"/>
                      <w:highlight w:val="none"/>
                    </w:rPr>
                    <w:t>序号</w:t>
                  </w:r>
                </w:p>
              </w:tc>
              <w:tc>
                <w:tcPr>
                  <w:tcW w:w="1473" w:type="dxa"/>
                  <w:gridSpan w:val="2"/>
                  <w:vMerge w:val="restart"/>
                  <w:tcBorders>
                    <w:tl2br w:val="nil"/>
                    <w:tr2bl w:val="nil"/>
                  </w:tcBorders>
                  <w:noWrap w:val="0"/>
                  <w:vAlign w:val="center"/>
                </w:tcPr>
                <w:p>
                  <w:pPr>
                    <w:spacing w:line="240" w:lineRule="auto"/>
                    <w:jc w:val="center"/>
                    <w:rPr>
                      <w:rFonts w:ascii="Times New Roman" w:hAnsi="Times New Roman" w:cs="Times New Roman"/>
                      <w:color w:val="auto"/>
                      <w:kern w:val="2"/>
                      <w:sz w:val="21"/>
                      <w:szCs w:val="21"/>
                      <w:highlight w:val="none"/>
                    </w:rPr>
                  </w:pPr>
                  <w:r>
                    <w:rPr>
                      <w:rFonts w:ascii="Times New Roman" w:hAnsi="Times New Roman" w:cs="Times New Roman"/>
                      <w:color w:val="auto"/>
                      <w:kern w:val="2"/>
                      <w:sz w:val="21"/>
                      <w:szCs w:val="21"/>
                      <w:highlight w:val="none"/>
                    </w:rPr>
                    <w:t>用水工序</w:t>
                  </w:r>
                </w:p>
              </w:tc>
              <w:tc>
                <w:tcPr>
                  <w:tcW w:w="1925" w:type="dxa"/>
                  <w:gridSpan w:val="2"/>
                  <w:tcBorders>
                    <w:tl2br w:val="nil"/>
                    <w:tr2bl w:val="nil"/>
                  </w:tcBorders>
                  <w:noWrap w:val="0"/>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进水</w:t>
                  </w:r>
                  <w:r>
                    <w:rPr>
                      <w:rFonts w:hint="eastAsia" w:ascii="Times New Roman" w:hAnsi="Times New Roman" w:cs="Times New Roman"/>
                      <w:color w:val="auto"/>
                      <w:kern w:val="2"/>
                      <w:sz w:val="21"/>
                      <w:szCs w:val="21"/>
                      <w:highlight w:val="none"/>
                      <w:lang w:eastAsia="zh-CN"/>
                    </w:rPr>
                    <w:t>（</w:t>
                  </w:r>
                  <w:r>
                    <w:rPr>
                      <w:rFonts w:hint="eastAsia" w:ascii="Times New Roman" w:hAnsi="Times New Roman" w:cs="Times New Roman"/>
                      <w:color w:val="auto"/>
                      <w:kern w:val="2"/>
                      <w:sz w:val="21"/>
                      <w:szCs w:val="21"/>
                      <w:highlight w:val="none"/>
                      <w:lang w:val="en-US" w:eastAsia="zh-CN"/>
                    </w:rPr>
                    <w:t>m</w:t>
                  </w:r>
                  <w:r>
                    <w:rPr>
                      <w:rFonts w:hint="eastAsia" w:ascii="Times New Roman" w:hAnsi="Times New Roman" w:cs="Times New Roman"/>
                      <w:color w:val="auto"/>
                      <w:kern w:val="2"/>
                      <w:sz w:val="21"/>
                      <w:szCs w:val="21"/>
                      <w:highlight w:val="none"/>
                      <w:vertAlign w:val="superscript"/>
                      <w:lang w:val="en-US" w:eastAsia="zh-CN"/>
                    </w:rPr>
                    <w:t>3</w:t>
                  </w:r>
                  <w:r>
                    <w:rPr>
                      <w:rFonts w:hint="eastAsia" w:ascii="Times New Roman" w:hAnsi="Times New Roman" w:cs="Times New Roman"/>
                      <w:color w:val="auto"/>
                      <w:kern w:val="2"/>
                      <w:sz w:val="21"/>
                      <w:szCs w:val="21"/>
                      <w:highlight w:val="none"/>
                      <w:vertAlign w:val="baseline"/>
                      <w:lang w:val="en-US" w:eastAsia="zh-CN"/>
                    </w:rPr>
                    <w:t>/h</w:t>
                  </w:r>
                  <w:r>
                    <w:rPr>
                      <w:rFonts w:hint="eastAsia" w:ascii="Times New Roman" w:hAnsi="Times New Roman" w:cs="Times New Roman"/>
                      <w:color w:val="auto"/>
                      <w:kern w:val="2"/>
                      <w:sz w:val="21"/>
                      <w:szCs w:val="21"/>
                      <w:highlight w:val="none"/>
                      <w:lang w:eastAsia="zh-CN"/>
                    </w:rPr>
                    <w:t>）</w:t>
                  </w:r>
                </w:p>
              </w:tc>
              <w:tc>
                <w:tcPr>
                  <w:tcW w:w="780" w:type="dxa"/>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循环量</w:t>
                  </w:r>
                </w:p>
              </w:tc>
              <w:tc>
                <w:tcPr>
                  <w:tcW w:w="3109" w:type="dxa"/>
                  <w:gridSpan w:val="3"/>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出水</w:t>
                  </w:r>
                  <w:r>
                    <w:rPr>
                      <w:rFonts w:hint="eastAsia" w:ascii="Times New Roman" w:hAnsi="Times New Roman" w:cs="Times New Roman"/>
                      <w:color w:val="auto"/>
                      <w:kern w:val="2"/>
                      <w:sz w:val="21"/>
                      <w:szCs w:val="21"/>
                      <w:highlight w:val="none"/>
                      <w:lang w:eastAsia="zh-CN"/>
                    </w:rPr>
                    <w:t>（</w:t>
                  </w:r>
                  <w:r>
                    <w:rPr>
                      <w:rFonts w:hint="eastAsia" w:ascii="Times New Roman" w:hAnsi="Times New Roman" w:cs="Times New Roman"/>
                      <w:color w:val="auto"/>
                      <w:kern w:val="2"/>
                      <w:sz w:val="21"/>
                      <w:szCs w:val="21"/>
                      <w:highlight w:val="none"/>
                      <w:lang w:val="en-US" w:eastAsia="zh-CN"/>
                    </w:rPr>
                    <w:t>m</w:t>
                  </w:r>
                  <w:r>
                    <w:rPr>
                      <w:rFonts w:hint="eastAsia" w:ascii="Times New Roman" w:hAnsi="Times New Roman" w:cs="Times New Roman"/>
                      <w:color w:val="auto"/>
                      <w:kern w:val="2"/>
                      <w:sz w:val="21"/>
                      <w:szCs w:val="21"/>
                      <w:highlight w:val="none"/>
                      <w:vertAlign w:val="superscript"/>
                      <w:lang w:val="en-US" w:eastAsia="zh-CN"/>
                    </w:rPr>
                    <w:t>3</w:t>
                  </w:r>
                  <w:r>
                    <w:rPr>
                      <w:rFonts w:hint="eastAsia" w:ascii="Times New Roman" w:hAnsi="Times New Roman" w:cs="Times New Roman"/>
                      <w:color w:val="auto"/>
                      <w:kern w:val="2"/>
                      <w:sz w:val="21"/>
                      <w:szCs w:val="21"/>
                      <w:highlight w:val="none"/>
                      <w:vertAlign w:val="baseline"/>
                      <w:lang w:val="en-US" w:eastAsia="zh-CN"/>
                    </w:rPr>
                    <w:t>/h</w:t>
                  </w:r>
                  <w:r>
                    <w:rPr>
                      <w:rFonts w:hint="eastAsia" w:ascii="Times New Roman" w:hAnsi="Times New Roman" w:cs="Times New Roman"/>
                      <w:color w:val="auto"/>
                      <w:kern w:val="2"/>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05" w:type="dxa"/>
                  <w:vMerge w:val="continue"/>
                  <w:tcBorders>
                    <w:tl2br w:val="nil"/>
                    <w:tr2bl w:val="nil"/>
                  </w:tcBorders>
                  <w:noWrap w:val="0"/>
                  <w:vAlign w:val="center"/>
                </w:tcPr>
                <w:p>
                  <w:pPr>
                    <w:spacing w:line="240" w:lineRule="auto"/>
                    <w:jc w:val="center"/>
                    <w:rPr>
                      <w:rFonts w:ascii="Times New Roman" w:hAnsi="Times New Roman" w:cs="Times New Roman"/>
                      <w:color w:val="auto"/>
                      <w:kern w:val="2"/>
                      <w:sz w:val="21"/>
                      <w:szCs w:val="21"/>
                      <w:highlight w:val="none"/>
                    </w:rPr>
                  </w:pPr>
                </w:p>
              </w:tc>
              <w:tc>
                <w:tcPr>
                  <w:tcW w:w="1473" w:type="dxa"/>
                  <w:gridSpan w:val="2"/>
                  <w:vMerge w:val="continue"/>
                  <w:tcBorders>
                    <w:tl2br w:val="nil"/>
                    <w:tr2bl w:val="nil"/>
                  </w:tcBorders>
                  <w:noWrap w:val="0"/>
                  <w:vAlign w:val="center"/>
                </w:tcPr>
                <w:p>
                  <w:pPr>
                    <w:spacing w:line="240" w:lineRule="auto"/>
                    <w:jc w:val="center"/>
                    <w:rPr>
                      <w:rFonts w:ascii="Times New Roman" w:hAnsi="Times New Roman" w:cs="Times New Roman"/>
                      <w:color w:val="auto"/>
                      <w:kern w:val="2"/>
                      <w:sz w:val="21"/>
                      <w:szCs w:val="21"/>
                      <w:highlight w:val="none"/>
                    </w:rPr>
                  </w:pPr>
                </w:p>
              </w:tc>
              <w:tc>
                <w:tcPr>
                  <w:tcW w:w="905" w:type="dxa"/>
                  <w:tcBorders>
                    <w:tl2br w:val="nil"/>
                    <w:tr2bl w:val="nil"/>
                  </w:tcBorders>
                  <w:noWrap w:val="0"/>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kern w:val="2"/>
                      <w:sz w:val="21"/>
                      <w:szCs w:val="21"/>
                      <w:highlight w:val="none"/>
                    </w:rPr>
                    <w:t>新鲜水</w:t>
                  </w:r>
                </w:p>
              </w:tc>
              <w:tc>
                <w:tcPr>
                  <w:tcW w:w="1020"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来自下工段</w:t>
                  </w:r>
                </w:p>
              </w:tc>
              <w:tc>
                <w:tcPr>
                  <w:tcW w:w="780" w:type="dxa"/>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p>
              </w:tc>
              <w:tc>
                <w:tcPr>
                  <w:tcW w:w="798" w:type="dxa"/>
                  <w:tcBorders>
                    <w:tl2br w:val="nil"/>
                    <w:tr2bl w:val="nil"/>
                  </w:tcBorders>
                  <w:noWrap w:val="0"/>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kern w:val="2"/>
                      <w:sz w:val="21"/>
                      <w:szCs w:val="21"/>
                      <w:highlight w:val="none"/>
                    </w:rPr>
                    <w:t>损耗水</w:t>
                  </w:r>
                </w:p>
              </w:tc>
              <w:tc>
                <w:tcPr>
                  <w:tcW w:w="1215"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送至上工段</w:t>
                  </w:r>
                </w:p>
              </w:tc>
              <w:tc>
                <w:tcPr>
                  <w:tcW w:w="1096" w:type="dxa"/>
                  <w:tcBorders>
                    <w:tl2br w:val="nil"/>
                    <w:tr2bl w:val="nil"/>
                  </w:tcBorders>
                  <w:noWrap w:val="0"/>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kern w:val="2"/>
                      <w:sz w:val="21"/>
                      <w:szCs w:val="21"/>
                      <w:highlight w:val="none"/>
                    </w:rPr>
                    <w:t>外排水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5" w:type="dxa"/>
                  <w:tcBorders>
                    <w:tl2br w:val="nil"/>
                    <w:tr2bl w:val="nil"/>
                  </w:tcBorders>
                  <w:noWrap/>
                  <w:vAlign w:val="center"/>
                </w:tcPr>
                <w:p>
                  <w:pPr>
                    <w:spacing w:line="240" w:lineRule="auto"/>
                    <w:jc w:val="center"/>
                    <w:rPr>
                      <w:rFonts w:ascii="Times New Roman" w:hAnsi="Times New Roman" w:cs="Times New Roman"/>
                      <w:color w:val="auto"/>
                      <w:kern w:val="2"/>
                      <w:sz w:val="21"/>
                      <w:szCs w:val="21"/>
                      <w:highlight w:val="none"/>
                    </w:rPr>
                  </w:pPr>
                  <w:r>
                    <w:rPr>
                      <w:rFonts w:ascii="Times New Roman" w:hAnsi="Times New Roman" w:cs="Times New Roman"/>
                      <w:color w:val="auto"/>
                      <w:kern w:val="2"/>
                      <w:sz w:val="21"/>
                      <w:szCs w:val="21"/>
                      <w:highlight w:val="none"/>
                    </w:rPr>
                    <w:t>1</w:t>
                  </w:r>
                </w:p>
              </w:tc>
              <w:tc>
                <w:tcPr>
                  <w:tcW w:w="1473" w:type="dxa"/>
                  <w:gridSpan w:val="2"/>
                  <w:tcBorders>
                    <w:tl2br w:val="nil"/>
                    <w:tr2bl w:val="nil"/>
                  </w:tcBorders>
                  <w:noWrap w:val="0"/>
                  <w:vAlign w:val="center"/>
                </w:tcPr>
                <w:p>
                  <w:pPr>
                    <w:keepNext w:val="0"/>
                    <w:keepLines w:val="0"/>
                    <w:widowControl/>
                    <w:suppressLineNumbers w:val="0"/>
                    <w:spacing w:line="240" w:lineRule="auto"/>
                    <w:jc w:val="center"/>
                    <w:textAlignment w:val="center"/>
                    <w:rPr>
                      <w:rFonts w:ascii="Times New Roman" w:hAnsi="Times New Roman" w:cs="Times New Roman"/>
                      <w:color w:val="auto"/>
                      <w:kern w:val="2"/>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人员生活用水</w:t>
                  </w:r>
                </w:p>
              </w:tc>
              <w:tc>
                <w:tcPr>
                  <w:tcW w:w="90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22</w:t>
                  </w:r>
                </w:p>
              </w:tc>
              <w:tc>
                <w:tcPr>
                  <w:tcW w:w="102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98"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4</w:t>
                  </w:r>
                </w:p>
              </w:tc>
              <w:tc>
                <w:tcPr>
                  <w:tcW w:w="121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96"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05" w:type="dxa"/>
                  <w:vMerge w:val="restart"/>
                  <w:tcBorders>
                    <w:tl2br w:val="nil"/>
                    <w:tr2bl w:val="nil"/>
                  </w:tcBorders>
                  <w:noWrap/>
                  <w:vAlign w:val="center"/>
                </w:tcPr>
                <w:p>
                  <w:pPr>
                    <w:spacing w:line="240" w:lineRule="auto"/>
                    <w:jc w:val="center"/>
                    <w:rPr>
                      <w:rFonts w:ascii="Times New Roman" w:hAnsi="Times New Roman" w:cs="Times New Roman"/>
                      <w:color w:val="auto"/>
                      <w:kern w:val="2"/>
                      <w:sz w:val="21"/>
                      <w:szCs w:val="21"/>
                      <w:highlight w:val="none"/>
                    </w:rPr>
                  </w:pPr>
                  <w:r>
                    <w:rPr>
                      <w:rFonts w:ascii="Times New Roman" w:hAnsi="Times New Roman" w:cs="Times New Roman"/>
                      <w:color w:val="auto"/>
                      <w:kern w:val="2"/>
                      <w:sz w:val="21"/>
                      <w:szCs w:val="21"/>
                      <w:highlight w:val="none"/>
                    </w:rPr>
                    <w:t>2</w:t>
                  </w:r>
                </w:p>
              </w:tc>
              <w:tc>
                <w:tcPr>
                  <w:tcW w:w="513"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ascii="Times New Roman" w:hAnsi="Times New Roman" w:cs="Times New Roman"/>
                      <w:color w:val="auto"/>
                      <w:kern w:val="2"/>
                      <w:sz w:val="21"/>
                      <w:szCs w:val="21"/>
                      <w:highlight w:val="none"/>
                    </w:rPr>
                  </w:pPr>
                  <w:r>
                    <w:rPr>
                      <w:rFonts w:hint="eastAsia" w:cs="Times New Roman"/>
                      <w:i w:val="0"/>
                      <w:color w:val="auto"/>
                      <w:kern w:val="0"/>
                      <w:sz w:val="21"/>
                      <w:szCs w:val="21"/>
                      <w:highlight w:val="none"/>
                      <w:u w:val="none"/>
                      <w:lang w:val="en-US" w:eastAsia="zh-CN" w:bidi="ar"/>
                    </w:rPr>
                    <w:t>流送</w:t>
                  </w:r>
                  <w:r>
                    <w:rPr>
                      <w:rFonts w:hint="default" w:ascii="Times New Roman" w:hAnsi="Times New Roman" w:eastAsia="宋体" w:cs="Times New Roman"/>
                      <w:i w:val="0"/>
                      <w:color w:val="auto"/>
                      <w:kern w:val="0"/>
                      <w:sz w:val="21"/>
                      <w:szCs w:val="21"/>
                      <w:highlight w:val="none"/>
                      <w:u w:val="none"/>
                      <w:lang w:val="en-US" w:eastAsia="zh-CN" w:bidi="ar"/>
                    </w:rPr>
                    <w:t>系统</w:t>
                  </w:r>
                </w:p>
              </w:tc>
              <w:tc>
                <w:tcPr>
                  <w:tcW w:w="960"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卸料系统</w:t>
                  </w:r>
                </w:p>
              </w:tc>
              <w:tc>
                <w:tcPr>
                  <w:tcW w:w="90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w:t>
                  </w:r>
                </w:p>
              </w:tc>
              <w:tc>
                <w:tcPr>
                  <w:tcW w:w="102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60</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400</w:t>
                  </w:r>
                </w:p>
              </w:tc>
              <w:tc>
                <w:tcPr>
                  <w:tcW w:w="798"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w:t>
                  </w:r>
                </w:p>
              </w:tc>
              <w:tc>
                <w:tcPr>
                  <w:tcW w:w="121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w:t>
                  </w:r>
                </w:p>
              </w:tc>
              <w:tc>
                <w:tcPr>
                  <w:tcW w:w="1096"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5" w:type="dxa"/>
                  <w:vMerge w:val="continue"/>
                  <w:tcBorders>
                    <w:tl2br w:val="nil"/>
                    <w:tr2bl w:val="nil"/>
                  </w:tcBorders>
                  <w:noWrap/>
                  <w:vAlign w:val="center"/>
                </w:tcPr>
                <w:p>
                  <w:pPr>
                    <w:spacing w:line="240" w:lineRule="auto"/>
                    <w:jc w:val="center"/>
                    <w:rPr>
                      <w:rFonts w:ascii="Times New Roman" w:hAnsi="Times New Roman" w:cs="Times New Roman"/>
                      <w:color w:val="auto"/>
                      <w:kern w:val="2"/>
                      <w:sz w:val="21"/>
                      <w:szCs w:val="21"/>
                      <w:highlight w:val="none"/>
                    </w:rPr>
                  </w:pPr>
                </w:p>
              </w:tc>
              <w:tc>
                <w:tcPr>
                  <w:tcW w:w="513" w:type="dxa"/>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eastAsia" w:cs="Times New Roman"/>
                      <w:i w:val="0"/>
                      <w:color w:val="auto"/>
                      <w:kern w:val="0"/>
                      <w:sz w:val="21"/>
                      <w:szCs w:val="21"/>
                      <w:highlight w:val="none"/>
                      <w:u w:val="none"/>
                      <w:lang w:val="en-US" w:eastAsia="zh-CN" w:bidi="ar"/>
                    </w:rPr>
                  </w:pPr>
                </w:p>
              </w:tc>
              <w:tc>
                <w:tcPr>
                  <w:tcW w:w="960"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流送沟系统</w:t>
                  </w:r>
                </w:p>
              </w:tc>
              <w:tc>
                <w:tcPr>
                  <w:tcW w:w="90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02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60</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300</w:t>
                  </w:r>
                </w:p>
              </w:tc>
              <w:tc>
                <w:tcPr>
                  <w:tcW w:w="798"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21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60</w:t>
                  </w:r>
                </w:p>
              </w:tc>
              <w:tc>
                <w:tcPr>
                  <w:tcW w:w="1096"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5" w:type="dxa"/>
                  <w:vMerge w:val="continue"/>
                  <w:tcBorders>
                    <w:tl2br w:val="nil"/>
                    <w:tr2bl w:val="nil"/>
                  </w:tcBorders>
                  <w:noWrap/>
                  <w:vAlign w:val="center"/>
                </w:tcPr>
                <w:p>
                  <w:pPr>
                    <w:spacing w:line="240" w:lineRule="auto"/>
                    <w:jc w:val="center"/>
                    <w:rPr>
                      <w:rFonts w:ascii="Times New Roman" w:hAnsi="Times New Roman" w:cs="Times New Roman"/>
                      <w:color w:val="auto"/>
                      <w:kern w:val="2"/>
                      <w:sz w:val="21"/>
                      <w:szCs w:val="21"/>
                      <w:highlight w:val="none"/>
                    </w:rPr>
                  </w:pPr>
                </w:p>
              </w:tc>
              <w:tc>
                <w:tcPr>
                  <w:tcW w:w="513" w:type="dxa"/>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eastAsia" w:cs="Times New Roman"/>
                      <w:i w:val="0"/>
                      <w:color w:val="auto"/>
                      <w:kern w:val="0"/>
                      <w:sz w:val="21"/>
                      <w:szCs w:val="21"/>
                      <w:highlight w:val="none"/>
                      <w:u w:val="none"/>
                      <w:lang w:val="en-US" w:eastAsia="zh-CN" w:bidi="ar"/>
                    </w:rPr>
                  </w:pPr>
                </w:p>
              </w:tc>
              <w:tc>
                <w:tcPr>
                  <w:tcW w:w="960"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受斜槽流送</w:t>
                  </w:r>
                </w:p>
              </w:tc>
              <w:tc>
                <w:tcPr>
                  <w:tcW w:w="90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02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60</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300</w:t>
                  </w:r>
                </w:p>
              </w:tc>
              <w:tc>
                <w:tcPr>
                  <w:tcW w:w="798"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21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60</w:t>
                  </w:r>
                </w:p>
              </w:tc>
              <w:tc>
                <w:tcPr>
                  <w:tcW w:w="1096"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5" w:type="dxa"/>
                  <w:tcBorders>
                    <w:tl2br w:val="nil"/>
                    <w:tr2bl w:val="nil"/>
                  </w:tcBorders>
                  <w:noWrap/>
                  <w:vAlign w:val="center"/>
                </w:tcPr>
                <w:p>
                  <w:pPr>
                    <w:spacing w:line="240" w:lineRule="auto"/>
                    <w:jc w:val="center"/>
                    <w:rPr>
                      <w:rFonts w:ascii="Times New Roman" w:hAnsi="Times New Roman" w:cs="Times New Roman"/>
                      <w:color w:val="auto"/>
                      <w:kern w:val="2"/>
                      <w:sz w:val="21"/>
                      <w:szCs w:val="21"/>
                      <w:highlight w:val="none"/>
                    </w:rPr>
                  </w:pPr>
                  <w:r>
                    <w:rPr>
                      <w:rFonts w:ascii="Times New Roman" w:hAnsi="Times New Roman" w:cs="Times New Roman"/>
                      <w:color w:val="auto"/>
                      <w:kern w:val="2"/>
                      <w:sz w:val="21"/>
                      <w:szCs w:val="21"/>
                      <w:highlight w:val="none"/>
                    </w:rPr>
                    <w:t>3</w:t>
                  </w:r>
                </w:p>
              </w:tc>
              <w:tc>
                <w:tcPr>
                  <w:tcW w:w="1473" w:type="dxa"/>
                  <w:gridSpan w:val="2"/>
                  <w:tcBorders>
                    <w:tl2br w:val="nil"/>
                    <w:tr2bl w:val="nil"/>
                  </w:tcBorders>
                  <w:noWrap w:val="0"/>
                  <w:vAlign w:val="center"/>
                </w:tcPr>
                <w:p>
                  <w:pPr>
                    <w:keepNext w:val="0"/>
                    <w:keepLines w:val="0"/>
                    <w:widowControl/>
                    <w:suppressLineNumbers w:val="0"/>
                    <w:spacing w:line="240" w:lineRule="auto"/>
                    <w:jc w:val="center"/>
                    <w:textAlignment w:val="center"/>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lang w:val="en-US" w:eastAsia="zh-CN"/>
                    </w:rPr>
                    <w:t>喷淋拣选</w:t>
                  </w:r>
                </w:p>
              </w:tc>
              <w:tc>
                <w:tcPr>
                  <w:tcW w:w="90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110</w:t>
                  </w:r>
                </w:p>
              </w:tc>
              <w:tc>
                <w:tcPr>
                  <w:tcW w:w="102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98"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11</w:t>
                  </w:r>
                </w:p>
              </w:tc>
              <w:tc>
                <w:tcPr>
                  <w:tcW w:w="121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60</w:t>
                  </w:r>
                </w:p>
              </w:tc>
              <w:tc>
                <w:tcPr>
                  <w:tcW w:w="1096"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5" w:type="dxa"/>
                  <w:tcBorders>
                    <w:tl2br w:val="nil"/>
                    <w:tr2bl w:val="nil"/>
                  </w:tcBorders>
                  <w:noWrap/>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kern w:val="2"/>
                      <w:sz w:val="21"/>
                      <w:szCs w:val="21"/>
                      <w:highlight w:val="none"/>
                    </w:rPr>
                    <w:t>4</w:t>
                  </w:r>
                </w:p>
              </w:tc>
              <w:tc>
                <w:tcPr>
                  <w:tcW w:w="1473" w:type="dxa"/>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破碎精制</w:t>
                  </w:r>
                </w:p>
              </w:tc>
              <w:tc>
                <w:tcPr>
                  <w:tcW w:w="905" w:type="dxa"/>
                  <w:vMerge w:val="restart"/>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020" w:type="dxa"/>
                  <w:vMerge w:val="restart"/>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32</w:t>
                  </w:r>
                </w:p>
              </w:tc>
              <w:tc>
                <w:tcPr>
                  <w:tcW w:w="780" w:type="dxa"/>
                  <w:vMerge w:val="restart"/>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2500</w:t>
                  </w:r>
                </w:p>
              </w:tc>
              <w:tc>
                <w:tcPr>
                  <w:tcW w:w="798" w:type="dxa"/>
                  <w:vMerge w:val="restart"/>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8</w:t>
                  </w:r>
                </w:p>
              </w:tc>
              <w:tc>
                <w:tcPr>
                  <w:tcW w:w="1215" w:type="dxa"/>
                  <w:vMerge w:val="restart"/>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96" w:type="dxa"/>
                  <w:vMerge w:val="restart"/>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5" w:type="dxa"/>
                  <w:tcBorders>
                    <w:tl2br w:val="nil"/>
                    <w:tr2bl w:val="nil"/>
                  </w:tcBorders>
                  <w:noWrap/>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kern w:val="2"/>
                      <w:sz w:val="21"/>
                      <w:szCs w:val="21"/>
                      <w:highlight w:val="none"/>
                    </w:rPr>
                    <w:t>5</w:t>
                  </w:r>
                </w:p>
              </w:tc>
              <w:tc>
                <w:tcPr>
                  <w:tcW w:w="1473" w:type="dxa"/>
                  <w:gridSpan w:val="2"/>
                  <w:tcBorders>
                    <w:tl2br w:val="nil"/>
                    <w:tr2bl w:val="nil"/>
                  </w:tcBorders>
                  <w:noWrap w:val="0"/>
                  <w:vAlign w:val="center"/>
                </w:tcPr>
                <w:p>
                  <w:pPr>
                    <w:keepNext w:val="0"/>
                    <w:keepLines w:val="0"/>
                    <w:widowControl/>
                    <w:suppressLineNumbers w:val="0"/>
                    <w:spacing w:line="240" w:lineRule="auto"/>
                    <w:jc w:val="center"/>
                    <w:textAlignment w:val="center"/>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lang w:val="en-US" w:eastAsia="zh-CN"/>
                    </w:rPr>
                    <w:t>杀菌冷却</w:t>
                  </w:r>
                </w:p>
              </w:tc>
              <w:tc>
                <w:tcPr>
                  <w:tcW w:w="905" w:type="dxa"/>
                  <w:vMerge w:val="continue"/>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20" w:type="dxa"/>
                  <w:vMerge w:val="continue"/>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780" w:type="dxa"/>
                  <w:vMerge w:val="continue"/>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798" w:type="dxa"/>
                  <w:vMerge w:val="continue"/>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15" w:type="dxa"/>
                  <w:vMerge w:val="continue"/>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6" w:type="dxa"/>
                  <w:vMerge w:val="continue"/>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5" w:type="dxa"/>
                  <w:tcBorders>
                    <w:tl2br w:val="nil"/>
                    <w:tr2bl w:val="nil"/>
                  </w:tcBorders>
                  <w:noWrap/>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kern w:val="2"/>
                      <w:sz w:val="21"/>
                      <w:szCs w:val="21"/>
                      <w:highlight w:val="none"/>
                    </w:rPr>
                    <w:t>6</w:t>
                  </w:r>
                </w:p>
              </w:tc>
              <w:tc>
                <w:tcPr>
                  <w:tcW w:w="513"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color w:val="auto"/>
                      <w:kern w:val="0"/>
                      <w:sz w:val="21"/>
                      <w:szCs w:val="21"/>
                      <w:highlight w:val="none"/>
                      <w:u w:val="none"/>
                      <w:lang w:val="en-US" w:eastAsia="zh-CN" w:bidi="ar"/>
                    </w:rPr>
                    <w:t>锅炉</w:t>
                  </w:r>
                </w:p>
              </w:tc>
              <w:tc>
                <w:tcPr>
                  <w:tcW w:w="96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锅炉</w:t>
                  </w:r>
                </w:p>
              </w:tc>
              <w:tc>
                <w:tcPr>
                  <w:tcW w:w="90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2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36</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1200</w:t>
                  </w:r>
                </w:p>
              </w:tc>
              <w:tc>
                <w:tcPr>
                  <w:tcW w:w="798"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w:t>
                  </w:r>
                </w:p>
              </w:tc>
              <w:tc>
                <w:tcPr>
                  <w:tcW w:w="121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32</w:t>
                  </w:r>
                </w:p>
              </w:tc>
              <w:tc>
                <w:tcPr>
                  <w:tcW w:w="1096"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5" w:type="dxa"/>
                  <w:tcBorders>
                    <w:tl2br w:val="nil"/>
                    <w:tr2bl w:val="nil"/>
                  </w:tcBorders>
                  <w:noWrap/>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kern w:val="2"/>
                      <w:sz w:val="21"/>
                      <w:szCs w:val="21"/>
                      <w:highlight w:val="none"/>
                    </w:rPr>
                    <w:t>7</w:t>
                  </w:r>
                </w:p>
              </w:tc>
              <w:tc>
                <w:tcPr>
                  <w:tcW w:w="513" w:type="dxa"/>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96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软水系统</w:t>
                  </w:r>
                </w:p>
              </w:tc>
              <w:tc>
                <w:tcPr>
                  <w:tcW w:w="90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45</w:t>
                  </w:r>
                </w:p>
              </w:tc>
              <w:tc>
                <w:tcPr>
                  <w:tcW w:w="102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798"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w:t>
                  </w:r>
                </w:p>
              </w:tc>
              <w:tc>
                <w:tcPr>
                  <w:tcW w:w="121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36</w:t>
                  </w:r>
                </w:p>
              </w:tc>
              <w:tc>
                <w:tcPr>
                  <w:tcW w:w="1096"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5" w:type="dxa"/>
                  <w:tcBorders>
                    <w:tl2br w:val="nil"/>
                    <w:tr2bl w:val="nil"/>
                  </w:tcBorders>
                  <w:noWrap/>
                  <w:vAlign w:val="center"/>
                </w:tcPr>
                <w:p>
                  <w:pPr>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kern w:val="2"/>
                      <w:sz w:val="21"/>
                      <w:szCs w:val="21"/>
                      <w:highlight w:val="none"/>
                    </w:rPr>
                    <w:t>8</w:t>
                  </w:r>
                </w:p>
              </w:tc>
              <w:tc>
                <w:tcPr>
                  <w:tcW w:w="1473" w:type="dxa"/>
                  <w:gridSpan w:val="2"/>
                  <w:tcBorders>
                    <w:tl2br w:val="nil"/>
                    <w:tr2bl w:val="nil"/>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绿化用水</w:t>
                  </w:r>
                </w:p>
              </w:tc>
              <w:tc>
                <w:tcPr>
                  <w:tcW w:w="90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1.95</w:t>
                  </w:r>
                </w:p>
              </w:tc>
              <w:tc>
                <w:tcPr>
                  <w:tcW w:w="102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98"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1.95</w:t>
                  </w:r>
                </w:p>
              </w:tc>
              <w:tc>
                <w:tcPr>
                  <w:tcW w:w="1215"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96" w:type="dxa"/>
                  <w:tcBorders>
                    <w:tl2br w:val="nil"/>
                    <w:tr2bl w:val="nil"/>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78" w:type="dxa"/>
                  <w:gridSpan w:val="3"/>
                  <w:tcBorders>
                    <w:tl2br w:val="nil"/>
                    <w:tr2bl w:val="nil"/>
                  </w:tcBorders>
                  <w:noWrap/>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小计</w:t>
                  </w:r>
                </w:p>
              </w:tc>
              <w:tc>
                <w:tcPr>
                  <w:tcW w:w="905" w:type="dxa"/>
                  <w:tcBorders>
                    <w:tl2br w:val="nil"/>
                    <w:tr2bl w:val="nil"/>
                  </w:tcBorders>
                  <w:noWrap/>
                  <w:vAlign w:val="center"/>
                </w:tcPr>
                <w:p>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157.17</w:t>
                  </w:r>
                </w:p>
              </w:tc>
              <w:tc>
                <w:tcPr>
                  <w:tcW w:w="1020" w:type="dxa"/>
                  <w:tcBorders>
                    <w:tl2br w:val="nil"/>
                    <w:tr2bl w:val="nil"/>
                  </w:tcBorders>
                  <w:noWrap/>
                  <w:vAlign w:val="center"/>
                </w:tcPr>
                <w:p>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248</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4700</w:t>
                  </w:r>
                </w:p>
              </w:tc>
              <w:tc>
                <w:tcPr>
                  <w:tcW w:w="798" w:type="dxa"/>
                  <w:tcBorders>
                    <w:tl2br w:val="nil"/>
                    <w:tr2bl w:val="nil"/>
                  </w:tcBorders>
                  <w:noWrap/>
                  <w:vAlign w:val="center"/>
                </w:tcPr>
                <w:p>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20.99</w:t>
                  </w:r>
                </w:p>
              </w:tc>
              <w:tc>
                <w:tcPr>
                  <w:tcW w:w="1215" w:type="dxa"/>
                  <w:tcBorders>
                    <w:tl2br w:val="nil"/>
                    <w:tr2bl w:val="nil"/>
                  </w:tcBorders>
                  <w:noWrap/>
                  <w:vAlign w:val="center"/>
                </w:tcPr>
                <w:p>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248</w:t>
                  </w:r>
                </w:p>
              </w:tc>
              <w:tc>
                <w:tcPr>
                  <w:tcW w:w="1096" w:type="dxa"/>
                  <w:tcBorders>
                    <w:tl2br w:val="nil"/>
                    <w:tr2bl w:val="nil"/>
                  </w:tcBorders>
                  <w:noWrap/>
                  <w:vAlign w:val="center"/>
                </w:tcPr>
                <w:p>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136.18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78" w:type="dxa"/>
                  <w:gridSpan w:val="3"/>
                  <w:tcBorders>
                    <w:tl2br w:val="nil"/>
                    <w:tr2bl w:val="nil"/>
                  </w:tcBorders>
                  <w:noWrap/>
                  <w:vAlign w:val="center"/>
                </w:tcPr>
                <w:p>
                  <w:pPr>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合计</w:t>
                  </w:r>
                </w:p>
              </w:tc>
              <w:tc>
                <w:tcPr>
                  <w:tcW w:w="1925" w:type="dxa"/>
                  <w:gridSpan w:val="2"/>
                  <w:tcBorders>
                    <w:tl2br w:val="nil"/>
                    <w:tr2bl w:val="nil"/>
                  </w:tcBorders>
                  <w:noWrap/>
                  <w:vAlign w:val="center"/>
                </w:tcPr>
                <w:p>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405.17</w:t>
                  </w:r>
                </w:p>
              </w:tc>
              <w:tc>
                <w:tcPr>
                  <w:tcW w:w="780" w:type="dxa"/>
                  <w:tcBorders>
                    <w:tl2br w:val="nil"/>
                    <w:tr2bl w:val="nil"/>
                  </w:tcBorders>
                  <w:noWrap/>
                  <w:vAlign w:val="center"/>
                </w:tcPr>
                <w:p>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4700</w:t>
                  </w:r>
                </w:p>
              </w:tc>
              <w:tc>
                <w:tcPr>
                  <w:tcW w:w="3109" w:type="dxa"/>
                  <w:gridSpan w:val="3"/>
                  <w:tcBorders>
                    <w:tl2br w:val="nil"/>
                    <w:tr2bl w:val="nil"/>
                  </w:tcBorders>
                  <w:noWrap/>
                  <w:vAlign w:val="center"/>
                </w:tcPr>
                <w:p>
                  <w:pPr>
                    <w:keepNext w:val="0"/>
                    <w:keepLines w:val="0"/>
                    <w:widowControl/>
                    <w:suppressLineNumbers w:val="0"/>
                    <w:spacing w:line="240" w:lineRule="auto"/>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405.17</w:t>
                  </w:r>
                </w:p>
              </w:tc>
            </w:tr>
          </w:tbl>
          <w:p>
            <w:pPr>
              <w:overflowPunct w:val="0"/>
              <w:autoSpaceDE w:val="0"/>
              <w:autoSpaceDN w:val="0"/>
              <w:bidi w:val="0"/>
              <w:adjustRightInd w:val="0"/>
              <w:snapToGrid w:val="0"/>
              <w:spacing w:line="360" w:lineRule="auto"/>
              <w:ind w:firstLine="480" w:firstLineChars="200"/>
              <w:rPr>
                <w:rFonts w:hint="default" w:ascii="Times New Roman" w:hAnsi="Times New Roman" w:eastAsia="宋体" w:cs="宋体"/>
                <w:color w:val="auto"/>
                <w:highlight w:val="none"/>
              </w:rPr>
            </w:pPr>
            <w:r>
              <w:rPr>
                <w:rFonts w:hint="default" w:ascii="Times New Roman" w:hAnsi="Times New Roman" w:eastAsia="宋体" w:cs="宋体"/>
                <w:color w:val="auto"/>
                <w:highlight w:val="none"/>
              </w:rPr>
              <w:t>建设项目水平衡图见图</w:t>
            </w:r>
            <w:r>
              <w:rPr>
                <w:rFonts w:hint="eastAsia" w:ascii="Times New Roman" w:hAnsi="Times New Roman" w:eastAsia="宋体" w:cs="宋体"/>
                <w:color w:val="auto"/>
                <w:highlight w:val="none"/>
                <w:lang w:val="en-US" w:eastAsia="zh-CN"/>
              </w:rPr>
              <w:t>2.4-1</w:t>
            </w:r>
            <w:r>
              <w:rPr>
                <w:rFonts w:hint="default" w:ascii="Times New Roman" w:hAnsi="Times New Roman" w:eastAsia="宋体" w:cs="宋体"/>
                <w:color w:val="auto"/>
                <w:highlight w:val="none"/>
              </w:rPr>
              <w:t>。</w:t>
            </w:r>
          </w:p>
          <w:p>
            <w:pPr>
              <w:pStyle w:val="13"/>
              <w:rPr>
                <w:rFonts w:hint="default" w:ascii="Times New Roman" w:hAnsi="Times New Roman" w:eastAsia="宋体" w:cs="宋体"/>
                <w:color w:val="auto"/>
                <w:highlight w:val="none"/>
              </w:rPr>
            </w:pPr>
          </w:p>
          <w:p>
            <w:pPr>
              <w:rPr>
                <w:rFonts w:hint="default" w:ascii="Times New Roman" w:hAnsi="Times New Roman" w:eastAsia="宋体" w:cs="宋体"/>
                <w:color w:val="auto"/>
                <w:highlight w:val="none"/>
              </w:rPr>
            </w:pPr>
          </w:p>
          <w:p>
            <w:pPr>
              <w:pStyle w:val="13"/>
              <w:rPr>
                <w:rFonts w:hint="default" w:ascii="Times New Roman" w:hAnsi="Times New Roman" w:eastAsia="宋体" w:cs="宋体"/>
                <w:color w:val="auto"/>
                <w:highlight w:val="none"/>
              </w:rPr>
            </w:pPr>
          </w:p>
          <w:p>
            <w:pPr>
              <w:rPr>
                <w:rFonts w:hint="default" w:ascii="Times New Roman" w:hAnsi="Times New Roman" w:eastAsia="宋体" w:cs="宋体"/>
                <w:color w:val="auto"/>
                <w:highlight w:val="none"/>
              </w:rPr>
            </w:pPr>
          </w:p>
          <w:p>
            <w:pPr>
              <w:pStyle w:val="2"/>
              <w:rPr>
                <w:rFonts w:hint="default" w:ascii="Times New Roman" w:hAnsi="Times New Roman" w:eastAsia="宋体" w:cs="宋体"/>
                <w:color w:val="auto"/>
                <w:highlight w:val="none"/>
              </w:rPr>
            </w:pPr>
          </w:p>
          <w:p>
            <w:pPr>
              <w:pStyle w:val="2"/>
              <w:rPr>
                <w:rFonts w:hint="default" w:ascii="Times New Roman" w:hAnsi="Times New Roman" w:eastAsia="宋体" w:cs="宋体"/>
                <w:color w:val="auto"/>
                <w:highlight w:val="none"/>
              </w:rPr>
            </w:pPr>
          </w:p>
          <w:p>
            <w:pPr>
              <w:pStyle w:val="2"/>
              <w:rPr>
                <w:rFonts w:hint="default" w:ascii="Times New Roman" w:hAnsi="Times New Roman" w:eastAsia="宋体" w:cs="宋体"/>
                <w:color w:val="auto"/>
                <w:highlight w:val="none"/>
              </w:rPr>
            </w:pPr>
          </w:p>
          <w:p>
            <w:pPr>
              <w:pStyle w:val="13"/>
              <w:rPr>
                <w:rFonts w:hint="default" w:ascii="Times New Roman" w:hAnsi="Times New Roman" w:eastAsia="宋体" w:cs="宋体"/>
                <w:color w:val="auto"/>
                <w:highlight w:val="none"/>
              </w:rPr>
            </w:pPr>
          </w:p>
          <w:p>
            <w:pPr>
              <w:rPr>
                <w:rFonts w:hint="default"/>
                <w:color w:val="auto"/>
                <w:highlight w:val="none"/>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00" w:lineRule="exact"/>
              <w:ind w:right="0"/>
              <w:jc w:val="left"/>
              <w:textAlignment w:val="auto"/>
              <w:rPr>
                <w:rFonts w:hint="default" w:ascii="Times New Roman" w:hAnsi="Times New Roman" w:eastAsia="宋体" w:cs="宋体"/>
                <w:color w:val="auto"/>
                <w:highlight w:val="none"/>
                <w:lang w:val="en-US" w:eastAsia="zh-CN"/>
              </w:rPr>
            </w:pPr>
            <w:r>
              <w:rPr>
                <w:color w:val="auto"/>
                <w:sz w:val="24"/>
                <w:highlight w:val="none"/>
              </w:rPr>
              <mc:AlternateContent>
                <mc:Choice Requires="wpg">
                  <w:drawing>
                    <wp:anchor distT="0" distB="0" distL="114300" distR="114300" simplePos="0" relativeHeight="251663360" behindDoc="0" locked="0" layoutInCell="1" allowOverlap="1">
                      <wp:simplePos x="0" y="0"/>
                      <wp:positionH relativeFrom="column">
                        <wp:posOffset>-47625</wp:posOffset>
                      </wp:positionH>
                      <wp:positionV relativeFrom="paragraph">
                        <wp:posOffset>90170</wp:posOffset>
                      </wp:positionV>
                      <wp:extent cx="5146040" cy="4726305"/>
                      <wp:effectExtent l="4445" t="0" r="0" b="17145"/>
                      <wp:wrapNone/>
                      <wp:docPr id="31" name="组合 31"/>
                      <wp:cNvGraphicFramePr/>
                      <a:graphic xmlns:a="http://schemas.openxmlformats.org/drawingml/2006/main">
                        <a:graphicData uri="http://schemas.microsoft.com/office/word/2010/wordprocessingGroup">
                          <wpg:wgp>
                            <wpg:cNvGrpSpPr/>
                            <wpg:grpSpPr>
                              <a:xfrm>
                                <a:off x="0" y="0"/>
                                <a:ext cx="5146040" cy="4726305"/>
                                <a:chOff x="5563" y="417011"/>
                                <a:chExt cx="8118" cy="7592"/>
                              </a:xfrm>
                            </wpg:grpSpPr>
                            <wps:wsp>
                              <wps:cNvPr id="154" name="肘形连接符 3"/>
                              <wps:cNvCnPr>
                                <a:stCxn id="121" idx="0"/>
                                <a:endCxn id="51" idx="2"/>
                              </wps:cNvCnPr>
                              <wps:spPr>
                                <a:xfrm rot="16200000" flipV="1">
                                  <a:off x="8536" y="421803"/>
                                  <a:ext cx="601" cy="4"/>
                                </a:xfrm>
                                <a:prstGeom prst="bentConnector3">
                                  <a:avLst>
                                    <a:gd name="adj1" fmla="val 50000"/>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30" name="组合 30"/>
                              <wpg:cNvGrpSpPr/>
                              <wpg:grpSpPr>
                                <a:xfrm>
                                  <a:off x="5563" y="417011"/>
                                  <a:ext cx="8119" cy="7593"/>
                                  <a:chOff x="5428" y="430334"/>
                                  <a:chExt cx="8119" cy="7593"/>
                                </a:xfrm>
                              </wpg:grpSpPr>
                              <wps:wsp>
                                <wps:cNvPr id="136" name="肘形连接符 3"/>
                                <wps:cNvCnPr>
                                  <a:stCxn id="57" idx="0"/>
                                  <a:endCxn id="142" idx="2"/>
                                </wps:cNvCnPr>
                                <wps:spPr>
                                  <a:xfrm rot="16200000">
                                    <a:off x="12008" y="433274"/>
                                    <a:ext cx="790" cy="3"/>
                                  </a:xfrm>
                                  <a:prstGeom prst="bentConnector3">
                                    <a:avLst>
                                      <a:gd name="adj1" fmla="val 50063"/>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156" name="组合 156"/>
                                <wpg:cNvGrpSpPr/>
                                <wpg:grpSpPr>
                                  <a:xfrm>
                                    <a:off x="5428" y="430334"/>
                                    <a:ext cx="8119" cy="7593"/>
                                    <a:chOff x="5676" y="418030"/>
                                    <a:chExt cx="8433" cy="8011"/>
                                  </a:xfrm>
                                </wpg:grpSpPr>
                                <wps:wsp>
                                  <wps:cNvPr id="95" name="矩形 45"/>
                                  <wps:cNvSpPr/>
                                  <wps:spPr>
                                    <a:xfrm>
                                      <a:off x="12047" y="418502"/>
                                      <a:ext cx="1871" cy="475"/>
                                    </a:xfrm>
                                    <a:prstGeom prst="rect">
                                      <a:avLst/>
                                    </a:prstGeom>
                                    <a:noFill/>
                                    <a:ln>
                                      <a:solidFill>
                                        <a:schemeClr val="tx1"/>
                                      </a:solidFill>
                                    </a:ln>
                                    <a:effectLst/>
                                  </wps:spPr>
                                  <wps:txb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污水处理厂</w:t>
                                        </w:r>
                                      </w:p>
                                    </w:txbxContent>
                                  </wps:txbx>
                                  <wps:bodyPr upright="1"/>
                                </wps:wsp>
                                <wpg:grpSp>
                                  <wpg:cNvPr id="155" name="组合 155"/>
                                  <wpg:cNvGrpSpPr/>
                                  <wpg:grpSpPr>
                                    <a:xfrm>
                                      <a:off x="5676" y="418030"/>
                                      <a:ext cx="8433" cy="8011"/>
                                      <a:chOff x="5676" y="418030"/>
                                      <a:chExt cx="8433" cy="8011"/>
                                    </a:xfrm>
                                  </wpg:grpSpPr>
                                  <wpg:grpSp>
                                    <wpg:cNvPr id="153" name="组合 153"/>
                                    <wpg:cNvGrpSpPr/>
                                    <wpg:grpSpPr>
                                      <a:xfrm>
                                        <a:off x="5676" y="418030"/>
                                        <a:ext cx="8433" cy="8011"/>
                                        <a:chOff x="5676" y="418030"/>
                                        <a:chExt cx="8433" cy="8011"/>
                                      </a:xfrm>
                                    </wpg:grpSpPr>
                                    <wps:wsp>
                                      <wps:cNvPr id="128" name="肘形连接符 3"/>
                                      <wps:cNvCnPr>
                                        <a:stCxn id="121" idx="3"/>
                                        <a:endCxn id="96" idx="1"/>
                                      </wps:cNvCnPr>
                                      <wps:spPr>
                                        <a:xfrm flipV="1">
                                          <a:off x="9823" y="422637"/>
                                          <a:ext cx="2163" cy="1005"/>
                                        </a:xfrm>
                                        <a:prstGeom prst="bentConnector3">
                                          <a:avLst>
                                            <a:gd name="adj1" fmla="val 50000"/>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83" name="组合 83"/>
                                      <wpg:cNvGrpSpPr/>
                                      <wpg:grpSpPr>
                                        <a:xfrm>
                                          <a:off x="5676" y="418030"/>
                                          <a:ext cx="8433" cy="8011"/>
                                          <a:chOff x="5744" y="414008"/>
                                          <a:chExt cx="8433" cy="8011"/>
                                        </a:xfrm>
                                      </wpg:grpSpPr>
                                      <wpg:grpSp>
                                        <wpg:cNvPr id="68" name="组合 68"/>
                                        <wpg:cNvGrpSpPr/>
                                        <wpg:grpSpPr>
                                          <a:xfrm>
                                            <a:off x="5744" y="414008"/>
                                            <a:ext cx="8433" cy="8011"/>
                                            <a:chOff x="5744" y="414008"/>
                                            <a:chExt cx="8433" cy="8011"/>
                                          </a:xfrm>
                                        </wpg:grpSpPr>
                                        <wps:wsp>
                                          <wps:cNvPr id="7" name="肘形连接符 29"/>
                                          <wps:cNvCnPr>
                                            <a:stCxn id="101" idx="3"/>
                                            <a:endCxn id="96" idx="1"/>
                                          </wps:cNvCnPr>
                                          <wps:spPr>
                                            <a:xfrm>
                                              <a:off x="9663" y="417054"/>
                                              <a:ext cx="2391" cy="1561"/>
                                            </a:xfrm>
                                            <a:prstGeom prst="bentConnector3">
                                              <a:avLst>
                                                <a:gd name="adj1" fmla="val 53906"/>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67" name="组合 67"/>
                                          <wpg:cNvGrpSpPr/>
                                          <wpg:grpSpPr>
                                            <a:xfrm>
                                              <a:off x="5744" y="414008"/>
                                              <a:ext cx="8433" cy="8011"/>
                                              <a:chOff x="5744" y="414008"/>
                                              <a:chExt cx="8433" cy="8011"/>
                                            </a:xfrm>
                                          </wpg:grpSpPr>
                                          <wpg:grpSp>
                                            <wpg:cNvPr id="147" name="组合 147"/>
                                            <wpg:cNvGrpSpPr/>
                                            <wpg:grpSpPr>
                                              <a:xfrm>
                                                <a:off x="5744" y="414008"/>
                                                <a:ext cx="8433" cy="8011"/>
                                                <a:chOff x="5954" y="412653"/>
                                                <a:chExt cx="8433" cy="8011"/>
                                              </a:xfrm>
                                            </wpg:grpSpPr>
                                            <wps:wsp>
                                              <wps:cNvPr id="131" name="矩形 64"/>
                                              <wps:cNvSpPr/>
                                              <wps:spPr>
                                                <a:xfrm>
                                                  <a:off x="11174" y="416853"/>
                                                  <a:ext cx="1228" cy="50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136</w:t>
                                                    </w:r>
                                                  </w:p>
                                                </w:txbxContent>
                                              </wps:txbx>
                                              <wps:bodyPr upright="1"/>
                                            </wps:wsp>
                                            <wpg:grpSp>
                                              <wpg:cNvPr id="146" name="组合 146"/>
                                              <wpg:cNvGrpSpPr/>
                                              <wpg:grpSpPr>
                                                <a:xfrm>
                                                  <a:off x="5954" y="412653"/>
                                                  <a:ext cx="8433" cy="8011"/>
                                                  <a:chOff x="5954" y="412653"/>
                                                  <a:chExt cx="8433" cy="8011"/>
                                                </a:xfrm>
                                              </wpg:grpSpPr>
                                              <wps:wsp>
                                                <wps:cNvPr id="114" name="矩形 114"/>
                                                <wps:cNvSpPr/>
                                                <wps:spPr>
                                                  <a:xfrm>
                                                    <a:off x="9971" y="414138"/>
                                                    <a:ext cx="1230" cy="433"/>
                                                  </a:xfrm>
                                                  <a:prstGeom prst="rect">
                                                    <a:avLst/>
                                                  </a:prstGeom>
                                                  <a:noFill/>
                                                  <a:ln>
                                                    <a:noFill/>
                                                  </a:ln>
                                                  <a:effectLst/>
                                                </wps:spPr>
                                                <wps:txbx>
                                                  <w:txbxContent>
                                                    <w:p>
                                                      <w:pPr>
                                                        <w:rPr>
                                                          <w:rFonts w:hint="default" w:ascii="Times New Roman" w:hAnsi="Times New Roman" w:eastAsia="宋体" w:cs="宋体"/>
                                                          <w:lang w:val="en-US" w:eastAsia="zh-CN"/>
                                                        </w:rPr>
                                                      </w:pPr>
                                                      <w:r>
                                                        <w:rPr>
                                                          <w:rFonts w:hint="eastAsia" w:ascii="Times New Roman" w:hAnsi="Times New Roman" w:eastAsia="宋体" w:cs="Times New Roman"/>
                                                          <w:b w:val="0"/>
                                                          <w:bCs w:val="0"/>
                                                          <w:color w:val="auto"/>
                                                          <w:kern w:val="2"/>
                                                          <w:sz w:val="21"/>
                                                          <w:szCs w:val="21"/>
                                                          <w:highlight w:val="none"/>
                                                          <w:lang w:val="en-US" w:eastAsia="zh-CN"/>
                                                        </w:rPr>
                                                        <w:t>60</w:t>
                                                      </w:r>
                                                    </w:p>
                                                  </w:txbxContent>
                                                </wps:txbx>
                                                <wps:bodyPr upright="1"/>
                                              </wps:wsp>
                                              <wpg:grpSp>
                                                <wpg:cNvPr id="144" name="组合 144"/>
                                                <wpg:cNvGrpSpPr/>
                                                <wpg:grpSpPr>
                                                  <a:xfrm rot="0">
                                                    <a:off x="5954" y="412653"/>
                                                    <a:ext cx="8433" cy="8011"/>
                                                    <a:chOff x="5954" y="412653"/>
                                                    <a:chExt cx="8433" cy="8011"/>
                                                  </a:xfrm>
                                                </wpg:grpSpPr>
                                                <wpg:grpSp>
                                                  <wpg:cNvPr id="28" name="组合 28"/>
                                                  <wpg:cNvGrpSpPr/>
                                                  <wpg:grpSpPr>
                                                    <a:xfrm>
                                                      <a:off x="5954" y="412653"/>
                                                      <a:ext cx="8179" cy="4740"/>
                                                      <a:chOff x="6365" y="395532"/>
                                                      <a:chExt cx="8179" cy="4740"/>
                                                    </a:xfrm>
                                                  </wpg:grpSpPr>
                                                  <wpg:grpSp>
                                                    <wpg:cNvPr id="29" name="组合 116"/>
                                                    <wpg:cNvGrpSpPr/>
                                                    <wpg:grpSpPr>
                                                      <a:xfrm>
                                                        <a:off x="6365" y="395532"/>
                                                        <a:ext cx="8179" cy="4740"/>
                                                        <a:chOff x="6365" y="395532"/>
                                                        <a:chExt cx="8179" cy="4740"/>
                                                      </a:xfrm>
                                                    </wpg:grpSpPr>
                                                    <wps:wsp>
                                                      <wps:cNvPr id="52" name="肘形连接符 3"/>
                                                      <wps:cNvCnPr>
                                                        <a:stCxn id="51" idx="3"/>
                                                        <a:endCxn id="96" idx="1"/>
                                                      </wps:cNvCnPr>
                                                      <wps:spPr>
                                                        <a:xfrm>
                                                          <a:off x="10569" y="399900"/>
                                                          <a:ext cx="2106" cy="239"/>
                                                        </a:xfrm>
                                                        <a:prstGeom prst="bentConnector3">
                                                          <a:avLst>
                                                            <a:gd name="adj1" fmla="val 47028"/>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76" name="矩形 16"/>
                                                      <wps:cNvSpPr/>
                                                      <wps:spPr>
                                                        <a:xfrm>
                                                          <a:off x="10545" y="399537"/>
                                                          <a:ext cx="600"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24</w:t>
                                                            </w:r>
                                                          </w:p>
                                                        </w:txbxContent>
                                                      </wps:txbx>
                                                      <wps:bodyPr upright="1"/>
                                                    </wps:wsp>
                                                    <wpg:grpSp>
                                                      <wpg:cNvPr id="34" name="组合 68"/>
                                                      <wpg:cNvGrpSpPr/>
                                                      <wpg:grpSpPr>
                                                        <a:xfrm rot="0">
                                                          <a:off x="6365" y="395532"/>
                                                          <a:ext cx="8179" cy="4740"/>
                                                          <a:chOff x="6312" y="361290"/>
                                                          <a:chExt cx="8179" cy="4740"/>
                                                        </a:xfrm>
                                                      </wpg:grpSpPr>
                                                      <wpg:grpSp>
                                                        <wpg:cNvPr id="35" name="组合 88"/>
                                                        <wpg:cNvGrpSpPr/>
                                                        <wpg:grpSpPr>
                                                          <a:xfrm>
                                                            <a:off x="6312" y="361290"/>
                                                            <a:ext cx="8179" cy="3996"/>
                                                            <a:chOff x="6365" y="283758"/>
                                                            <a:chExt cx="8179" cy="3996"/>
                                                          </a:xfrm>
                                                        </wpg:grpSpPr>
                                                        <wpg:grpSp>
                                                          <wpg:cNvPr id="36" name="组合 110"/>
                                                          <wpg:cNvGrpSpPr/>
                                                          <wpg:grpSpPr>
                                                            <a:xfrm>
                                                              <a:off x="6365" y="283758"/>
                                                              <a:ext cx="8179" cy="3996"/>
                                                              <a:chOff x="6335" y="317568"/>
                                                              <a:chExt cx="8179" cy="3996"/>
                                                            </a:xfrm>
                                                          </wpg:grpSpPr>
                                                          <wpg:grpSp>
                                                            <wpg:cNvPr id="37" name="组合 24"/>
                                                            <wpg:cNvGrpSpPr/>
                                                            <wpg:grpSpPr>
                                                              <a:xfrm>
                                                                <a:off x="6335" y="317568"/>
                                                                <a:ext cx="8179" cy="3996"/>
                                                                <a:chOff x="5709" y="241679"/>
                                                                <a:chExt cx="8179" cy="3996"/>
                                                              </a:xfrm>
                                                            </wpg:grpSpPr>
                                                            <wpg:grpSp>
                                                              <wpg:cNvPr id="39" name="组合 6"/>
                                                              <wpg:cNvGrpSpPr/>
                                                              <wpg:grpSpPr>
                                                                <a:xfrm rot="0">
                                                                  <a:off x="5709" y="241679"/>
                                                                  <a:ext cx="8179" cy="3996"/>
                                                                  <a:chOff x="5709" y="266557"/>
                                                                  <a:chExt cx="8179" cy="3996"/>
                                                                </a:xfrm>
                                                              </wpg:grpSpPr>
                                                              <wps:wsp>
                                                                <wps:cNvPr id="40" name="肘形连接符 2"/>
                                                                <wps:cNvCnPr>
                                                                  <a:stCxn id="25" idx="3"/>
                                                                  <a:endCxn id="46" idx="1"/>
                                                                </wps:cNvCnPr>
                                                                <wps:spPr>
                                                                  <a:xfrm flipV="1">
                                                                    <a:off x="6791" y="267294"/>
                                                                    <a:ext cx="1480" cy="2321"/>
                                                                  </a:xfrm>
                                                                  <a:prstGeom prst="bentConnector3">
                                                                    <a:avLst>
                                                                      <a:gd name="adj1" fmla="val 50000"/>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41" name="组合 19"/>
                                                                <wpg:cNvGrpSpPr/>
                                                                <wpg:grpSpPr>
                                                                  <a:xfrm>
                                                                    <a:off x="5709" y="266557"/>
                                                                    <a:ext cx="8179" cy="3996"/>
                                                                    <a:chOff x="5260" y="266557"/>
                                                                    <a:chExt cx="8179" cy="3996"/>
                                                                  </a:xfrm>
                                                                </wpg:grpSpPr>
                                                                <wpg:grpSp>
                                                                  <wpg:cNvPr id="42" name="组合 46"/>
                                                                  <wpg:cNvGrpSpPr/>
                                                                  <wpg:grpSpPr>
                                                                    <a:xfrm rot="0">
                                                                      <a:off x="5260" y="266557"/>
                                                                      <a:ext cx="8179" cy="3996"/>
                                                                      <a:chOff x="5506" y="273436"/>
                                                                      <a:chExt cx="8179" cy="3996"/>
                                                                    </a:xfrm>
                                                                  </wpg:grpSpPr>
                                                                  <wpg:grpSp>
                                                                    <wpg:cNvPr id="43" name="组合 38"/>
                                                                    <wpg:cNvGrpSpPr/>
                                                                    <wpg:grpSpPr>
                                                                      <a:xfrm rot="0">
                                                                        <a:off x="5506" y="273436"/>
                                                                        <a:ext cx="8179" cy="3996"/>
                                                                        <a:chOff x="5357" y="266818"/>
                                                                        <a:chExt cx="8179" cy="3996"/>
                                                                      </a:xfrm>
                                                                    </wpg:grpSpPr>
                                                                    <wps:wsp>
                                                                      <wps:cNvPr id="18" name="肘形连接符 29"/>
                                                                      <wps:cNvCnPr>
                                                                        <a:stCxn id="46" idx="3"/>
                                                                        <a:endCxn id="95" idx="1"/>
                                                                      </wps:cNvCnPr>
                                                                      <wps:spPr>
                                                                        <a:xfrm>
                                                                          <a:off x="9231" y="267555"/>
                                                                          <a:ext cx="2497" cy="7"/>
                                                                        </a:xfrm>
                                                                        <a:prstGeom prst="bentConnector3">
                                                                          <a:avLst>
                                                                            <a:gd name="adj1" fmla="val 50020"/>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44" name="组合 35"/>
                                                                      <wpg:cNvGrpSpPr/>
                                                                      <wpg:grpSpPr>
                                                                        <a:xfrm rot="0">
                                                                          <a:off x="5357" y="266818"/>
                                                                          <a:ext cx="8179" cy="3996"/>
                                                                          <a:chOff x="5357" y="266818"/>
                                                                          <a:chExt cx="8179" cy="3996"/>
                                                                        </a:xfrm>
                                                                      </wpg:grpSpPr>
                                                                      <wps:wsp>
                                                                        <wps:cNvPr id="45" name="矩形 64"/>
                                                                        <wps:cNvSpPr/>
                                                                        <wps:spPr>
                                                                          <a:xfrm>
                                                                            <a:off x="7035" y="267133"/>
                                                                            <a:ext cx="943"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0.22</w:t>
                                                                              </w:r>
                                                                            </w:p>
                                                                          </w:txbxContent>
                                                                        </wps:txbx>
                                                                        <wps:bodyPr upright="1"/>
                                                                      </wps:wsp>
                                                                      <wps:wsp>
                                                                        <wps:cNvPr id="25" name="矩形 37"/>
                                                                        <wps:cNvSpPr/>
                                                                        <wps:spPr>
                                                                          <a:xfrm>
                                                                            <a:off x="5357" y="269594"/>
                                                                            <a:ext cx="1082" cy="564"/>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新鲜水</w:t>
                                                                              </w:r>
                                                                            </w:p>
                                                                          </w:txbxContent>
                                                                        </wps:txbx>
                                                                        <wps:bodyPr upright="1"/>
                                                                      </wps:wsp>
                                                                      <wps:wsp>
                                                                        <wps:cNvPr id="46" name="矩形 54"/>
                                                                        <wps:cNvSpPr/>
                                                                        <wps:spPr>
                                                                          <a:xfrm>
                                                                            <a:off x="7919" y="267316"/>
                                                                            <a:ext cx="131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eastAsia"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生活用水</w:t>
                                                                              </w:r>
                                                                            </w:p>
                                                                          </w:txbxContent>
                                                                        </wps:txbx>
                                                                        <wps:bodyPr upright="1"/>
                                                                      </wps:wsp>
                                                                      <wps:wsp>
                                                                        <wps:cNvPr id="47" name="矩形 42"/>
                                                                        <wps:cNvSpPr/>
                                                                        <wps:spPr>
                                                                          <a:xfrm>
                                                                            <a:off x="8247" y="266818"/>
                                                                            <a:ext cx="917"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0.04</w:t>
                                                                              </w:r>
                                                                            </w:p>
                                                                          </w:txbxContent>
                                                                        </wps:txbx>
                                                                        <wps:bodyPr upright="1"/>
                                                                      </wps:wsp>
                                                                      <wps:wsp>
                                                                        <wps:cNvPr id="56" name="矩形 47"/>
                                                                        <wps:cNvSpPr/>
                                                                        <wps:spPr>
                                                                          <a:xfrm>
                                                                            <a:off x="9134" y="267012"/>
                                                                            <a:ext cx="938"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0.18</w:t>
                                                                              </w:r>
                                                                            </w:p>
                                                                          </w:txbxContent>
                                                                        </wps:txbx>
                                                                        <wps:bodyPr upright="1"/>
                                                                      </wps:wsp>
                                                                      <wps:wsp>
                                                                        <wps:cNvPr id="57" name="矩形 45"/>
                                                                        <wps:cNvSpPr/>
                                                                        <wps:spPr>
                                                                          <a:xfrm>
                                                                            <a:off x="11664" y="270338"/>
                                                                            <a:ext cx="1872" cy="476"/>
                                                                          </a:xfrm>
                                                                          <a:prstGeom prst="rect">
                                                                            <a:avLst/>
                                                                          </a:prstGeom>
                                                                          <a:noFill/>
                                                                          <a:ln>
                                                                            <a:solidFill>
                                                                              <a:schemeClr val="tx1"/>
                                                                            </a:solidFill>
                                                                          </a:ln>
                                                                          <a:effectLst/>
                                                                        </wps:spPr>
                                                                        <wps:txb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污水处理站</w:t>
                                                                              </w:r>
                                                                            </w:p>
                                                                          </w:txbxContent>
                                                                        </wps:txbx>
                                                                        <wps:bodyPr upright="1"/>
                                                                      </wps:wsp>
                                                                    </wpg:grpSp>
                                                                  </wpg:grpSp>
                                                                  <wps:wsp>
                                                                    <wps:cNvPr id="58" name="矩形 30"/>
                                                                    <wps:cNvSpPr/>
                                                                    <wps:spPr>
                                                                      <a:xfrm>
                                                                        <a:off x="8098" y="275209"/>
                                                                        <a:ext cx="131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流送</w:t>
                                                                          </w:r>
                                                                          <w:r>
                                                                            <w:rPr>
                                                                              <w:rFonts w:hint="eastAsia" w:ascii="Times New Roman" w:hAnsi="Times New Roman" w:eastAsia="宋体" w:cs="Times New Roman"/>
                                                                              <w:kern w:val="0"/>
                                                                              <w:sz w:val="21"/>
                                                                              <w:szCs w:val="24"/>
                                                                              <w:lang w:val="en-US" w:eastAsia="zh-CN" w:bidi="ar-SA"/>
                                                                            </w:rPr>
                                                                            <w:t>系统</w:t>
                                                                          </w:r>
                                                                        </w:p>
                                                                      </w:txbxContent>
                                                                    </wps:txbx>
                                                                    <wps:bodyPr upright="1"/>
                                                                  </wps:wsp>
                                                                </wpg:grpSp>
                                                                <wps:wsp>
                                                                  <wps:cNvPr id="75" name="肘形连接符 3"/>
                                                                  <wps:cNvCnPr>
                                                                    <a:stCxn id="101" idx="0"/>
                                                                    <a:endCxn id="58" idx="2"/>
                                                                  </wps:cNvCnPr>
                                                                  <wps:spPr>
                                                                    <a:xfrm rot="16200000" flipV="1">
                                                                      <a:off x="8236" y="269079"/>
                                                                      <a:ext cx="558" cy="15"/>
                                                                    </a:xfrm>
                                                                    <a:prstGeom prst="bentConnector3">
                                                                      <a:avLst>
                                                                        <a:gd name="adj1" fmla="val 50090"/>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grpSp>
                                                            <wps:wsp>
                                                              <wps:cNvPr id="84" name="直接连接符 48"/>
                                                              <wps:cNvCnPr/>
                                                              <wps:spPr>
                                                                <a:xfrm flipV="1">
                                                                  <a:off x="8269" y="241948"/>
                                                                  <a:ext cx="390" cy="240"/>
                                                                </a:xfrm>
                                                                <a:prstGeom prst="line">
                                                                  <a:avLst/>
                                                                </a:prstGeom>
                                                                <a:ln w="9525" cap="sq" cmpd="sng">
                                                                  <a:solidFill>
                                                                    <a:srgbClr val="000000"/>
                                                                  </a:solidFill>
                                                                  <a:prstDash val="sysDot"/>
                                                                  <a:headEnd type="none" w="med" len="med"/>
                                                                  <a:tailEnd type="triangle" w="med" len="med"/>
                                                                </a:ln>
                                                                <a:effectLst/>
                                                              </wps:spPr>
                                                              <wps:bodyPr upright="1"/>
                                                            </wps:wsp>
                                                          </wpg:grpSp>
                                                          <wpg:grpSp>
                                                            <wpg:cNvPr id="48" name="组合 109"/>
                                                            <wpg:cNvGrpSpPr/>
                                                            <wpg:grpSpPr>
                                                              <a:xfrm>
                                                                <a:off x="7417" y="319908"/>
                                                                <a:ext cx="2837" cy="945"/>
                                                                <a:chOff x="7657" y="319263"/>
                                                                <a:chExt cx="2837" cy="945"/>
                                                              </a:xfrm>
                                                            </wpg:grpSpPr>
                                                            <wps:wsp>
                                                              <wps:cNvPr id="101" name="矩形 25"/>
                                                              <wps:cNvSpPr/>
                                                              <wps:spPr>
                                                                <a:xfrm>
                                                                  <a:off x="9182" y="319731"/>
                                                                  <a:ext cx="131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喷淋拣选</w:t>
                                                                    </w:r>
                                                                  </w:p>
                                                                </w:txbxContent>
                                                              </wps:txbx>
                                                              <wps:bodyPr upright="1"/>
                                                            </wps:wsp>
                                                            <wps:wsp>
                                                              <wps:cNvPr id="104" name="肘形连接符 41"/>
                                                              <wps:cNvCnPr>
                                                                <a:stCxn id="25" idx="3"/>
                                                                <a:endCxn id="101" idx="1"/>
                                                              </wps:cNvCnPr>
                                                              <wps:spPr>
                                                                <a:xfrm flipV="1">
                                                                  <a:off x="7657" y="319970"/>
                                                                  <a:ext cx="1525" cy="11"/>
                                                                </a:xfrm>
                                                                <a:prstGeom prst="bentConnector3">
                                                                  <a:avLst>
                                                                    <a:gd name="adj1" fmla="val 50033"/>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05" name="矩形 43"/>
                                                              <wps:cNvSpPr/>
                                                              <wps:spPr>
                                                                <a:xfrm>
                                                                  <a:off x="8402" y="319578"/>
                                                                  <a:ext cx="1132" cy="581"/>
                                                                </a:xfrm>
                                                                <a:prstGeom prst="rect">
                                                                  <a:avLst/>
                                                                </a:prstGeom>
                                                                <a:noFill/>
                                                                <a:ln>
                                                                  <a:noFill/>
                                                                </a:ln>
                                                                <a:effectLst/>
                                                              </wps:spPr>
                                                              <wps:txbx>
                                                                <w:txbxContent>
                                                                  <w:p>
                                                                    <w:pPr>
                                                                      <w:rPr>
                                                                        <w:rFonts w:hint="default" w:ascii="Times New Roman" w:hAnsi="Times New Roman" w:eastAsia="宋体" w:cs="宋体"/>
                                                                        <w:sz w:val="21"/>
                                                                        <w:szCs w:val="21"/>
                                                                        <w:lang w:val="en-US" w:eastAsia="zh-CN"/>
                                                                      </w:rPr>
                                                                    </w:pPr>
                                                                    <w:r>
                                                                      <w:rPr>
                                                                        <w:rFonts w:hint="eastAsia" w:cs="Times New Roman"/>
                                                                        <w:b w:val="0"/>
                                                                        <w:bCs w:val="0"/>
                                                                        <w:color w:val="auto"/>
                                                                        <w:kern w:val="2"/>
                                                                        <w:sz w:val="21"/>
                                                                        <w:szCs w:val="21"/>
                                                                        <w:lang w:val="en-US" w:eastAsia="zh-CN"/>
                                                                      </w:rPr>
                                                                      <w:t>110</w:t>
                                                                    </w:r>
                                                                  </w:p>
                                                                </w:txbxContent>
                                                              </wps:txbx>
                                                              <wps:bodyPr upright="1"/>
                                                            </wps:wsp>
                                                            <wps:wsp>
                                                              <wps:cNvPr id="107" name="矩形 107"/>
                                                              <wps:cNvSpPr/>
                                                              <wps:spPr>
                                                                <a:xfrm>
                                                                  <a:off x="9180" y="319263"/>
                                                                  <a:ext cx="675" cy="433"/>
                                                                </a:xfrm>
                                                                <a:prstGeom prst="rect">
                                                                  <a:avLst/>
                                                                </a:prstGeom>
                                                                <a:noFill/>
                                                                <a:ln>
                                                                  <a:noFill/>
                                                                </a:ln>
                                                                <a:effectLst/>
                                                              </wps:spPr>
                                                              <wps:txbx>
                                                                <w:txbxContent>
                                                                  <w:p>
                                                                    <w:pPr>
                                                                      <w:jc w:val="right"/>
                                                                      <w:rPr>
                                                                        <w:rFonts w:hint="default" w:ascii="Times New Roman" w:hAnsi="Times New Roman" w:eastAsia="宋体" w:cs="宋体"/>
                                                                        <w:lang w:val="en-US" w:eastAsia="zh-CN"/>
                                                                      </w:rPr>
                                                                    </w:pPr>
                                                                    <w:r>
                                                                      <w:rPr>
                                                                        <w:rFonts w:hint="eastAsia" w:cs="Times New Roman"/>
                                                                        <w:b w:val="0"/>
                                                                        <w:bCs w:val="0"/>
                                                                        <w:color w:val="auto"/>
                                                                        <w:kern w:val="2"/>
                                                                        <w:sz w:val="21"/>
                                                                        <w:szCs w:val="21"/>
                                                                        <w:highlight w:val="none"/>
                                                                        <w:lang w:val="en-US" w:eastAsia="zh-CN"/>
                                                                      </w:rPr>
                                                                      <w:t>60</w:t>
                                                                    </w:r>
                                                                  </w:p>
                                                                </w:txbxContent>
                                                              </wps:txbx>
                                                              <wps:bodyPr upright="1"/>
                                                            </wps:wsp>
                                                          </wpg:grpSp>
                                                        </wpg:grpSp>
                                                        <wps:wsp>
                                                          <wps:cNvPr id="87" name="矩形 64"/>
                                                          <wps:cNvSpPr/>
                                                          <wps:spPr>
                                                            <a:xfrm>
                                                              <a:off x="7250" y="286349"/>
                                                              <a:ext cx="1229" cy="50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157.17</w:t>
                                                                </w:r>
                                                              </w:p>
                                                            </w:txbxContent>
                                                          </wps:txbx>
                                                          <wps:bodyPr upright="1"/>
                                                        </wps:wsp>
                                                      </wpg:grpSp>
                                                      <wps:wsp>
                                                        <wps:cNvPr id="51" name="矩形 25"/>
                                                        <wps:cNvSpPr/>
                                                        <wps:spPr>
                                                          <a:xfrm>
                                                            <a:off x="8904" y="365284"/>
                                                            <a:ext cx="1612" cy="746"/>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破碎精制</w:t>
                                                              </w:r>
                                                            </w:p>
                                                            <w:p>
                                                              <w:pPr>
                                                                <w:pStyle w:val="17"/>
                                                                <w:ind w:left="0" w:leftChars="0" w:firstLine="210" w:firstLineChars="100"/>
                                                                <w:rPr>
                                                                  <w:rFonts w:hint="default"/>
                                                                  <w:lang w:val="en-US" w:eastAsia="zh-CN"/>
                                                                </w:rPr>
                                                              </w:pPr>
                                                              <w:r>
                                                                <w:rPr>
                                                                  <w:rFonts w:hint="eastAsia"/>
                                                                  <w:lang w:val="en-US" w:eastAsia="zh-CN"/>
                                                                </w:rPr>
                                                                <w:t>杀菌冷却</w:t>
                                                              </w:r>
                                                            </w:p>
                                                          </w:txbxContent>
                                                        </wps:txbx>
                                                        <wps:bodyPr upright="1"/>
                                                      </wps:wsp>
                                                    </wpg:grpSp>
                                                  </wpg:grpSp>
                                                  <wps:wsp>
                                                    <wps:cNvPr id="50" name="肘形连接符 29"/>
                                                    <wps:cNvCnPr>
                                                      <a:stCxn id="58" idx="3"/>
                                                      <a:endCxn id="96" idx="1"/>
                                                    </wps:cNvCnPr>
                                                    <wps:spPr>
                                                      <a:xfrm>
                                                        <a:off x="10268" y="397543"/>
                                                        <a:ext cx="2407" cy="2596"/>
                                                      </a:xfrm>
                                                      <a:prstGeom prst="bentConnector3">
                                                        <a:avLst>
                                                          <a:gd name="adj1" fmla="val 54558"/>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s:wsp>
                                                  <wps:cNvPr id="118" name="矩形 43"/>
                                                  <wps:cNvSpPr/>
                                                  <wps:spPr>
                                                    <a:xfrm>
                                                      <a:off x="7798" y="418804"/>
                                                      <a:ext cx="997" cy="581"/>
                                                    </a:xfrm>
                                                    <a:prstGeom prst="rect">
                                                      <a:avLst/>
                                                    </a:prstGeom>
                                                    <a:noFill/>
                                                    <a:ln>
                                                      <a:noFill/>
                                                    </a:ln>
                                                    <a:effectLst/>
                                                  </wps:spPr>
                                                  <wps:txbx>
                                                    <w:txbxContent>
                                                      <w:p>
                                                        <w:pPr>
                                                          <w:rPr>
                                                            <w:rFonts w:hint="default" w:ascii="Times New Roman" w:hAnsi="Times New Roman" w:eastAsia="宋体" w:cs="宋体"/>
                                                            <w:sz w:val="21"/>
                                                            <w:szCs w:val="21"/>
                                                            <w:lang w:val="en-US" w:eastAsia="zh-CN"/>
                                                          </w:rPr>
                                                        </w:pPr>
                                                        <w:r>
                                                          <w:rPr>
                                                            <w:rFonts w:hint="eastAsia" w:cs="Times New Roman"/>
                                                            <w:color w:val="000000"/>
                                                            <w:kern w:val="2"/>
                                                            <w:sz w:val="21"/>
                                                            <w:szCs w:val="21"/>
                                                            <w:lang w:val="en-US" w:eastAsia="zh-CN"/>
                                                          </w:rPr>
                                                          <w:t>45</w:t>
                                                        </w:r>
                                                      </w:p>
                                                    </w:txbxContent>
                                                  </wps:txbx>
                                                  <wps:bodyPr upright="1"/>
                                                </wps:wsp>
                                                <wps:wsp>
                                                  <wps:cNvPr id="119" name="矩形 25"/>
                                                  <wps:cNvSpPr/>
                                                  <wps:spPr>
                                                    <a:xfrm>
                                                      <a:off x="8608" y="419017"/>
                                                      <a:ext cx="149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软水系统</w:t>
                                                        </w:r>
                                                      </w:p>
                                                    </w:txbxContent>
                                                  </wps:txbx>
                                                  <wps:bodyPr upright="1"/>
                                                </wps:wsp>
                                                <wps:wsp>
                                                  <wps:cNvPr id="120" name="肘形连接符 41"/>
                                                  <wps:cNvCnPr>
                                                    <a:stCxn id="25" idx="3"/>
                                                    <a:endCxn id="119" idx="1"/>
                                                  </wps:cNvCnPr>
                                                  <wps:spPr>
                                                    <a:xfrm>
                                                      <a:off x="7036" y="415711"/>
                                                      <a:ext cx="1572" cy="3545"/>
                                                    </a:xfrm>
                                                    <a:prstGeom prst="bentConnector3">
                                                      <a:avLst>
                                                        <a:gd name="adj1" fmla="val 50000"/>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21" name="矩形 25"/>
                                                  <wps:cNvSpPr/>
                                                  <wps:spPr>
                                                    <a:xfrm>
                                                      <a:off x="8610" y="418027"/>
                                                      <a:ext cx="149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锅炉</w:t>
                                                        </w:r>
                                                      </w:p>
                                                    </w:txbxContent>
                                                  </wps:txbx>
                                                  <wps:bodyPr upright="1"/>
                                                </wps:wsp>
                                                <wps:wsp>
                                                  <wps:cNvPr id="122" name="肘形连接符 3"/>
                                                  <wps:cNvCnPr>
                                                    <a:stCxn id="119" idx="3"/>
                                                    <a:endCxn id="96" idx="1"/>
                                                  </wps:cNvCnPr>
                                                  <wps:spPr>
                                                    <a:xfrm flipV="1">
                                                      <a:off x="10099" y="417260"/>
                                                      <a:ext cx="2165" cy="1995"/>
                                                    </a:xfrm>
                                                    <a:prstGeom prst="bentConnector3">
                                                      <a:avLst>
                                                        <a:gd name="adj1" fmla="val 50000"/>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23" name="矩形 43"/>
                                                  <wps:cNvSpPr/>
                                                  <wps:spPr>
                                                    <a:xfrm>
                                                      <a:off x="10137" y="418819"/>
                                                      <a:ext cx="878" cy="446"/>
                                                    </a:xfrm>
                                                    <a:prstGeom prst="rect">
                                                      <a:avLst/>
                                                    </a:prstGeom>
                                                    <a:noFill/>
                                                    <a:ln>
                                                      <a:noFill/>
                                                    </a:ln>
                                                    <a:effectLst/>
                                                  </wps:spPr>
                                                  <wps:txbx>
                                                    <w:txbxContent>
                                                      <w:p>
                                                        <w:pPr>
                                                          <w:rPr>
                                                            <w:rFonts w:hint="default" w:ascii="Times New Roman" w:hAnsi="Times New Roman" w:eastAsia="宋体" w:cs="宋体"/>
                                                            <w:sz w:val="21"/>
                                                            <w:szCs w:val="21"/>
                                                            <w:lang w:val="en-US" w:eastAsia="zh-CN"/>
                                                          </w:rPr>
                                                        </w:pPr>
                                                        <w:r>
                                                          <w:rPr>
                                                            <w:rFonts w:hint="eastAsia" w:cs="宋体"/>
                                                            <w:sz w:val="21"/>
                                                            <w:szCs w:val="21"/>
                                                            <w:lang w:val="en-US" w:eastAsia="zh-CN"/>
                                                          </w:rPr>
                                                          <w:t>9</w:t>
                                                        </w:r>
                                                      </w:p>
                                                    </w:txbxContent>
                                                  </wps:txbx>
                                                  <wps:bodyPr upright="1"/>
                                                </wps:wsp>
                                                <wps:wsp>
                                                  <wps:cNvPr id="124" name="矩形 124"/>
                                                  <wps:cNvSpPr/>
                                                  <wps:spPr>
                                                    <a:xfrm>
                                                      <a:off x="8261" y="418608"/>
                                                      <a:ext cx="1230" cy="433"/>
                                                    </a:xfrm>
                                                    <a:prstGeom prst="rect">
                                                      <a:avLst/>
                                                    </a:prstGeom>
                                                    <a:noFill/>
                                                    <a:ln>
                                                      <a:noFill/>
                                                    </a:ln>
                                                    <a:effectLst/>
                                                  </wps:spPr>
                                                  <wps:txbx>
                                                    <w:txbxContent>
                                                      <w:p>
                                                        <w:pPr>
                                                          <w:jc w:val="right"/>
                                                          <w:rPr>
                                                            <w:rFonts w:hint="default" w:ascii="Times New Roman" w:hAnsi="Times New Roman" w:eastAsia="宋体" w:cs="宋体"/>
                                                            <w:lang w:val="en-US" w:eastAsia="zh-CN"/>
                                                          </w:rPr>
                                                        </w:pPr>
                                                        <w:r>
                                                          <w:rPr>
                                                            <w:rFonts w:hint="eastAsia" w:cs="Times New Roman"/>
                                                            <w:b w:val="0"/>
                                                            <w:bCs w:val="0"/>
                                                            <w:color w:val="auto"/>
                                                            <w:kern w:val="2"/>
                                                            <w:sz w:val="21"/>
                                                            <w:szCs w:val="21"/>
                                                            <w:highlight w:val="none"/>
                                                            <w:lang w:val="en-US" w:eastAsia="zh-CN"/>
                                                          </w:rPr>
                                                          <w:t>36</w:t>
                                                        </w:r>
                                                      </w:p>
                                                    </w:txbxContent>
                                                  </wps:txbx>
                                                  <wps:bodyPr upright="1"/>
                                                </wps:wsp>
                                                <wps:wsp>
                                                  <wps:cNvPr id="125" name="直接箭头连接符 125"/>
                                                  <wps:cNvCnPr>
                                                    <a:stCxn id="119" idx="0"/>
                                                    <a:endCxn id="121" idx="2"/>
                                                  </wps:cNvCnPr>
                                                  <wps:spPr>
                                                    <a:xfrm flipV="1">
                                                      <a:off x="9354" y="418504"/>
                                                      <a:ext cx="2" cy="5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 name="矩形 42"/>
                                                  <wps:cNvSpPr/>
                                                  <wps:spPr>
                                                    <a:xfrm>
                                                      <a:off x="8920" y="417541"/>
                                                      <a:ext cx="917"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32</w:t>
                                                        </w:r>
                                                      </w:p>
                                                    </w:txbxContent>
                                                  </wps:txbx>
                                                  <wps:bodyPr upright="1"/>
                                                </wps:wsp>
                                                <wps:wsp>
                                                  <wps:cNvPr id="129" name="矩形 43"/>
                                                  <wps:cNvSpPr/>
                                                  <wps:spPr>
                                                    <a:xfrm>
                                                      <a:off x="10124" y="417844"/>
                                                      <a:ext cx="598" cy="446"/>
                                                    </a:xfrm>
                                                    <a:prstGeom prst="rect">
                                                      <a:avLst/>
                                                    </a:prstGeom>
                                                    <a:noFill/>
                                                    <a:ln>
                                                      <a:noFill/>
                                                    </a:ln>
                                                    <a:effectLst/>
                                                  </wps:spPr>
                                                  <wps:txbx>
                                                    <w:txbxContent>
                                                      <w:p>
                                                        <w:pPr>
                                                          <w:rPr>
                                                            <w:rFonts w:hint="default" w:ascii="Times New Roman" w:hAnsi="Times New Roman" w:eastAsia="宋体" w:cs="宋体"/>
                                                            <w:sz w:val="21"/>
                                                            <w:szCs w:val="21"/>
                                                            <w:lang w:val="en-US" w:eastAsia="zh-CN"/>
                                                          </w:rPr>
                                                        </w:pPr>
                                                        <w:r>
                                                          <w:rPr>
                                                            <w:rFonts w:hint="eastAsia" w:cs="宋体"/>
                                                            <w:sz w:val="21"/>
                                                            <w:szCs w:val="21"/>
                                                            <w:lang w:val="en-US" w:eastAsia="zh-CN"/>
                                                          </w:rPr>
                                                          <w:t>4</w:t>
                                                        </w:r>
                                                      </w:p>
                                                    </w:txbxContent>
                                                  </wps:txbx>
                                                  <wps:bodyPr upright="1"/>
                                                </wps:wsp>
                                                <wps:wsp>
                                                  <wps:cNvPr id="130" name="矩形 25"/>
                                                  <wps:cNvSpPr/>
                                                  <wps:spPr>
                                                    <a:xfrm>
                                                      <a:off x="8582" y="420187"/>
                                                      <a:ext cx="149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项目区绿化</w:t>
                                                        </w:r>
                                                      </w:p>
                                                    </w:txbxContent>
                                                  </wps:txbx>
                                                  <wps:bodyPr upright="1"/>
                                                </wps:wsp>
                                                <wps:wsp>
                                                  <wps:cNvPr id="132" name="肘形连接符 3"/>
                                                  <wps:cNvCnPr>
                                                    <a:stCxn id="25" idx="3"/>
                                                    <a:endCxn id="130" idx="1"/>
                                                  </wps:cNvCnPr>
                                                  <wps:spPr>
                                                    <a:xfrm>
                                                      <a:off x="7036" y="415711"/>
                                                      <a:ext cx="1546" cy="4714"/>
                                                    </a:xfrm>
                                                    <a:prstGeom prst="bentConnector3">
                                                      <a:avLst>
                                                        <a:gd name="adj1" fmla="val 50000"/>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33" name="矩形 43"/>
                                                  <wps:cNvSpPr/>
                                                  <wps:spPr>
                                                    <a:xfrm>
                                                      <a:off x="7735" y="420009"/>
                                                      <a:ext cx="878" cy="446"/>
                                                    </a:xfrm>
                                                    <a:prstGeom prst="rect">
                                                      <a:avLst/>
                                                    </a:prstGeom>
                                                    <a:noFill/>
                                                    <a:ln>
                                                      <a:noFill/>
                                                    </a:ln>
                                                    <a:effectLst/>
                                                  </wps:spPr>
                                                  <wps:txbx>
                                                    <w:txbxContent>
                                                      <w:p>
                                                        <w:pPr>
                                                          <w:rPr>
                                                            <w:rFonts w:hint="default" w:ascii="Times New Roman" w:hAnsi="Times New Roman" w:eastAsia="宋体" w:cs="宋体"/>
                                                            <w:sz w:val="21"/>
                                                            <w:szCs w:val="21"/>
                                                            <w:lang w:val="en-US" w:eastAsia="zh-CN"/>
                                                          </w:rPr>
                                                        </w:pPr>
                                                        <w:r>
                                                          <w:rPr>
                                                            <w:rFonts w:hint="eastAsia" w:cs="宋体"/>
                                                            <w:sz w:val="21"/>
                                                            <w:szCs w:val="21"/>
                                                            <w:lang w:val="en-US" w:eastAsia="zh-CN"/>
                                                          </w:rPr>
                                                          <w:t>1.95</w:t>
                                                        </w:r>
                                                      </w:p>
                                                    </w:txbxContent>
                                                  </wps:txbx>
                                                  <wps:bodyPr upright="1"/>
                                                </wps:wsp>
                                                <wps:wsp>
                                                  <wps:cNvPr id="134" name="矩形 42"/>
                                                  <wps:cNvSpPr/>
                                                  <wps:spPr>
                                                    <a:xfrm>
                                                      <a:off x="9028" y="419688"/>
                                                      <a:ext cx="917"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1.95</w:t>
                                                        </w:r>
                                                      </w:p>
                                                    </w:txbxContent>
                                                  </wps:txbx>
                                                  <wps:bodyPr upright="1"/>
                                                </wps:wsp>
                                                <wps:wsp>
                                                  <wps:cNvPr id="135" name="直接连接符 48"/>
                                                  <wps:cNvCnPr/>
                                                  <wps:spPr>
                                                    <a:xfrm flipV="1">
                                                      <a:off x="8608" y="419942"/>
                                                      <a:ext cx="390" cy="240"/>
                                                    </a:xfrm>
                                                    <a:prstGeom prst="line">
                                                      <a:avLst/>
                                                    </a:prstGeom>
                                                    <a:ln w="9525" cap="sq" cmpd="sng">
                                                      <a:solidFill>
                                                        <a:srgbClr val="000000"/>
                                                      </a:solidFill>
                                                      <a:prstDash val="sysDot"/>
                                                      <a:headEnd type="none" w="med" len="med"/>
                                                      <a:tailEnd type="triangle" w="med" len="med"/>
                                                    </a:ln>
                                                    <a:effectLst/>
                                                  </wps:spPr>
                                                  <wps:bodyPr upright="1"/>
                                                </wps:wsp>
                                                <wps:wsp>
                                                  <wps:cNvPr id="142" name="矩形 25"/>
                                                  <wps:cNvSpPr/>
                                                  <wps:spPr>
                                                    <a:xfrm>
                                                      <a:off x="12454" y="414862"/>
                                                      <a:ext cx="149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下游农田</w:t>
                                                        </w:r>
                                                      </w:p>
                                                    </w:txbxContent>
                                                  </wps:txbx>
                                                  <wps:bodyPr upright="1"/>
                                                </wps:wsp>
                                                <wps:wsp>
                                                  <wps:cNvPr id="137" name="矩形 42"/>
                                                  <wps:cNvSpPr/>
                                                  <wps:spPr>
                                                    <a:xfrm>
                                                      <a:off x="13470" y="414348"/>
                                                      <a:ext cx="917"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136</w:t>
                                                        </w:r>
                                                      </w:p>
                                                    </w:txbxContent>
                                                  </wps:txbx>
                                                  <wps:bodyPr upright="1"/>
                                                </wps:wsp>
                                                <wps:wsp>
                                                  <wps:cNvPr id="141" name="直接连接符 48"/>
                                                  <wps:cNvCnPr/>
                                                  <wps:spPr>
                                                    <a:xfrm flipV="1">
                                                      <a:off x="13140" y="414617"/>
                                                      <a:ext cx="390" cy="240"/>
                                                    </a:xfrm>
                                                    <a:prstGeom prst="line">
                                                      <a:avLst/>
                                                    </a:prstGeom>
                                                    <a:ln w="9525" cap="sq" cmpd="sng">
                                                      <a:solidFill>
                                                        <a:srgbClr val="000000"/>
                                                      </a:solidFill>
                                                      <a:prstDash val="sysDot"/>
                                                      <a:headEnd type="none" w="med" len="med"/>
                                                      <a:tailEnd type="triangle" w="med" len="med"/>
                                                    </a:ln>
                                                    <a:effectLst/>
                                                  </wps:spPr>
                                                  <wps:bodyPr upright="1"/>
                                                </wps:wsp>
                                                <wps:wsp>
                                                  <wps:cNvPr id="143" name="矩形 64"/>
                                                  <wps:cNvSpPr/>
                                                  <wps:spPr>
                                                    <a:xfrm>
                                                      <a:off x="11896" y="415473"/>
                                                      <a:ext cx="1228" cy="50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right"/>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136</w:t>
                                                        </w:r>
                                                      </w:p>
                                                    </w:txbxContent>
                                                  </wps:txbx>
                                                  <wps:bodyPr upright="1"/>
                                                </wps:wsp>
                                              </wpg:grpSp>
                                            </wpg:grpSp>
                                          </wpg:grpSp>
                                          <wps:wsp>
                                            <wps:cNvPr id="8" name="矩形 64"/>
                                            <wps:cNvSpPr/>
                                            <wps:spPr>
                                              <a:xfrm>
                                                <a:off x="9751" y="416628"/>
                                                <a:ext cx="718" cy="462"/>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39</w:t>
                                                  </w:r>
                                                </w:p>
                                              </w:txbxContent>
                                            </wps:txbx>
                                            <wps:bodyPr upright="1"/>
                                          </wps:wsp>
                                        </wpg:grpSp>
                                      </wpg:grpSp>
                                      <wpg:grpSp>
                                        <wpg:cNvPr id="79" name="组合 79"/>
                                        <wpg:cNvGrpSpPr/>
                                        <wpg:grpSpPr>
                                          <a:xfrm>
                                            <a:off x="8424" y="416289"/>
                                            <a:ext cx="1866" cy="1753"/>
                                            <a:chOff x="8424" y="416289"/>
                                            <a:chExt cx="1866" cy="1753"/>
                                          </a:xfrm>
                                        </wpg:grpSpPr>
                                        <wps:wsp>
                                          <wps:cNvPr id="9" name="矩形 42"/>
                                          <wps:cNvSpPr/>
                                          <wps:spPr>
                                            <a:xfrm>
                                              <a:off x="9373" y="416289"/>
                                              <a:ext cx="917"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11</w:t>
                                                </w:r>
                                              </w:p>
                                            </w:txbxContent>
                                          </wps:txbx>
                                          <wps:bodyPr upright="1"/>
                                        </wps:wsp>
                                        <wps:wsp>
                                          <wps:cNvPr id="10" name="直接连接符 48"/>
                                          <wps:cNvCnPr/>
                                          <wps:spPr>
                                            <a:xfrm flipV="1">
                                              <a:off x="9043" y="416558"/>
                                              <a:ext cx="390" cy="240"/>
                                            </a:xfrm>
                                            <a:prstGeom prst="line">
                                              <a:avLst/>
                                            </a:prstGeom>
                                            <a:ln w="9525" cap="sq" cmpd="sng">
                                              <a:solidFill>
                                                <a:srgbClr val="000000"/>
                                              </a:solidFill>
                                              <a:prstDash val="sysDot"/>
                                              <a:headEnd type="none" w="med" len="med"/>
                                              <a:tailEnd type="triangle" w="med" len="med"/>
                                            </a:ln>
                                            <a:effectLst/>
                                          </wps:spPr>
                                          <wps:bodyPr upright="1"/>
                                        </wps:wsp>
                                        <wps:wsp>
                                          <wps:cNvPr id="11" name="直接连接符 48"/>
                                          <wps:cNvCnPr/>
                                          <wps:spPr>
                                            <a:xfrm flipV="1">
                                              <a:off x="8424" y="417729"/>
                                              <a:ext cx="452" cy="250"/>
                                            </a:xfrm>
                                            <a:prstGeom prst="line">
                                              <a:avLst/>
                                            </a:prstGeom>
                                            <a:ln w="9525" cap="sq" cmpd="sng">
                                              <a:solidFill>
                                                <a:srgbClr val="000000"/>
                                              </a:solidFill>
                                              <a:prstDash val="sysDot"/>
                                              <a:headEnd type="none" w="med" len="med"/>
                                              <a:tailEnd type="triangle" w="med" len="med"/>
                                            </a:ln>
                                            <a:effectLst/>
                                          </wps:spPr>
                                          <wps:bodyPr upright="1"/>
                                        </wps:wsp>
                                        <wps:wsp>
                                          <wps:cNvPr id="12" name="矩形 12"/>
                                          <wps:cNvSpPr/>
                                          <wps:spPr>
                                            <a:xfrm>
                                              <a:off x="8756" y="417565"/>
                                              <a:ext cx="1215" cy="477"/>
                                            </a:xfrm>
                                            <a:prstGeom prst="rect">
                                              <a:avLst/>
                                            </a:prstGeom>
                                            <a:noFill/>
                                            <a:ln>
                                              <a:noFill/>
                                            </a:ln>
                                            <a:effectLst/>
                                          </wps:spPr>
                                          <wps:txbx>
                                            <w:txbxContent>
                                              <w:p>
                                                <w:pPr>
                                                  <w:rPr>
                                                    <w:rFonts w:hint="default" w:ascii="Times New Roman" w:hAnsi="Times New Roman" w:eastAsia="宋体" w:cs="宋体"/>
                                                    <w:lang w:val="en-US" w:eastAsia="zh-CN"/>
                                                  </w:rPr>
                                                </w:pPr>
                                                <w:r>
                                                  <w:rPr>
                                                    <w:rFonts w:hint="eastAsia" w:cs="Times New Roman"/>
                                                    <w:color w:val="auto"/>
                                                    <w:sz w:val="21"/>
                                                    <w:szCs w:val="21"/>
                                                    <w:highlight w:val="none"/>
                                                    <w:lang w:val="en-US" w:eastAsia="zh-CN" w:bidi="ar-SA"/>
                                                  </w:rPr>
                                                  <w:t>8</w:t>
                                                </w:r>
                                              </w:p>
                                            </w:txbxContent>
                                          </wps:txbx>
                                          <wps:bodyPr upright="1"/>
                                        </wps:wsp>
                                      </wpg:grpSp>
                                    </wpg:grpSp>
                                  </wpg:grpSp>
                                  <wps:wsp>
                                    <wps:cNvPr id="96" name="矩形 45"/>
                                    <wps:cNvSpPr/>
                                    <wps:spPr>
                                      <a:xfrm>
                                        <a:off x="11986" y="422400"/>
                                        <a:ext cx="1871" cy="475"/>
                                      </a:xfrm>
                                      <a:prstGeom prst="rect">
                                        <a:avLst/>
                                      </a:prstGeom>
                                      <a:noFill/>
                                      <a:ln>
                                        <a:solidFill>
                                          <a:schemeClr val="tx1"/>
                                        </a:solidFill>
                                      </a:ln>
                                      <a:effectLst/>
                                    </wps:spPr>
                                    <wps:txb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四级沉淀池</w:t>
                                          </w:r>
                                        </w:p>
                                      </w:txbxContent>
                                    </wps:txbx>
                                    <wps:bodyPr upright="1"/>
                                  </wps:wsp>
                                  <wps:wsp>
                                    <wps:cNvPr id="97" name="肘形连接符 3"/>
                                    <wps:cNvCnPr>
                                      <a:stCxn id="96" idx="0"/>
                                      <a:endCxn id="57" idx="2"/>
                                    </wps:cNvCnPr>
                                    <wps:spPr>
                                      <a:xfrm rot="16200000" flipV="1">
                                        <a:off x="12733" y="422211"/>
                                        <a:ext cx="375" cy="3"/>
                                      </a:xfrm>
                                      <a:prstGeom prst="bentConnector3">
                                        <a:avLst>
                                          <a:gd name="adj1" fmla="val 49859"/>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_x0000_s1026" o:spid="_x0000_s1026" o:spt="203" style="position:absolute;left:0pt;margin-left:-3.75pt;margin-top:7.1pt;height:372.15pt;width:405.2pt;z-index:251663360;mso-width-relative:page;mso-height-relative:page;" coordorigin="5563,417011" coordsize="8118,7592" o:gfxdata="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">
                      <o:lock v:ext="edit" aspectratio="f"/>
                      <v:shape id="肘形连接符 3" o:spid="_x0000_s1026" o:spt="34" type="#_x0000_t34" style="position:absolute;left:8536;top:421803;flip:y;height:4;width:601;rotation:5898240f;" filled="f" stroked="t" coordsize="21600,21600" o:gfxdata="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BESvQAA&#10;ANwAAAAPAAAAAAAAAAEAIAAAACIAAABkcnMvZG93bnJldi54bWxQSwECFAAUAAAACACHTuJAMy8F&#10;njsAAAA5AAAAEAAAAAAAAAABACAAAAAMAQAAZHJzL3NoYXBleG1sLnhtbFBLBQYAAAAABgAGAFsB&#10;AAC2AwAAAAA=&#10;" adj="10800">
                        <v:fill on="f" focussize="0,0"/>
                        <v:stroke weight="0.5pt" color="#000000 [3204]" miterlimit="8" joinstyle="miter" endarrow="block"/>
                        <v:imagedata o:title=""/>
                        <o:lock v:ext="edit" aspectratio="f"/>
                      </v:shape>
                      <v:group id="_x0000_s1026" o:spid="_x0000_s1026" o:spt="203" style="position:absolute;left:5563;top:417011;height:7593;width:8119;" coordorigin="5428,430334" coordsize="8119,7593"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肘形连接符 3" o:spid="_x0000_s1026" o:spt="34" type="#_x0000_t34" style="position:absolute;left:12008;top:433274;height:3;width:790;rotation:-5898240f;" filled="f" stroked="t" coordsize="21600,21600" o:gfxdata="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PvnJK2AAAA3AAAAA8A&#10;AAAAAAAAAQAgAAAAIgAAAGRycy9kb3ducmV2LnhtbFBLAQIUABQAAAAIAIdO4kAzLwWeOwAAADkA&#10;AAAQAAAAAAAAAAEAIAAAAAUBAABkcnMvc2hhcGV4bWwueG1sUEsFBgAAAAAGAAYAWwEAAK8DAAAA&#10;AA==&#10;" adj="10814">
                          <v:fill on="f" focussize="0,0"/>
                          <v:stroke weight="0.5pt" color="#000000 [3204]" miterlimit="8" joinstyle="miter" endarrow="block"/>
                          <v:imagedata o:title=""/>
                          <o:lock v:ext="edit" aspectratio="f"/>
                        </v:shape>
                        <v:group id="_x0000_s1026" o:spid="_x0000_s1026" o:spt="203" style="position:absolute;left:5428;top:430334;height:7593;width:8119;" coordorigin="5676,418030" coordsize="8433,8011"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o:lock v:ext="edit" aspectratio="f"/>
                          <v:rect id="矩形 45" o:spid="_x0000_s1026" o:spt="1" style="position:absolute;left:12047;top:418502;height:475;width:1871;" filled="f" stroked="t" coordsize="21600,21600" o:gfxdata="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KnbsAAADb&#10;AAAADwAAAAAAAAABACAAAAAiAAAAZHJzL2Rvd25yZXYueG1sUEsBAhQAFAAAAAgAh07iQDMvBZ47&#10;AAAAOQAAABAAAAAAAAAAAQAgAAAACgEAAGRycy9zaGFwZXhtbC54bWxQSwUGAAAAAAYABgBbAQAA&#10;tAMAAAAA&#10;">
                            <v:fill on="f" focussize="0,0"/>
                            <v:stroke color="#000000 [3213]" joinstyle="round"/>
                            <v:imagedata o:title=""/>
                            <o:lock v:ext="edit" aspectratio="f"/>
                            <v:textbo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污水处理厂</w:t>
                                  </w:r>
                                </w:p>
                              </w:txbxContent>
                            </v:textbox>
                          </v:rect>
                          <v:group id="_x0000_s1026" o:spid="_x0000_s1026" o:spt="203" style="position:absolute;left:5676;top:418030;height:8011;width:8433;" coordorigin="5676,418030" coordsize="8433,8011"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5676;top:418030;height:8011;width:8433;" coordorigin="5676,418030" coordsize="8433,8011"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肘形连接符 3" o:spid="_x0000_s1026" o:spt="34" type="#_x0000_t34" style="position:absolute;left:9823;top:422637;flip:y;height:1005;width:2163;" filled="f" stroked="t" coordsize="21600,21600" o:gfxdata="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HYeW/&#10;AAAA3AAAAA8AAAAAAAAAAQAgAAAAIgAAAGRycy9kb3ducmV2LnhtbFBLAQIUABQAAAAIAIdO4kAz&#10;LwWeOwAAADkAAAAQAAAAAAAAAAEAIAAAAA4BAABkcnMvc2hhcGV4bWwueG1sUEsFBgAAAAAGAAYA&#10;WwEAALgDAAAAAA==&#10;" adj="10800">
                                <v:fill on="f" focussize="0,0"/>
                                <v:stroke weight="0.5pt" color="#000000 [3204]" miterlimit="8" joinstyle="miter" endarrow="block"/>
                                <v:imagedata o:title=""/>
                                <o:lock v:ext="edit" aspectratio="f"/>
                              </v:shape>
                              <v:group id="_x0000_s1026" o:spid="_x0000_s1026" o:spt="203" style="position:absolute;left:5676;top:418030;height:8011;width:8433;" coordorigin="5744,414008" coordsize="8433,8011"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744;top:414008;height:8011;width:8433;" coordorigin="5744,414008" coordsize="8433,8011"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肘形连接符 29" o:spid="_x0000_s1026" o:spt="34" type="#_x0000_t34" style="position:absolute;left:9663;top:417054;height:1561;width:2391;" filled="f" stroked="t" coordsize="21600,21600" o:gfxdata="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25DbsAAADa&#10;AAAADwAAAAAAAAABACAAAAAiAAAAZHJzL2Rvd25yZXYueG1sUEsBAhQAFAAAAAgAh07iQDMvBZ47&#10;AAAAOQAAABAAAAAAAAAAAQAgAAAACgEAAGRycy9zaGFwZXhtbC54bWxQSwUGAAAAAAYABgBbAQAA&#10;tAMAAAAA&#10;" adj="11644">
                                    <v:fill on="f" focussize="0,0"/>
                                    <v:stroke weight="0.5pt" color="#000000 [3204]" miterlimit="8" joinstyle="miter" endarrow="block"/>
                                    <v:imagedata o:title=""/>
                                    <o:lock v:ext="edit" aspectratio="f"/>
                                  </v:shape>
                                  <v:group id="_x0000_s1026" o:spid="_x0000_s1026" o:spt="203" style="position:absolute;left:5744;top:414008;height:8011;width:8433;" coordorigin="5744,414008" coordsize="8433,8011"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744;top:414008;height:8011;width:8433;" coordorigin="5954,412653" coordsize="8433,8011"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rect id="矩形 64" o:spid="_x0000_s1026" o:spt="1" style="position:absolute;left:11174;top:416853;height:507;width:1228;" filled="f" stroked="f" coordsize="21600,21600" o:gfxdata="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zzu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136</w:t>
                                              </w:r>
                                            </w:p>
                                          </w:txbxContent>
                                        </v:textbox>
                                      </v:rect>
                                      <v:group id="_x0000_s1026" o:spid="_x0000_s1026" o:spt="203" style="position:absolute;left:5954;top:412653;height:8011;width:8433;" coordorigin="5954,412653" coordsize="8433,8011"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rect id="_x0000_s1026" o:spid="_x0000_s1026" o:spt="1" style="position:absolute;left:9971;top:414138;height:433;width:1230;" filled="f" stroked="f" coordsize="21600,21600" o:gfxdata="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4MQ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ascii="Times New Roman" w:hAnsi="Times New Roman" w:eastAsia="宋体" w:cs="宋体"/>
                                                    <w:lang w:val="en-US" w:eastAsia="zh-CN"/>
                                                  </w:rPr>
                                                </w:pPr>
                                                <w:r>
                                                  <w:rPr>
                                                    <w:rFonts w:hint="eastAsia" w:ascii="Times New Roman" w:hAnsi="Times New Roman" w:eastAsia="宋体" w:cs="Times New Roman"/>
                                                    <w:b w:val="0"/>
                                                    <w:bCs w:val="0"/>
                                                    <w:color w:val="auto"/>
                                                    <w:kern w:val="2"/>
                                                    <w:sz w:val="21"/>
                                                    <w:szCs w:val="21"/>
                                                    <w:highlight w:val="none"/>
                                                    <w:lang w:val="en-US" w:eastAsia="zh-CN"/>
                                                  </w:rPr>
                                                  <w:t>60</w:t>
                                                </w:r>
                                              </w:p>
                                            </w:txbxContent>
                                          </v:textbox>
                                        </v:rect>
                                        <v:group id="_x0000_s1026" o:spid="_x0000_s1026" o:spt="203" style="position:absolute;left:5954;top:412653;height:8011;width:8433;" coordorigin="5954,412653" coordsize="8433,8011"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5954;top:412653;height:4740;width:8179;" coordorigin="6365,395532" coordsize="8179,474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组合 116" o:spid="_x0000_s1026" o:spt="203" style="position:absolute;left:6365;top:395532;height:4740;width:8179;" coordorigin="6365,395532" coordsize="8179,474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肘形连接符 3" o:spid="_x0000_s1026" o:spt="34" type="#_x0000_t34" style="position:absolute;left:10569;top:399900;height:239;width:2106;" filled="f" stroked="t" coordsize="21600,21600" o:gfxdata="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zKzrsAAADb&#10;AAAADwAAAAAAAAABACAAAAAiAAAAZHJzL2Rvd25yZXYueG1sUEsBAhQAFAAAAAgAh07iQDMvBZ47&#10;AAAAOQAAABAAAAAAAAAAAQAgAAAACgEAAGRycy9zaGFwZXhtbC54bWxQSwUGAAAAAAYABgBbAQAA&#10;tAMAAAAA&#10;" adj="10158">
                                                <v:fill on="f" focussize="0,0"/>
                                                <v:stroke weight="0.5pt" color="#000000 [3204]" miterlimit="8" joinstyle="miter" endarrow="block"/>
                                                <v:imagedata o:title=""/>
                                                <o:lock v:ext="edit" aspectratio="f"/>
                                              </v:shape>
                                              <v:rect id="矩形 16" o:spid="_x0000_s1026" o:spt="1" style="position:absolute;left:10545;top:399537;height:477;width:600;" filled="f" stroked="f" coordsize="21600,21600" o:gfxdata="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8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24</w:t>
                                                      </w:r>
                                                    </w:p>
                                                  </w:txbxContent>
                                                </v:textbox>
                                              </v:rect>
                                              <v:group id="组合 68" o:spid="_x0000_s1026" o:spt="203" style="position:absolute;left:6365;top:395532;height:4740;width:8179;" coordorigin="6312,361290" coordsize="8179,474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组合 88" o:spid="_x0000_s1026" o:spt="203" style="position:absolute;left:6312;top:361290;height:3996;width:8179;" coordorigin="6365,283758" coordsize="8179,3996"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组合 110" o:spid="_x0000_s1026" o:spt="203" style="position:absolute;left:6365;top:283758;height:3996;width:8179;" coordorigin="6335,317568" coordsize="8179,3996"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组合 24" o:spid="_x0000_s1026" o:spt="203" style="position:absolute;left:6335;top:317568;height:3996;width:8179;" coordorigin="5709,241679" coordsize="8179,3996"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组合 6" o:spid="_x0000_s1026" o:spt="203" style="position:absolute;left:5709;top:241679;height:3996;width:8179;" coordorigin="5709,266557" coordsize="8179,3996"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肘形连接符 2" o:spid="_x0000_s1026" o:spt="34" type="#_x0000_t34" style="position:absolute;left:6791;top:267294;flip:y;height:2321;width:1480;" filled="f" stroked="t" coordsize="21600,21600" o:gfxdata="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TCzLsAAADb&#10;AAAADwAAAAAAAAABACAAAAAiAAAAZHJzL2Rvd25yZXYueG1sUEsBAhQAFAAAAAgAh07iQDMvBZ47&#10;AAAAOQAAABAAAAAAAAAAAQAgAAAACgEAAGRycy9zaGFwZXhtbC54bWxQSwUGAAAAAAYABgBbAQAA&#10;tAMAAAAA&#10;" adj="10800">
                                                          <v:fill on="f" focussize="0,0"/>
                                                          <v:stroke weight="0.5pt" color="#000000 [3204]" miterlimit="8" joinstyle="miter" endarrow="block"/>
                                                          <v:imagedata o:title=""/>
                                                          <o:lock v:ext="edit" aspectratio="f"/>
                                                        </v:shape>
                                                        <v:group id="组合 19" o:spid="_x0000_s1026" o:spt="203" style="position:absolute;left:5709;top:266557;height:3996;width:8179;" coordorigin="5260,266557" coordsize="8179,3996"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组合 46" o:spid="_x0000_s1026" o:spt="203" style="position:absolute;left:5260;top:266557;height:3996;width:8179;" coordorigin="5506,273436" coordsize="8179,3996"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组合 38" o:spid="_x0000_s1026" o:spt="203" style="position:absolute;left:5506;top:273436;height:3996;width:8179;" coordorigin="5357,266818" coordsize="8179,3996"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肘形连接符 29" o:spid="_x0000_s1026" o:spt="34" type="#_x0000_t34" style="position:absolute;left:9231;top:267555;height:7;width:2497;" filled="f" stroked="t" coordsize="21600,21600" o:gfxdata="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iiZO/&#10;AAAA2wAAAA8AAAAAAAAAAQAgAAAAIgAAAGRycy9kb3ducmV2LnhtbFBLAQIUABQAAAAIAIdO4kAz&#10;LwWeOwAAADkAAAAQAAAAAAAAAAEAIAAAAA4BAABkcnMvc2hhcGV4bWwueG1sUEsFBgAAAAAGAAYA&#10;WwEAALgDAAAAAA==&#10;" adj="10804">
                                                                <v:fill on="f" focussize="0,0"/>
                                                                <v:stroke weight="0.5pt" color="#000000 [3204]" miterlimit="8" joinstyle="miter" endarrow="block"/>
                                                                <v:imagedata o:title=""/>
                                                                <o:lock v:ext="edit" aspectratio="f"/>
                                                              </v:shape>
                                                              <v:group id="组合 35" o:spid="_x0000_s1026" o:spt="203" style="position:absolute;left:5357;top:266818;height:3996;width:8179;" coordorigin="5357,266818" coordsize="8179,3996"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rect id="矩形 64" o:spid="_x0000_s1026" o:spt="1" style="position:absolute;left:7035;top:267133;height:477;width:943;" filled="f" stroked="f" coordsize="21600,21600" o:gfxdata="UEsDBAoAAAAAAIdO4kAAAAAAAAAAAAAAAAAEAAAAZHJzL1BLAwQUAAAACACHTuJAE/solb4AAADb&#10;AAAADwAAAGRycy9kb3ducmV2LnhtbEWPQWvCQBSE7wX/w/KEXopuIq2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ol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0.22</w:t>
                                                                        </w:r>
                                                                      </w:p>
                                                                    </w:txbxContent>
                                                                  </v:textbox>
                                                                </v:rect>
                                                                <v:rect id="矩形 37" o:spid="_x0000_s1026" o:spt="1" style="position:absolute;left:5357;top:269594;height:564;width:1082;" filled="f" stroked="t" coordsize="21600,21600" o:gfxdata="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UN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新鲜水</w:t>
                                                                        </w:r>
                                                                      </w:p>
                                                                    </w:txbxContent>
                                                                  </v:textbox>
                                                                </v:rect>
                                                                <v:rect id="矩形 54" o:spid="_x0000_s1026" o:spt="1" style="position:absolute;left:7919;top:267316;height:477;width:1312;" filled="f" stroked="t" coordsize="21600,21600" o:gfxdata="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Dit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eastAsia"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生活用水</w:t>
                                                                        </w:r>
                                                                      </w:p>
                                                                    </w:txbxContent>
                                                                  </v:textbox>
                                                                </v:rect>
                                                                <v:rect id="矩形 42" o:spid="_x0000_s1026" o:spt="1" style="position:absolute;left:8247;top:266818;height:477;width:917;" filled="f" stroked="f" coordsize="21600,21600"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0.04</w:t>
                                                                        </w:r>
                                                                      </w:p>
                                                                    </w:txbxContent>
                                                                  </v:textbox>
                                                                </v:rect>
                                                                <v:rect id="矩形 47" o:spid="_x0000_s1026" o:spt="1" style="position:absolute;left:9134;top:267012;height:477;width:938;" filled="f" stroked="f" coordsize="21600,21600" o:gfxdata="UEsDBAoAAAAAAIdO4kAAAAAAAAAAAAAAAAAEAAAAZHJzL1BLAwQUAAAACACHTuJAZvAgP70AAADb&#10;AAAADwAAAGRycy9kb3ducmV2LnhtbEWPQYvCMBSE78L+h/AWvMiaKih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C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0.18</w:t>
                                                                        </w:r>
                                                                      </w:p>
                                                                    </w:txbxContent>
                                                                  </v:textbox>
                                                                </v:rect>
                                                                <v:rect id="矩形 45" o:spid="_x0000_s1026" o:spt="1" style="position:absolute;left:11664;top:270338;height:476;width:1872;" filled="f" stroked="t" coordsize="21600,21600" o:gfxdata="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0L67sAAADb&#10;AAAADwAAAAAAAAABACAAAAAiAAAAZHJzL2Rvd25yZXYueG1sUEsBAhQAFAAAAAgAh07iQDMvBZ47&#10;AAAAOQAAABAAAAAAAAAAAQAgAAAACgEAAGRycy9zaGFwZXhtbC54bWxQSwUGAAAAAAYABgBbAQAA&#10;tAMAAAAA&#10;">
                                                                  <v:fill on="f" focussize="0,0"/>
                                                                  <v:stroke color="#000000 [3213]" joinstyle="round"/>
                                                                  <v:imagedata o:title=""/>
                                                                  <o:lock v:ext="edit" aspectratio="f"/>
                                                                  <v:textbo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污水处理站</w:t>
                                                                        </w:r>
                                                                      </w:p>
                                                                    </w:txbxContent>
                                                                  </v:textbox>
                                                                </v:rect>
                                                              </v:group>
                                                            </v:group>
                                                            <v:rect id="矩形 30" o:spid="_x0000_s1026" o:spt="1" style="position:absolute;left:8098;top:275209;height:477;width:1312;" filled="f" stroked="t" coordsize="21600,21600" o:gfxdata="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yn5m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流送</w:t>
                                                                    </w:r>
                                                                    <w:r>
                                                                      <w:rPr>
                                                                        <w:rFonts w:hint="eastAsia" w:ascii="Times New Roman" w:hAnsi="Times New Roman" w:eastAsia="宋体" w:cs="Times New Roman"/>
                                                                        <w:kern w:val="0"/>
                                                                        <w:sz w:val="21"/>
                                                                        <w:szCs w:val="24"/>
                                                                        <w:lang w:val="en-US" w:eastAsia="zh-CN" w:bidi="ar-SA"/>
                                                                      </w:rPr>
                                                                      <w:t>系统</w:t>
                                                                    </w:r>
                                                                  </w:p>
                                                                </w:txbxContent>
                                                              </v:textbox>
                                                            </v:rect>
                                                          </v:group>
                                                          <v:shape id="肘形连接符 3" o:spid="_x0000_s1026" o:spt="34" type="#_x0000_t34" style="position:absolute;left:8236;top:269079;flip:y;height:15;width:558;rotation:5898240f;" filled="f" stroked="t" coordsize="21600,21600" o:gfxdata="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SPiq/&#10;AAAA2wAAAA8AAAAAAAAAAQAgAAAAIgAAAGRycy9kb3ducmV2LnhtbFBLAQIUABQAAAAIAIdO4kAz&#10;LwWeOwAAADkAAAAQAAAAAAAAAAEAIAAAAA4BAABkcnMvc2hhcGV4bWwueG1sUEsFBgAAAAAGAAYA&#10;WwEAALgDAAAAAA==&#10;" adj="10819">
                                                            <v:fill on="f" focussize="0,0"/>
                                                            <v:stroke weight="0.5pt" color="#000000 [3204]" miterlimit="8" joinstyle="miter" endarrow="block"/>
                                                            <v:imagedata o:title=""/>
                                                            <o:lock v:ext="edit" aspectratio="f"/>
                                                          </v:shape>
                                                        </v:group>
                                                      </v:group>
                                                      <v:line id="直接连接符 48" o:spid="_x0000_s1026" o:spt="20" style="position:absolute;left:8269;top:241948;flip:y;height:240;width:390;" filled="f" stroked="t" coordsize="21600,21600" o:gfxdata="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JxRL4A&#10;AADbAAAADwAAAAAAAAABACAAAAAiAAAAZHJzL2Rvd25yZXYueG1sUEsBAhQAFAAAAAgAh07iQDMv&#10;BZ47AAAAOQAAABAAAAAAAAAAAQAgAAAADQEAAGRycy9zaGFwZXhtbC54bWxQSwUGAAAAAAYABgBb&#10;AQAAtwMAAAAA&#10;">
                                                        <v:fill on="f" focussize="0,0"/>
                                                        <v:stroke color="#000000" joinstyle="round" dashstyle="1 1" endcap="square" endarrow="block"/>
                                                        <v:imagedata o:title=""/>
                                                        <o:lock v:ext="edit" aspectratio="f"/>
                                                      </v:line>
                                                    </v:group>
                                                    <v:group id="组合 109" o:spid="_x0000_s1026" o:spt="203" style="position:absolute;left:7417;top:319908;height:945;width:2837;" coordorigin="7657,319263" coordsize="2837,945"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rect id="矩形 25" o:spid="_x0000_s1026" o:spt="1" style="position:absolute;left:9182;top:319731;height:477;width:1312;" filled="f" stroked="t" coordsize="21600,21600" o:gfxdata="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436J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喷淋拣选</w:t>
                                                              </w:r>
                                                            </w:p>
                                                          </w:txbxContent>
                                                        </v:textbox>
                                                      </v:rect>
                                                      <v:shape id="肘形连接符 41" o:spid="_x0000_s1026" o:spt="34" type="#_x0000_t34" style="position:absolute;left:7657;top:319970;flip:y;height:11;width:1525;" filled="f" stroked="t" coordsize="21600,21600" o:gfxdata="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BULQugAAANwA&#10;AAAPAAAAAAAAAAEAIAAAACIAAABkcnMvZG93bnJldi54bWxQSwECFAAUAAAACACHTuJAMy8FnjsA&#10;AAA5AAAAEAAAAAAAAAABACAAAAAJAQAAZHJzL3NoYXBleG1sLnhtbFBLBQYAAAAABgAGAFsBAACz&#10;AwAAAAA=&#10;" adj="10807">
                                                        <v:fill on="f" focussize="0,0"/>
                                                        <v:stroke weight="0.5pt" color="#000000 [3204]" miterlimit="8" joinstyle="miter" endarrow="block"/>
                                                        <v:imagedata o:title=""/>
                                                        <o:lock v:ext="edit" aspectratio="f"/>
                                                      </v:shape>
                                                      <v:rect id="矩形 43" o:spid="_x0000_s1026" o:spt="1" style="position:absolute;left:8402;top:319578;height:581;width:1132;" filled="f" stroked="f" coordsize="21600,21600" o:gfxdata="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bPw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ascii="Times New Roman" w:hAnsi="Times New Roman" w:eastAsia="宋体" w:cs="宋体"/>
                                                                  <w:sz w:val="21"/>
                                                                  <w:szCs w:val="21"/>
                                                                  <w:lang w:val="en-US" w:eastAsia="zh-CN"/>
                                                                </w:rPr>
                                                              </w:pPr>
                                                              <w:r>
                                                                <w:rPr>
                                                                  <w:rFonts w:hint="eastAsia" w:cs="Times New Roman"/>
                                                                  <w:b w:val="0"/>
                                                                  <w:bCs w:val="0"/>
                                                                  <w:color w:val="auto"/>
                                                                  <w:kern w:val="2"/>
                                                                  <w:sz w:val="21"/>
                                                                  <w:szCs w:val="21"/>
                                                                  <w:lang w:val="en-US" w:eastAsia="zh-CN"/>
                                                                </w:rPr>
                                                                <w:t>110</w:t>
                                                              </w:r>
                                                            </w:p>
                                                          </w:txbxContent>
                                                        </v:textbox>
                                                      </v:rect>
                                                      <v:rect id="_x0000_s1026" o:spid="_x0000_s1026" o:spt="1" style="position:absolute;left:9180;top:319263;height:433;width:675;" filled="f" stroked="f" coordsize="21600,21600" o:gfxdata="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BO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right"/>
                                                                <w:rPr>
                                                                  <w:rFonts w:hint="default" w:ascii="Times New Roman" w:hAnsi="Times New Roman" w:eastAsia="宋体" w:cs="宋体"/>
                                                                  <w:lang w:val="en-US" w:eastAsia="zh-CN"/>
                                                                </w:rPr>
                                                              </w:pPr>
                                                              <w:r>
                                                                <w:rPr>
                                                                  <w:rFonts w:hint="eastAsia" w:cs="Times New Roman"/>
                                                                  <w:b w:val="0"/>
                                                                  <w:bCs w:val="0"/>
                                                                  <w:color w:val="auto"/>
                                                                  <w:kern w:val="2"/>
                                                                  <w:sz w:val="21"/>
                                                                  <w:szCs w:val="21"/>
                                                                  <w:highlight w:val="none"/>
                                                                  <w:lang w:val="en-US" w:eastAsia="zh-CN"/>
                                                                </w:rPr>
                                                                <w:t>60</w:t>
                                                              </w:r>
                                                            </w:p>
                                                          </w:txbxContent>
                                                        </v:textbox>
                                                      </v:rect>
                                                    </v:group>
                                                  </v:group>
                                                  <v:rect id="矩形 64" o:spid="_x0000_s1026" o:spt="1" style="position:absolute;left:7250;top:286349;height:507;width:1229;" filled="f" stroked="f" coordsize="21600,21600" o:gfxdata="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9yp4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157.17</w:t>
                                                          </w:r>
                                                        </w:p>
                                                      </w:txbxContent>
                                                    </v:textbox>
                                                  </v:rect>
                                                </v:group>
                                                <v:rect id="矩形 25" o:spid="_x0000_s1026" o:spt="1" style="position:absolute;left:8904;top:365284;height:746;width:1612;" filled="f" stroked="t" coordsize="21600,21600" o:gfxdata="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DYE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破碎精制</w:t>
                                                        </w:r>
                                                      </w:p>
                                                      <w:p>
                                                        <w:pPr>
                                                          <w:pStyle w:val="17"/>
                                                          <w:ind w:left="0" w:leftChars="0" w:firstLine="210" w:firstLineChars="100"/>
                                                          <w:rPr>
                                                            <w:rFonts w:hint="default"/>
                                                            <w:lang w:val="en-US" w:eastAsia="zh-CN"/>
                                                          </w:rPr>
                                                        </w:pPr>
                                                        <w:r>
                                                          <w:rPr>
                                                            <w:rFonts w:hint="eastAsia"/>
                                                            <w:lang w:val="en-US" w:eastAsia="zh-CN"/>
                                                          </w:rPr>
                                                          <w:t>杀菌冷却</w:t>
                                                        </w:r>
                                                      </w:p>
                                                    </w:txbxContent>
                                                  </v:textbox>
                                                </v:rect>
                                              </v:group>
                                            </v:group>
                                            <v:shape id="肘形连接符 29" o:spid="_x0000_s1026" o:spt="34" type="#_x0000_t34" style="position:absolute;left:10268;top:397543;height:2596;width:2407;" filled="f" stroked="t" coordsize="21600,21600" o:gfxdata="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fMyYK5AAAA2wAA&#10;AA8AAAAAAAAAAQAgAAAAIgAAAGRycy9kb3ducmV2LnhtbFBLAQIUABQAAAAIAIdO4kAzLwWeOwAA&#10;ADkAAAAQAAAAAAAAAAEAIAAAAAgBAABkcnMvc2hhcGV4bWwueG1sUEsFBgAAAAAGAAYAWwEAALID&#10;AAAAAA==&#10;" adj="11785">
                                              <v:fill on="f" focussize="0,0"/>
                                              <v:stroke weight="0.5pt" color="#000000 [3204]" miterlimit="8" joinstyle="miter" endarrow="block"/>
                                              <v:imagedata o:title=""/>
                                              <o:lock v:ext="edit" aspectratio="f"/>
                                            </v:shape>
                                          </v:group>
                                          <v:rect id="矩形 43" o:spid="_x0000_s1026" o:spt="1" style="position:absolute;left:7798;top:418804;height:581;width:997;" filled="f" stroked="f" coordsize="21600,21600" o:gfxdata="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MGR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ascii="Times New Roman" w:hAnsi="Times New Roman" w:eastAsia="宋体" w:cs="宋体"/>
                                                      <w:sz w:val="21"/>
                                                      <w:szCs w:val="21"/>
                                                      <w:lang w:val="en-US" w:eastAsia="zh-CN"/>
                                                    </w:rPr>
                                                  </w:pPr>
                                                  <w:r>
                                                    <w:rPr>
                                                      <w:rFonts w:hint="eastAsia" w:cs="Times New Roman"/>
                                                      <w:color w:val="000000"/>
                                                      <w:kern w:val="2"/>
                                                      <w:sz w:val="21"/>
                                                      <w:szCs w:val="21"/>
                                                      <w:lang w:val="en-US" w:eastAsia="zh-CN"/>
                                                    </w:rPr>
                                                    <w:t>45</w:t>
                                                  </w:r>
                                                </w:p>
                                              </w:txbxContent>
                                            </v:textbox>
                                          </v:rect>
                                          <v:rect id="矩形 25" o:spid="_x0000_s1026" o:spt="1" style="position:absolute;left:8608;top:419017;height:477;width:1492;" filled="f" stroked="t" coordsize="21600,21600" o:gfxdata="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zkU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软水系统</w:t>
                                                  </w:r>
                                                </w:p>
                                              </w:txbxContent>
                                            </v:textbox>
                                          </v:rect>
                                          <v:shape id="肘形连接符 41" o:spid="_x0000_s1026" o:spt="34" type="#_x0000_t34" style="position:absolute;left:7036;top:415711;height:3545;width:1572;" filled="f" stroked="t" coordsize="21600,21600" o:gfxdata="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VRw+8AAAA&#10;3AAAAA8AAAAAAAAAAQAgAAAAIgAAAGRycy9kb3ducmV2LnhtbFBLAQIUABQAAAAIAIdO4kAzLwWe&#10;OwAAADkAAAAQAAAAAAAAAAEAIAAAAAsBAABkcnMvc2hhcGV4bWwueG1sUEsFBgAAAAAGAAYAWwEA&#10;ALUDAAAAAA==&#10;" adj="10800">
                                            <v:fill on="f" focussize="0,0"/>
                                            <v:stroke weight="0.5pt" color="#000000 [3204]" miterlimit="8" joinstyle="miter" endarrow="block"/>
                                            <v:imagedata o:title=""/>
                                            <o:lock v:ext="edit" aspectratio="f"/>
                                          </v:shape>
                                          <v:rect id="矩形 25" o:spid="_x0000_s1026" o:spt="1" style="position:absolute;left:8610;top:418027;height:477;width:1492;" filled="f" stroked="t" coordsize="21600,21600" o:gfxdata="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FYi6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锅炉</w:t>
                                                  </w:r>
                                                </w:p>
                                              </w:txbxContent>
                                            </v:textbox>
                                          </v:rect>
                                          <v:shape id="肘形连接符 3" o:spid="_x0000_s1026" o:spt="34" type="#_x0000_t34" style="position:absolute;left:10099;top:417260;flip:y;height:1995;width:2165;" filled="f" stroked="t" coordsize="21600,21600" o:gfxdata="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vVg+8AAAA&#10;3AAAAA8AAAAAAAAAAQAgAAAAIgAAAGRycy9kb3ducmV2LnhtbFBLAQIUABQAAAAIAIdO4kAzLwWe&#10;OwAAADkAAAAQAAAAAAAAAAEAIAAAAAsBAABkcnMvc2hhcGV4bWwueG1sUEsFBgAAAAAGAAYAWwEA&#10;ALUDAAAAAA==&#10;" adj="10800">
                                            <v:fill on="f" focussize="0,0"/>
                                            <v:stroke weight="0.5pt" color="#000000 [3204]" miterlimit="8" joinstyle="miter" endarrow="block"/>
                                            <v:imagedata o:title=""/>
                                            <o:lock v:ext="edit" aspectratio="f"/>
                                          </v:shape>
                                          <v:rect id="矩形 43" o:spid="_x0000_s1026" o:spt="1" style="position:absolute;left:10137;top:418819;height:446;width:878;" filled="f" stroked="f" coordsize="21600,21600" o:gfxdata="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0tei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ascii="Times New Roman" w:hAnsi="Times New Roman" w:eastAsia="宋体" w:cs="宋体"/>
                                                      <w:sz w:val="21"/>
                                                      <w:szCs w:val="21"/>
                                                      <w:lang w:val="en-US" w:eastAsia="zh-CN"/>
                                                    </w:rPr>
                                                  </w:pPr>
                                                  <w:r>
                                                    <w:rPr>
                                                      <w:rFonts w:hint="eastAsia" w:cs="宋体"/>
                                                      <w:sz w:val="21"/>
                                                      <w:szCs w:val="21"/>
                                                      <w:lang w:val="en-US" w:eastAsia="zh-CN"/>
                                                    </w:rPr>
                                                    <w:t>9</w:t>
                                                  </w:r>
                                                </w:p>
                                              </w:txbxContent>
                                            </v:textbox>
                                          </v:rect>
                                          <v:rect id="_x0000_s1026" o:spid="_x0000_s1026" o:spt="1" style="position:absolute;left:8261;top:418608;height:433;width:1230;" filled="f" stroked="f" coordsize="21600,21600" o:gfxdata="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KLG/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right"/>
                                                    <w:rPr>
                                                      <w:rFonts w:hint="default" w:ascii="Times New Roman" w:hAnsi="Times New Roman" w:eastAsia="宋体" w:cs="宋体"/>
                                                      <w:lang w:val="en-US" w:eastAsia="zh-CN"/>
                                                    </w:rPr>
                                                  </w:pPr>
                                                  <w:r>
                                                    <w:rPr>
                                                      <w:rFonts w:hint="eastAsia" w:cs="Times New Roman"/>
                                                      <w:b w:val="0"/>
                                                      <w:bCs w:val="0"/>
                                                      <w:color w:val="auto"/>
                                                      <w:kern w:val="2"/>
                                                      <w:sz w:val="21"/>
                                                      <w:szCs w:val="21"/>
                                                      <w:highlight w:val="none"/>
                                                      <w:lang w:val="en-US" w:eastAsia="zh-CN"/>
                                                    </w:rPr>
                                                    <w:t>36</w:t>
                                                  </w:r>
                                                </w:p>
                                              </w:txbxContent>
                                            </v:textbox>
                                          </v:rect>
                                          <v:shape id="_x0000_s1026" o:spid="_x0000_s1026" o:spt="32" type="#_x0000_t32" style="position:absolute;left:9354;top:418504;flip:y;height:513;width:2;" filled="f" stroked="t" coordsize="21600,21600" o:gfxdata="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yT/C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rect id="矩形 42" o:spid="_x0000_s1026" o:spt="1" style="position:absolute;left:8920;top:417541;height:477;width:917;" filled="f" stroked="f" coordsize="21600,21600" o:gfxdata="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8/RC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32</w:t>
                                                  </w:r>
                                                </w:p>
                                              </w:txbxContent>
                                            </v:textbox>
                                          </v:rect>
                                          <v:rect id="矩形 43" o:spid="_x0000_s1026" o:spt="1" style="position:absolute;left:10124;top:417844;height:446;width:598;" filled="f" stroked="f" coordsize="21600,21600" o:gfxdata="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NpY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ascii="Times New Roman" w:hAnsi="Times New Roman" w:eastAsia="宋体" w:cs="宋体"/>
                                                      <w:sz w:val="21"/>
                                                      <w:szCs w:val="21"/>
                                                      <w:lang w:val="en-US" w:eastAsia="zh-CN"/>
                                                    </w:rPr>
                                                  </w:pPr>
                                                  <w:r>
                                                    <w:rPr>
                                                      <w:rFonts w:hint="eastAsia" w:cs="宋体"/>
                                                      <w:sz w:val="21"/>
                                                      <w:szCs w:val="21"/>
                                                      <w:lang w:val="en-US" w:eastAsia="zh-CN"/>
                                                    </w:rPr>
                                                    <w:t>4</w:t>
                                                  </w:r>
                                                </w:p>
                                              </w:txbxContent>
                                            </v:textbox>
                                          </v:rect>
                                          <v:rect id="矩形 25" o:spid="_x0000_s1026" o:spt="1" style="position:absolute;left:8582;top:420187;height:477;width:1492;" filled="f" stroked="t" coordsize="21600,21600" o:gfxdata="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MRr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项目区绿化</w:t>
                                                  </w:r>
                                                </w:p>
                                              </w:txbxContent>
                                            </v:textbox>
                                          </v:rect>
                                          <v:shape id="肘形连接符 3" o:spid="_x0000_s1026" o:spt="34" type="#_x0000_t34" style="position:absolute;left:7036;top:415711;height:4714;width:1546;" filled="f" stroked="t" coordsize="21600,21600" o:gfxdata="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FLqPrgAAADcAAAA&#10;DwAAAAAAAAABACAAAAAiAAAAZHJzL2Rvd25yZXYueG1sUEsBAhQAFAAAAAgAh07iQDMvBZ47AAAA&#10;OQAAABAAAAAAAAAAAQAgAAAABwEAAGRycy9zaGFwZXhtbC54bWxQSwUGAAAAAAYABgBbAQAAsQMA&#10;AAAA&#10;" adj="10800">
                                            <v:fill on="f" focussize="0,0"/>
                                            <v:stroke weight="0.5pt" color="#000000 [3204]" miterlimit="8" joinstyle="miter" endarrow="block"/>
                                            <v:imagedata o:title=""/>
                                            <o:lock v:ext="edit" aspectratio="f"/>
                                          </v:shape>
                                          <v:rect id="矩形 43" o:spid="_x0000_s1026" o:spt="1" style="position:absolute;left:7735;top:420009;height:446;width:878;" filled="f" stroked="f" coordsize="21600,21600" o:gfxdata="UEsDBAoAAAAAAIdO4kAAAAAAAAAAAAAAAAAEAAAAZHJzL1BLAwQUAAAACACHTuJA1pLIVbsAAADc&#10;AAAADwAAAGRycy9kb3ducmV2LnhtbEVPS4vCMBC+C/6HMIIX0VSF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LIV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ascii="Times New Roman" w:hAnsi="Times New Roman" w:eastAsia="宋体" w:cs="宋体"/>
                                                      <w:sz w:val="21"/>
                                                      <w:szCs w:val="21"/>
                                                      <w:lang w:val="en-US" w:eastAsia="zh-CN"/>
                                                    </w:rPr>
                                                  </w:pPr>
                                                  <w:r>
                                                    <w:rPr>
                                                      <w:rFonts w:hint="eastAsia" w:cs="宋体"/>
                                                      <w:sz w:val="21"/>
                                                      <w:szCs w:val="21"/>
                                                      <w:lang w:val="en-US" w:eastAsia="zh-CN"/>
                                                    </w:rPr>
                                                    <w:t>1.95</w:t>
                                                  </w:r>
                                                </w:p>
                                              </w:txbxContent>
                                            </v:textbox>
                                          </v:rect>
                                          <v:rect id="矩形 42" o:spid="_x0000_s1026" o:spt="1" style="position:absolute;left:9028;top:419688;height:477;width:917;" filled="f" stroked="f" coordsize="21600,21600" o:gfxdata="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tQI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1.95</w:t>
                                                  </w:r>
                                                </w:p>
                                              </w:txbxContent>
                                            </v:textbox>
                                          </v:rect>
                                          <v:line id="直接连接符 48" o:spid="_x0000_s1026" o:spt="20" style="position:absolute;left:8608;top:419942;flip:y;height:240;width:390;" filled="f" stroked="t" coordsize="21600,21600" o:gfxdata="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0xIsr4A&#10;AADcAAAADwAAAAAAAAABACAAAAAiAAAAZHJzL2Rvd25yZXYueG1sUEsBAhQAFAAAAAgAh07iQDMv&#10;BZ47AAAAOQAAABAAAAAAAAAAAQAgAAAADQEAAGRycy9zaGFwZXhtbC54bWxQSwUGAAAAAAYABgBb&#10;AQAAtwMAAAAA&#10;">
                                            <v:fill on="f" focussize="0,0"/>
                                            <v:stroke color="#000000" joinstyle="round" dashstyle="1 1" endcap="square" endarrow="block"/>
                                            <v:imagedata o:title=""/>
                                            <o:lock v:ext="edit" aspectratio="f"/>
                                          </v:line>
                                          <v:rect id="矩形 25" o:spid="_x0000_s1026" o:spt="1" style="position:absolute;left:12454;top:414862;height:477;width:1492;" filled="f" stroked="t" coordsize="21600,21600" o:gfxdata="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WT6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下游农田</w:t>
                                                  </w:r>
                                                </w:p>
                                              </w:txbxContent>
                                            </v:textbox>
                                          </v:rect>
                                          <v:rect id="矩形 42" o:spid="_x0000_s1026" o:spt="1" style="position:absolute;left:13470;top:414348;height:477;width:917;" filled="f" stroked="f" coordsize="21600,21600" o:gfxdata="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nOV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136</w:t>
                                                  </w:r>
                                                </w:p>
                                              </w:txbxContent>
                                            </v:textbox>
                                          </v:rect>
                                          <v:line id="直接连接符 48" o:spid="_x0000_s1026" o:spt="20" style="position:absolute;left:13140;top:414617;flip:y;height:240;width:390;" filled="f" stroked="t" coordsize="21600,21600" o:gfxdata="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HE9zL4A&#10;AADcAAAADwAAAAAAAAABACAAAAAiAAAAZHJzL2Rvd25yZXYueG1sUEsBAhQAFAAAAAgAh07iQDMv&#10;BZ47AAAAOQAAABAAAAAAAAAAAQAgAAAADQEAAGRycy9zaGFwZXhtbC54bWxQSwUGAAAAAAYABgBb&#10;AQAAtwMAAAAA&#10;">
                                            <v:fill on="f" focussize="0,0"/>
                                            <v:stroke color="#000000" joinstyle="round" dashstyle="1 1" endcap="square" endarrow="block"/>
                                            <v:imagedata o:title=""/>
                                            <o:lock v:ext="edit" aspectratio="f"/>
                                          </v:line>
                                          <v:rect id="矩形 64" o:spid="_x0000_s1026" o:spt="1" style="position:absolute;left:11896;top:415473;height:507;width:1228;" filled="f" stroked="f" coordsize="21600,21600" o:gfxdata="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S7K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right"/>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136</w:t>
                                                  </w:r>
                                                </w:p>
                                              </w:txbxContent>
                                            </v:textbox>
                                          </v:rect>
                                        </v:group>
                                      </v:group>
                                    </v:group>
                                    <v:rect id="矩形 64" o:spid="_x0000_s1026" o:spt="1" style="position:absolute;left:9751;top:416628;height:462;width:718;"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39</w:t>
                                            </w:r>
                                          </w:p>
                                        </w:txbxContent>
                                      </v:textbox>
                                    </v:rect>
                                  </v:group>
                                </v:group>
                                <v:group id="_x0000_s1026" o:spid="_x0000_s1026" o:spt="203" style="position:absolute;left:8424;top:416289;height:1753;width:1866;" coordorigin="8424,416289" coordsize="1866,1753"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rect id="矩形 42" o:spid="_x0000_s1026" o:spt="1" style="position:absolute;left:9373;top:416289;height:477;width:917;"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both"/>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11</w:t>
                                          </w:r>
                                        </w:p>
                                      </w:txbxContent>
                                    </v:textbox>
                                  </v:rect>
                                  <v:line id="直接连接符 48" o:spid="_x0000_s1026" o:spt="20" style="position:absolute;left:9043;top:416558;flip:y;height:240;width:390;" filled="f" stroked="t" coordsize="21600,21600" o:gfxdata="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T4sC/&#10;AAAA2wAAAA8AAAAAAAAAAQAgAAAAIgAAAGRycy9kb3ducmV2LnhtbFBLAQIUABQAAAAIAIdO4kAz&#10;LwWeOwAAADkAAAAQAAAAAAAAAAEAIAAAAA4BAABkcnMvc2hhcGV4bWwueG1sUEsFBgAAAAAGAAYA&#10;WwEAALgDAAAAAA==&#10;">
                                    <v:fill on="f" focussize="0,0"/>
                                    <v:stroke color="#000000" joinstyle="round" dashstyle="1 1" endcap="square" endarrow="block"/>
                                    <v:imagedata o:title=""/>
                                    <o:lock v:ext="edit" aspectratio="f"/>
                                  </v:line>
                                  <v:line id="直接连接符 48" o:spid="_x0000_s1026" o:spt="20" style="position:absolute;left:8424;top:417729;flip:y;height:250;width:452;" filled="f" stroked="t" coordsize="21600,21600" o:gfxdata="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9HW7sAAADb&#10;AAAADwAAAAAAAAABACAAAAAiAAAAZHJzL2Rvd25yZXYueG1sUEsBAhQAFAAAAAgAh07iQDMvBZ47&#10;AAAAOQAAABAAAAAAAAAAAQAgAAAACgEAAGRycy9zaGFwZXhtbC54bWxQSwUGAAAAAAYABgBbAQAA&#10;tAMAAAAA&#10;">
                                    <v:fill on="f" focussize="0,0"/>
                                    <v:stroke color="#000000" joinstyle="round" dashstyle="1 1" endcap="square" endarrow="block"/>
                                    <v:imagedata o:title=""/>
                                    <o:lock v:ext="edit" aspectratio="f"/>
                                  </v:line>
                                  <v:rect id="_x0000_s1026" o:spid="_x0000_s1026" o:spt="1" style="position:absolute;left:8756;top:417565;height:477;width:1215;"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default" w:ascii="Times New Roman" w:hAnsi="Times New Roman" w:eastAsia="宋体" w:cs="宋体"/>
                                              <w:lang w:val="en-US" w:eastAsia="zh-CN"/>
                                            </w:rPr>
                                          </w:pPr>
                                          <w:r>
                                            <w:rPr>
                                              <w:rFonts w:hint="eastAsia" w:cs="Times New Roman"/>
                                              <w:color w:val="auto"/>
                                              <w:sz w:val="21"/>
                                              <w:szCs w:val="21"/>
                                              <w:highlight w:val="none"/>
                                              <w:lang w:val="en-US" w:eastAsia="zh-CN" w:bidi="ar-SA"/>
                                            </w:rPr>
                                            <w:t>8</w:t>
                                          </w:r>
                                        </w:p>
                                      </w:txbxContent>
                                    </v:textbox>
                                  </v:rect>
                                </v:group>
                              </v:group>
                            </v:group>
                            <v:rect id="矩形 45" o:spid="_x0000_s1026" o:spt="1" style="position:absolute;left:11986;top:422400;height:475;width:1871;" filled="f" stroked="t" coordsize="21600,21600" o:gfxdata="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mBTq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四级沉淀池</w:t>
                                    </w:r>
                                  </w:p>
                                </w:txbxContent>
                              </v:textbox>
                            </v:rect>
                            <v:shape id="肘形连接符 3" o:spid="_x0000_s1026" o:spt="34" type="#_x0000_t34" style="position:absolute;left:12733;top:422211;flip:y;height:3;width:375;rotation:5898240f;" filled="f" stroked="t" coordsize="21600,21600" o:gfxdata="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4QN3ugAAANsA&#10;AAAPAAAAAAAAAAEAIAAAACIAAABkcnMvZG93bnJldi54bWxQSwECFAAUAAAACACHTuJAMy8FnjsA&#10;AAA5AAAAEAAAAAAAAAABACAAAAAJAQAAZHJzL3NoYXBleG1sLnhtbFBLBQYAAAAABgAGAFsBAACz&#10;AwAAAAA=&#10;" adj="10770">
                              <v:fill on="f" focussize="0,0"/>
                              <v:stroke weight="0.5pt" color="#000000 [3204]" miterlimit="8" joinstyle="miter" endarrow="block"/>
                              <v:imagedata o:title=""/>
                              <o:lock v:ext="edit" aspectratio="f"/>
                            </v:shape>
                          </v:group>
                        </v:group>
                      </v:group>
                    </v:group>
                  </w:pict>
                </mc:Fallback>
              </mc:AlternateContent>
            </w:r>
          </w:p>
          <w:p>
            <w:pPr>
              <w:pStyle w:val="13"/>
              <w:rPr>
                <w:rFonts w:hint="default" w:ascii="Times New Roman" w:hAnsi="Times New Roman" w:eastAsia="宋体" w:cs="宋体"/>
                <w:color w:val="auto"/>
                <w:highlight w:val="none"/>
                <w:lang w:val="en-US" w:eastAsia="zh-CN"/>
              </w:rPr>
            </w:pPr>
          </w:p>
          <w:p>
            <w:pPr>
              <w:rPr>
                <w:rFonts w:hint="default" w:ascii="Times New Roman" w:hAnsi="Times New Roman" w:eastAsia="宋体" w:cs="宋体"/>
                <w:color w:val="auto"/>
                <w:highlight w:val="none"/>
                <w:lang w:val="en-US" w:eastAsia="zh-CN"/>
              </w:rPr>
            </w:pPr>
          </w:p>
          <w:p>
            <w:pPr>
              <w:pStyle w:val="13"/>
              <w:rPr>
                <w:rFonts w:hint="default" w:ascii="Times New Roman" w:hAnsi="Times New Roman" w:eastAsia="宋体" w:cs="宋体"/>
                <w:color w:val="auto"/>
                <w:highlight w:val="none"/>
                <w:lang w:val="en-US" w:eastAsia="zh-CN"/>
              </w:rPr>
            </w:pPr>
          </w:p>
          <w:p>
            <w:pPr>
              <w:rPr>
                <w:rFonts w:hint="default" w:ascii="Times New Roman" w:hAnsi="Times New Roman" w:eastAsia="宋体" w:cs="宋体"/>
                <w:color w:val="auto"/>
                <w:highlight w:val="none"/>
                <w:lang w:val="en-US" w:eastAsia="zh-CN"/>
              </w:rPr>
            </w:pPr>
          </w:p>
          <w:p>
            <w:pPr>
              <w:pStyle w:val="13"/>
              <w:rPr>
                <w:rFonts w:hint="default" w:ascii="Times New Roman" w:hAnsi="Times New Roman" w:eastAsia="宋体" w:cs="宋体"/>
                <w:color w:val="auto"/>
                <w:highlight w:val="none"/>
                <w:lang w:val="en-US" w:eastAsia="zh-CN"/>
              </w:rPr>
            </w:pPr>
          </w:p>
          <w:p>
            <w:pPr>
              <w:rPr>
                <w:rFonts w:hint="default" w:ascii="Times New Roman" w:hAnsi="Times New Roman" w:eastAsia="宋体" w:cs="宋体"/>
                <w:color w:val="auto"/>
                <w:highlight w:val="none"/>
                <w:lang w:val="en-US" w:eastAsia="zh-CN"/>
              </w:rPr>
            </w:pPr>
          </w:p>
          <w:p>
            <w:pPr>
              <w:pStyle w:val="13"/>
              <w:rPr>
                <w:rFonts w:hint="default"/>
                <w:color w:val="auto"/>
                <w:highlight w:val="none"/>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both"/>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both"/>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both"/>
              <w:textAlignment w:val="auto"/>
              <w:rPr>
                <w:rFonts w:hint="default" w:ascii="Times New Roman" w:hAnsi="Times New Roman" w:eastAsia="宋体" w:cs="宋体"/>
                <w:b/>
                <w:color w:val="auto"/>
                <w:sz w:val="24"/>
                <w:szCs w:val="24"/>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auto"/>
                <w:sz w:val="24"/>
                <w:szCs w:val="24"/>
                <w:highlight w:val="none"/>
                <w:lang w:val="en-US" w:eastAsia="zh-CN" w:bidi="ar-SA"/>
              </w:rPr>
            </w:pPr>
            <w:r>
              <w:rPr>
                <w:rFonts w:hint="default" w:ascii="Times New Roman" w:hAnsi="Times New Roman" w:eastAsia="宋体" w:cs="宋体"/>
                <w:b/>
                <w:color w:val="auto"/>
                <w:sz w:val="24"/>
                <w:szCs w:val="24"/>
                <w:highlight w:val="none"/>
                <w:lang w:val="en-US" w:eastAsia="zh-CN" w:bidi="ar-SA"/>
              </w:rPr>
              <w:t>图</w:t>
            </w:r>
            <w:r>
              <w:rPr>
                <w:rFonts w:hint="eastAsia" w:ascii="Times New Roman" w:hAnsi="Times New Roman" w:eastAsia="宋体" w:cs="宋体"/>
                <w:b/>
                <w:color w:val="auto"/>
                <w:sz w:val="24"/>
                <w:szCs w:val="24"/>
                <w:highlight w:val="none"/>
                <w:lang w:val="en-US" w:eastAsia="zh-CN" w:bidi="ar-SA"/>
              </w:rPr>
              <w:t xml:space="preserve">2.4-1  </w:t>
            </w:r>
            <w:r>
              <w:rPr>
                <w:rFonts w:hint="default" w:ascii="Times New Roman" w:hAnsi="Times New Roman" w:eastAsia="宋体" w:cs="宋体"/>
                <w:b/>
                <w:color w:val="auto"/>
                <w:sz w:val="24"/>
                <w:szCs w:val="24"/>
                <w:highlight w:val="none"/>
                <w:lang w:val="en-US" w:eastAsia="zh-CN" w:bidi="ar-SA"/>
              </w:rPr>
              <w:t>项目水平衡图（单位 m</w:t>
            </w:r>
            <w:r>
              <w:rPr>
                <w:rFonts w:hint="eastAsia" w:ascii="Times New Roman" w:hAnsi="Times New Roman" w:eastAsia="宋体" w:cs="宋体"/>
                <w:b/>
                <w:color w:val="auto"/>
                <w:sz w:val="24"/>
                <w:szCs w:val="24"/>
                <w:highlight w:val="none"/>
                <w:vertAlign w:val="superscript"/>
                <w:lang w:val="en-US" w:eastAsia="zh-CN" w:bidi="ar-SA"/>
              </w:rPr>
              <w:t>3</w:t>
            </w:r>
            <w:r>
              <w:rPr>
                <w:rFonts w:hint="default" w:ascii="Times New Roman" w:hAnsi="Times New Roman" w:eastAsia="宋体" w:cs="宋体"/>
                <w:b/>
                <w:color w:val="auto"/>
                <w:sz w:val="24"/>
                <w:szCs w:val="24"/>
                <w:highlight w:val="none"/>
                <w:lang w:val="en-US" w:eastAsia="zh-CN" w:bidi="ar-SA"/>
              </w:rPr>
              <w:t>/</w:t>
            </w:r>
            <w:r>
              <w:rPr>
                <w:rFonts w:hint="eastAsia" w:cs="宋体"/>
                <w:b/>
                <w:color w:val="auto"/>
                <w:sz w:val="24"/>
                <w:szCs w:val="24"/>
                <w:highlight w:val="none"/>
                <w:lang w:val="en-US" w:eastAsia="zh-CN" w:bidi="ar-SA"/>
              </w:rPr>
              <w:t>h</w:t>
            </w:r>
            <w:r>
              <w:rPr>
                <w:rFonts w:hint="default" w:ascii="Times New Roman" w:hAnsi="Times New Roman" w:eastAsia="宋体" w:cs="宋体"/>
                <w:b/>
                <w:color w:val="auto"/>
                <w:sz w:val="24"/>
                <w:szCs w:val="24"/>
                <w:highlight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（3）</w:t>
            </w:r>
            <w:r>
              <w:rPr>
                <w:rFonts w:hint="default" w:ascii="Times New Roman" w:hAnsi="Times New Roman" w:eastAsia="宋体" w:cs="宋体"/>
                <w:color w:val="auto"/>
                <w:highlight w:val="none"/>
                <w:lang w:val="en-US" w:eastAsia="zh-CN"/>
              </w:rPr>
              <w:t>供电</w:t>
            </w:r>
          </w:p>
          <w:p>
            <w:pPr>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项目用电由市政供电网接入</w:t>
            </w:r>
            <w:r>
              <w:rPr>
                <w:rFonts w:hint="eastAsia" w:cs="Times New Roman"/>
                <w:color w:val="auto"/>
                <w:kern w:val="2"/>
                <w:sz w:val="24"/>
                <w:szCs w:val="24"/>
                <w:highlight w:val="none"/>
                <w:lang w:val="en-US" w:eastAsia="zh-CN" w:bidi="ar-SA"/>
              </w:rPr>
              <w:t>，区域供电所距该厂址3000m左右，使用的是10千伏工业专用线，线径120平方毫米，可满足生产装置用电负荷的要求。</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（4）</w:t>
            </w:r>
            <w:r>
              <w:rPr>
                <w:rFonts w:hint="default" w:ascii="Times New Roman" w:hAnsi="Times New Roman" w:eastAsia="宋体" w:cs="宋体"/>
                <w:color w:val="auto"/>
                <w:highlight w:val="none"/>
                <w:lang w:val="en-US" w:eastAsia="zh-CN"/>
              </w:rPr>
              <w:t>供热</w:t>
            </w:r>
          </w:p>
          <w:p>
            <w:pPr>
              <w:widowControl w:val="0"/>
              <w:overflowPunct w:val="0"/>
              <w:autoSpaceDE w:val="0"/>
              <w:autoSpaceDN w:val="0"/>
              <w:adjustRightInd w:val="0"/>
              <w:snapToGrid w:val="0"/>
              <w:spacing w:before="0" w:after="0" w:line="360" w:lineRule="auto"/>
              <w:ind w:right="0" w:firstLine="480" w:firstLineChars="200"/>
              <w:jc w:val="both"/>
              <w:rPr>
                <w:rFonts w:hint="default" w:ascii="Times New Roman" w:hAnsi="Times New Roman" w:eastAsia="宋体" w:cs="Times New Roman"/>
                <w:color w:val="auto"/>
                <w:kern w:val="2"/>
                <w:sz w:val="24"/>
                <w:szCs w:val="28"/>
                <w:highlight w:val="none"/>
                <w:lang w:val="en-US" w:eastAsia="zh-CN" w:bidi="ar-SA"/>
              </w:rPr>
            </w:pPr>
            <w:r>
              <w:rPr>
                <w:rFonts w:hint="eastAsia" w:ascii="Times New Roman" w:hAnsi="Times New Roman" w:eastAsia="宋体" w:cs="Times New Roman"/>
                <w:color w:val="auto"/>
                <w:kern w:val="2"/>
                <w:sz w:val="24"/>
                <w:szCs w:val="28"/>
                <w:highlight w:val="none"/>
                <w:lang w:val="en-US" w:eastAsia="zh-CN" w:bidi="ar-SA"/>
              </w:rPr>
              <w:t>本项目</w:t>
            </w:r>
            <w:r>
              <w:rPr>
                <w:rFonts w:hint="eastAsia" w:cs="Times New Roman"/>
                <w:color w:val="auto"/>
                <w:kern w:val="2"/>
                <w:sz w:val="24"/>
                <w:szCs w:val="28"/>
                <w:highlight w:val="none"/>
                <w:lang w:val="en-US" w:eastAsia="zh-CN" w:bidi="ar-SA"/>
              </w:rPr>
              <w:t>生活</w:t>
            </w:r>
            <w:r>
              <w:rPr>
                <w:rFonts w:hint="eastAsia" w:ascii="Times New Roman" w:hAnsi="Times New Roman" w:eastAsia="宋体" w:cs="Times New Roman"/>
                <w:color w:val="auto"/>
                <w:kern w:val="2"/>
                <w:sz w:val="24"/>
                <w:szCs w:val="28"/>
                <w:highlight w:val="none"/>
                <w:lang w:val="en-US" w:eastAsia="zh-CN" w:bidi="ar-SA"/>
              </w:rPr>
              <w:t>无需供热，本项目新增1×</w:t>
            </w:r>
            <w:r>
              <w:rPr>
                <w:rFonts w:hint="eastAsia" w:cs="Times New Roman"/>
                <w:color w:val="auto"/>
                <w:kern w:val="2"/>
                <w:sz w:val="24"/>
                <w:szCs w:val="28"/>
                <w:highlight w:val="none"/>
                <w:lang w:val="en-US" w:eastAsia="zh-CN" w:bidi="ar-SA"/>
              </w:rPr>
              <w:t>40</w:t>
            </w:r>
            <w:r>
              <w:rPr>
                <w:rFonts w:hint="eastAsia" w:ascii="Times New Roman" w:hAnsi="Times New Roman" w:eastAsia="宋体" w:cs="Times New Roman"/>
                <w:color w:val="auto"/>
                <w:kern w:val="2"/>
                <w:sz w:val="24"/>
                <w:szCs w:val="28"/>
                <w:highlight w:val="none"/>
                <w:lang w:val="en-US" w:eastAsia="zh-CN" w:bidi="ar-SA"/>
              </w:rPr>
              <w:t>t/h</w:t>
            </w:r>
            <w:r>
              <w:rPr>
                <w:rFonts w:hint="eastAsia" w:cs="Times New Roman"/>
                <w:color w:val="auto"/>
                <w:kern w:val="2"/>
                <w:sz w:val="24"/>
                <w:szCs w:val="28"/>
                <w:highlight w:val="none"/>
                <w:lang w:val="en-US" w:eastAsia="zh-CN" w:bidi="ar-SA"/>
              </w:rPr>
              <w:t>燃气</w:t>
            </w:r>
            <w:r>
              <w:rPr>
                <w:rFonts w:hint="eastAsia" w:ascii="Times New Roman" w:hAnsi="Times New Roman" w:eastAsia="宋体" w:cs="Times New Roman"/>
                <w:color w:val="auto"/>
                <w:kern w:val="2"/>
                <w:sz w:val="24"/>
                <w:szCs w:val="28"/>
                <w:highlight w:val="none"/>
                <w:lang w:val="en-US" w:eastAsia="zh-CN" w:bidi="ar-SA"/>
              </w:rPr>
              <w:t>锅炉用于项目</w:t>
            </w:r>
            <w:r>
              <w:rPr>
                <w:rFonts w:hint="eastAsia" w:cs="Times New Roman"/>
                <w:color w:val="auto"/>
                <w:kern w:val="2"/>
                <w:sz w:val="24"/>
                <w:szCs w:val="28"/>
                <w:highlight w:val="none"/>
                <w:lang w:val="en-US" w:eastAsia="zh-CN" w:bidi="ar-SA"/>
              </w:rPr>
              <w:t>生产</w:t>
            </w:r>
            <w:r>
              <w:rPr>
                <w:rFonts w:hint="eastAsia" w:ascii="Times New Roman" w:hAnsi="Times New Roman" w:eastAsia="宋体" w:cs="Times New Roman"/>
                <w:color w:val="auto"/>
                <w:kern w:val="2"/>
                <w:sz w:val="24"/>
                <w:szCs w:val="28"/>
                <w:highlight w:val="none"/>
                <w:lang w:val="en-US" w:eastAsia="zh-CN" w:bidi="ar-SA"/>
              </w:rPr>
              <w:t>供热</w:t>
            </w:r>
            <w:r>
              <w:rPr>
                <w:rFonts w:hint="default" w:ascii="Times New Roman" w:hAnsi="Times New Roman" w:eastAsia="宋体" w:cs="Times New Roman"/>
                <w:color w:val="auto"/>
                <w:kern w:val="2"/>
                <w:sz w:val="24"/>
                <w:szCs w:val="28"/>
                <w:highlight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黑体"/>
                <w:b/>
                <w:color w:val="auto"/>
                <w:sz w:val="28"/>
                <w:szCs w:val="30"/>
                <w:highlight w:val="none"/>
                <w:lang w:val="en-US" w:eastAsia="zh-CN" w:bidi="ar-SA"/>
              </w:rPr>
              <w:t xml:space="preserve">2.5 </w:t>
            </w:r>
            <w:r>
              <w:rPr>
                <w:rFonts w:ascii="Times New Roman" w:hAnsi="Times New Roman" w:eastAsia="宋体" w:cs="黑体"/>
                <w:b/>
                <w:color w:val="auto"/>
                <w:sz w:val="28"/>
                <w:szCs w:val="30"/>
                <w:highlight w:val="none"/>
                <w:lang w:val="en-US" w:eastAsia="zh-CN" w:bidi="ar-SA"/>
              </w:rPr>
              <w:t>厂区平面布置</w:t>
            </w:r>
          </w:p>
          <w:p>
            <w:pPr>
              <w:widowControl w:val="0"/>
              <w:overflowPunct w:val="0"/>
              <w:autoSpaceDE w:val="0"/>
              <w:autoSpaceDN w:val="0"/>
              <w:adjustRightInd w:val="0"/>
              <w:snapToGrid w:val="0"/>
              <w:spacing w:before="0" w:after="0" w:line="360" w:lineRule="auto"/>
              <w:ind w:left="0" w:right="0" w:firstLine="480" w:firstLineChars="200"/>
              <w:jc w:val="both"/>
              <w:rPr>
                <w:rFonts w:hint="eastAsia" w:ascii="Times New Roman" w:hAnsi="Times New Roman" w:eastAsia="宋体" w:cs="宋体"/>
                <w:color w:val="auto"/>
                <w:spacing w:val="-11"/>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bidi="ar-SA"/>
              </w:rPr>
              <w:t>本项目位于第七师一二四团天泉润红番茄制品有限公司南侧（新垦酱厂原址）</w:t>
            </w:r>
            <w:r>
              <w:rPr>
                <w:rFonts w:hint="eastAsia" w:cs="Times New Roman"/>
                <w:b w:val="0"/>
                <w:bCs w:val="0"/>
                <w:color w:val="auto"/>
                <w:kern w:val="2"/>
                <w:sz w:val="24"/>
                <w:szCs w:val="24"/>
                <w:highlight w:val="none"/>
                <w:lang w:val="en-US" w:eastAsia="zh-CN" w:bidi="ar-SA"/>
              </w:rPr>
              <w:t>，项目区北侧为第七师一二四团天泉润红番茄制品有限公司日处理番茄1500吨生产线建设项目，东侧隔致富路为养殖场，西侧为温州路，南侧为健康南路</w:t>
            </w:r>
            <w:r>
              <w:rPr>
                <w:rFonts w:hint="eastAsia" w:ascii="Times New Roman" w:hAnsi="Times New Roman" w:eastAsia="宋体" w:cs="宋体"/>
                <w:color w:val="auto"/>
                <w:spacing w:val="-11"/>
                <w:highlight w:val="none"/>
                <w:lang w:val="en-US" w:eastAsia="zh-CN"/>
              </w:rPr>
              <w:t>。</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b w:val="0"/>
                <w:bCs w:val="0"/>
                <w:color w:val="auto"/>
                <w:kern w:val="2"/>
                <w:sz w:val="24"/>
                <w:szCs w:val="24"/>
                <w:highlight w:val="none"/>
                <w:lang w:val="en-US" w:eastAsia="zh-CN" w:bidi="ar-SA"/>
              </w:rPr>
              <w:t>项目为了能紧凑布局合理利用有限的场地，本项目生产</w:t>
            </w:r>
            <w:r>
              <w:rPr>
                <w:rFonts w:hint="eastAsia" w:cs="Times New Roman"/>
                <w:b w:val="0"/>
                <w:bCs w:val="0"/>
                <w:color w:val="auto"/>
                <w:kern w:val="2"/>
                <w:sz w:val="24"/>
                <w:szCs w:val="24"/>
                <w:highlight w:val="none"/>
                <w:lang w:val="en-US" w:eastAsia="zh-CN" w:bidi="ar-SA"/>
              </w:rPr>
              <w:t>车间</w:t>
            </w:r>
            <w:r>
              <w:rPr>
                <w:rFonts w:hint="default" w:ascii="Times New Roman" w:hAnsi="Times New Roman" w:eastAsia="宋体" w:cs="Times New Roman"/>
                <w:b w:val="0"/>
                <w:bCs w:val="0"/>
                <w:color w:val="auto"/>
                <w:kern w:val="2"/>
                <w:sz w:val="24"/>
                <w:szCs w:val="24"/>
                <w:highlight w:val="none"/>
                <w:lang w:val="en-US" w:eastAsia="zh-CN" w:bidi="ar-SA"/>
              </w:rPr>
              <w:t>主要布置在现状区域的中部。车间</w:t>
            </w:r>
            <w:r>
              <w:rPr>
                <w:rFonts w:hint="eastAsia" w:cs="Times New Roman"/>
                <w:b w:val="0"/>
                <w:bCs w:val="0"/>
                <w:color w:val="auto"/>
                <w:kern w:val="2"/>
                <w:sz w:val="24"/>
                <w:szCs w:val="24"/>
                <w:highlight w:val="none"/>
                <w:lang w:val="en-US" w:eastAsia="zh-CN" w:bidi="ar-SA"/>
              </w:rPr>
              <w:t>内</w:t>
            </w:r>
            <w:r>
              <w:rPr>
                <w:rFonts w:hint="default" w:ascii="Times New Roman" w:hAnsi="Times New Roman" w:eastAsia="宋体" w:cs="Times New Roman"/>
                <w:b w:val="0"/>
                <w:bCs w:val="0"/>
                <w:color w:val="auto"/>
                <w:kern w:val="2"/>
                <w:sz w:val="24"/>
                <w:szCs w:val="24"/>
                <w:highlight w:val="none"/>
                <w:lang w:val="en-US" w:eastAsia="zh-CN" w:bidi="ar-SA"/>
              </w:rPr>
              <w:t>根据工艺需要布置了</w:t>
            </w:r>
            <w:r>
              <w:rPr>
                <w:rFonts w:hint="eastAsia" w:cs="Times New Roman"/>
                <w:b w:val="0"/>
                <w:bCs w:val="0"/>
                <w:color w:val="auto"/>
                <w:kern w:val="2"/>
                <w:sz w:val="24"/>
                <w:szCs w:val="24"/>
                <w:highlight w:val="none"/>
                <w:lang w:val="en-US" w:eastAsia="zh-CN" w:bidi="ar-SA"/>
              </w:rPr>
              <w:t>喷淋拣选</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破碎</w:t>
            </w:r>
            <w:r>
              <w:rPr>
                <w:rFonts w:hint="default" w:ascii="Times New Roman" w:hAnsi="Times New Roman" w:eastAsia="宋体" w:cs="Times New Roman"/>
                <w:b w:val="0"/>
                <w:bCs w:val="0"/>
                <w:color w:val="auto"/>
                <w:kern w:val="2"/>
                <w:sz w:val="24"/>
                <w:szCs w:val="24"/>
                <w:highlight w:val="none"/>
                <w:lang w:val="en-US" w:eastAsia="zh-CN" w:bidi="ar-SA"/>
              </w:rPr>
              <w:t>精制、</w:t>
            </w:r>
            <w:r>
              <w:rPr>
                <w:rFonts w:hint="eastAsia" w:cs="Times New Roman"/>
                <w:b w:val="0"/>
                <w:bCs w:val="0"/>
                <w:color w:val="auto"/>
                <w:kern w:val="2"/>
                <w:sz w:val="24"/>
                <w:szCs w:val="24"/>
                <w:highlight w:val="none"/>
                <w:lang w:val="en-US" w:eastAsia="zh-CN" w:bidi="ar-SA"/>
              </w:rPr>
              <w:t>杀菌冷却、成品灌装</w:t>
            </w:r>
            <w:r>
              <w:rPr>
                <w:rFonts w:hint="default" w:ascii="Times New Roman" w:hAnsi="Times New Roman" w:eastAsia="宋体" w:cs="Times New Roman"/>
                <w:b w:val="0"/>
                <w:bCs w:val="0"/>
                <w:color w:val="auto"/>
                <w:kern w:val="2"/>
                <w:sz w:val="24"/>
                <w:szCs w:val="24"/>
                <w:highlight w:val="none"/>
                <w:lang w:val="en-US" w:eastAsia="zh-CN" w:bidi="ar-SA"/>
              </w:rPr>
              <w:t>等工艺设备。</w:t>
            </w:r>
            <w:r>
              <w:rPr>
                <w:rFonts w:hint="eastAsia" w:cs="Times New Roman"/>
                <w:b w:val="0"/>
                <w:bCs w:val="0"/>
                <w:color w:val="auto"/>
                <w:kern w:val="2"/>
                <w:sz w:val="24"/>
                <w:szCs w:val="24"/>
                <w:highlight w:val="none"/>
                <w:lang w:val="en-US" w:eastAsia="zh-CN" w:bidi="ar-SA"/>
              </w:rPr>
              <w:t>锅炉房</w:t>
            </w:r>
            <w:r>
              <w:rPr>
                <w:rFonts w:hint="default" w:ascii="Times New Roman" w:hAnsi="Times New Roman" w:eastAsia="宋体" w:cs="Times New Roman"/>
                <w:b w:val="0"/>
                <w:bCs w:val="0"/>
                <w:color w:val="auto"/>
                <w:kern w:val="2"/>
                <w:sz w:val="24"/>
                <w:szCs w:val="24"/>
                <w:highlight w:val="none"/>
                <w:lang w:val="en-US" w:eastAsia="zh-CN" w:bidi="ar-SA"/>
              </w:rPr>
              <w:t>布置在厂区的西南侧。</w:t>
            </w:r>
            <w:r>
              <w:rPr>
                <w:rFonts w:hint="eastAsia" w:cs="Times New Roman"/>
                <w:b w:val="0"/>
                <w:bCs w:val="0"/>
                <w:color w:val="auto"/>
                <w:kern w:val="2"/>
                <w:sz w:val="24"/>
                <w:szCs w:val="24"/>
                <w:highlight w:val="none"/>
                <w:lang w:val="en-US" w:eastAsia="zh-CN" w:bidi="ar-SA"/>
              </w:rPr>
              <w:t>沉淀池均位于厂区东北侧，成品堆场位于西北侧。</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厂区设三个出入口，一个人流出入口；两个货流出入口大门；人流入口位于厂区北侧；重车大门设置在厂区</w:t>
            </w:r>
            <w:r>
              <w:rPr>
                <w:rFonts w:hint="eastAsia" w:cs="Times New Roman"/>
                <w:b w:val="0"/>
                <w:bCs w:val="0"/>
                <w:color w:val="auto"/>
                <w:kern w:val="2"/>
                <w:sz w:val="24"/>
                <w:szCs w:val="24"/>
                <w:highlight w:val="none"/>
                <w:lang w:val="en-US" w:eastAsia="zh-CN" w:bidi="ar-SA"/>
              </w:rPr>
              <w:t>北侧</w:t>
            </w:r>
            <w:r>
              <w:rPr>
                <w:rFonts w:hint="default" w:ascii="Times New Roman" w:hAnsi="Times New Roman" w:eastAsia="宋体" w:cs="Times New Roman"/>
                <w:b w:val="0"/>
                <w:bCs w:val="0"/>
                <w:color w:val="auto"/>
                <w:kern w:val="2"/>
                <w:sz w:val="24"/>
                <w:szCs w:val="24"/>
                <w:highlight w:val="none"/>
                <w:lang w:val="en-US" w:eastAsia="zh-CN" w:bidi="ar-SA"/>
              </w:rPr>
              <w:t>中部，附设门卫室、</w:t>
            </w:r>
            <w:r>
              <w:rPr>
                <w:rFonts w:hint="eastAsia" w:cs="Times New Roman"/>
                <w:b w:val="0"/>
                <w:bCs w:val="0"/>
                <w:color w:val="auto"/>
                <w:kern w:val="2"/>
                <w:sz w:val="24"/>
                <w:szCs w:val="24"/>
                <w:highlight w:val="none"/>
                <w:lang w:val="en-US" w:eastAsia="zh-CN" w:bidi="ar-SA"/>
              </w:rPr>
              <w:t>成品堆场、</w:t>
            </w:r>
            <w:r>
              <w:rPr>
                <w:rFonts w:hint="default" w:ascii="Times New Roman" w:hAnsi="Times New Roman" w:eastAsia="宋体" w:cs="Times New Roman"/>
                <w:b w:val="0"/>
                <w:bCs w:val="0"/>
                <w:color w:val="auto"/>
                <w:kern w:val="2"/>
                <w:sz w:val="24"/>
                <w:szCs w:val="24"/>
                <w:highlight w:val="none"/>
                <w:lang w:val="en-US" w:eastAsia="zh-CN" w:bidi="ar-SA"/>
              </w:rPr>
              <w:t>地上衡室、原料检测</w:t>
            </w:r>
            <w:r>
              <w:rPr>
                <w:rFonts w:hint="eastAsia" w:cs="Times New Roman"/>
                <w:b w:val="0"/>
                <w:bCs w:val="0"/>
                <w:color w:val="auto"/>
                <w:kern w:val="2"/>
                <w:sz w:val="24"/>
                <w:szCs w:val="24"/>
                <w:highlight w:val="none"/>
                <w:lang w:val="en-US" w:eastAsia="zh-CN" w:bidi="ar-SA"/>
              </w:rPr>
              <w:t>、流送系统</w:t>
            </w:r>
            <w:r>
              <w:rPr>
                <w:rFonts w:hint="default" w:ascii="Times New Roman" w:hAnsi="Times New Roman" w:eastAsia="宋体" w:cs="Times New Roman"/>
                <w:b w:val="0"/>
                <w:bCs w:val="0"/>
                <w:color w:val="auto"/>
                <w:kern w:val="2"/>
                <w:sz w:val="24"/>
                <w:szCs w:val="24"/>
                <w:highlight w:val="none"/>
                <w:lang w:val="en-US" w:eastAsia="zh-CN" w:bidi="ar-SA"/>
              </w:rPr>
              <w:t>。空车出口大门位于厂区东侧。厂区各建构筑物均满足工艺、消防、安全间距的要求，物流和人流路径短捷，作业方便，避免了交叉。</w:t>
            </w:r>
            <w:r>
              <w:rPr>
                <w:rFonts w:ascii="Times New Roman" w:hAnsi="Times New Roman" w:eastAsia="宋体" w:cs="宋体"/>
                <w:color w:val="auto"/>
                <w:highlight w:val="none"/>
              </w:rPr>
              <w:t>整个建筑空间利用和布局合理，功能分区明确，组织协作良好。</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0"/>
                <w:sz w:val="24"/>
                <w:szCs w:val="22"/>
                <w:highlight w:val="none"/>
                <w:lang w:val="en-US" w:eastAsia="zh-CN"/>
              </w:rPr>
            </w:pPr>
            <w:r>
              <w:rPr>
                <w:rFonts w:hint="default" w:ascii="Times New Roman" w:hAnsi="Times New Roman" w:eastAsia="宋体" w:cs="Times New Roman"/>
                <w:color w:val="auto"/>
                <w:kern w:val="0"/>
                <w:sz w:val="24"/>
                <w:szCs w:val="22"/>
                <w:highlight w:val="none"/>
                <w:lang w:val="en-US" w:eastAsia="zh-CN"/>
              </w:rPr>
              <w:t>厂区为硬化地面，以满足消防运输要求。厂区布置满足《建筑设计防火规范》（GB50016-2014）和《石油化工企业设计防火规范》(GB 50160-2008)的要求。</w:t>
            </w:r>
            <w:r>
              <w:rPr>
                <w:rFonts w:hint="eastAsia" w:ascii="Times New Roman" w:hAnsi="Times New Roman" w:eastAsia="宋体" w:cs="Times New Roman"/>
                <w:color w:val="auto"/>
                <w:kern w:val="0"/>
                <w:sz w:val="24"/>
                <w:szCs w:val="22"/>
                <w:highlight w:val="none"/>
                <w:lang w:val="en-US" w:eastAsia="zh-CN"/>
              </w:rPr>
              <w:t xml:space="preserve"> </w:t>
            </w:r>
          </w:p>
          <w:p>
            <w:pPr>
              <w:widowControl w:val="0"/>
              <w:overflowPunct w:val="0"/>
              <w:autoSpaceDE/>
              <w:autoSpaceDN/>
              <w:adjustRightInd/>
              <w:snapToGrid w:val="0"/>
              <w:spacing w:before="0" w:after="120" w:line="360" w:lineRule="auto"/>
              <w:ind w:left="0" w:leftChars="0" w:right="0" w:firstLine="480" w:firstLineChars="200"/>
              <w:jc w:val="both"/>
              <w:textAlignment w:val="auto"/>
              <w:rPr>
                <w:rFonts w:hint="default" w:ascii="Times New Roman" w:hAnsi="Times New Roman" w:eastAsia="宋体" w:cs="宋体"/>
                <w:snapToGrid w:val="0"/>
                <w:color w:val="auto"/>
                <w:sz w:val="24"/>
                <w:szCs w:val="21"/>
                <w:highlight w:val="none"/>
                <w:lang w:val="en-US" w:eastAsia="zh-CN" w:bidi="ar-SA"/>
              </w:rPr>
            </w:pPr>
            <w:r>
              <w:rPr>
                <w:rFonts w:hint="default" w:ascii="Times New Roman" w:hAnsi="Times New Roman" w:eastAsia="宋体" w:cs="Times New Roman"/>
                <w:color w:val="auto"/>
                <w:kern w:val="0"/>
                <w:sz w:val="24"/>
                <w:szCs w:val="22"/>
                <w:highlight w:val="none"/>
                <w:lang w:val="en-US" w:eastAsia="zh-CN" w:bidi="ar-SA"/>
              </w:rPr>
              <w:t>因此，本项目布置功能布置明确，各单元由厂内道路衔接。平面布置按照企业生产要求，合理划分场内的功能区域，布置紧凑合理，生产线结构紧凑，工艺流程顺畅，交通运输安全方便。项目总平面布置图见图</w:t>
            </w:r>
            <w:r>
              <w:rPr>
                <w:rFonts w:hint="eastAsia" w:ascii="Times New Roman" w:hAnsi="Times New Roman" w:eastAsia="宋体" w:cs="Times New Roman"/>
                <w:color w:val="auto"/>
                <w:kern w:val="0"/>
                <w:sz w:val="24"/>
                <w:szCs w:val="22"/>
                <w:highlight w:val="none"/>
                <w:lang w:val="en-US" w:eastAsia="zh-CN" w:bidi="ar-SA"/>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9" w:type="dxa"/>
          <w:trHeight w:val="13790" w:hRule="atLeast"/>
          <w:jc w:val="center"/>
        </w:trPr>
        <w:tc>
          <w:tcPr>
            <w:tcW w:w="513" w:type="dxa"/>
            <w:vAlign w:val="center"/>
          </w:tcPr>
          <w:p>
            <w:pPr>
              <w:overflowPunct w:val="0"/>
              <w:autoSpaceDE w:val="0"/>
              <w:autoSpaceDN w:val="0"/>
              <w:bidi w:val="0"/>
              <w:adjustRightInd w:val="0"/>
              <w:snapToGrid w:val="0"/>
              <w:spacing w:before="0" w:after="0" w:line="500" w:lineRule="exact"/>
              <w:ind w:left="0" w:leftChars="0" w:right="0" w:firstLine="0" w:firstLineChars="0"/>
              <w:jc w:val="center"/>
              <w:rPr>
                <w:rFonts w:ascii="Times New Roman" w:hAnsi="Times New Roman"/>
                <w:color w:val="auto"/>
                <w:highlight w:val="none"/>
              </w:rPr>
            </w:pPr>
            <w:r>
              <w:rPr>
                <w:rFonts w:hint="eastAsia" w:ascii="Times New Roman" w:hAnsi="Times New Roman" w:eastAsia="宋体"/>
                <w:color w:val="auto"/>
                <w:highlight w:val="none"/>
                <w:lang w:val="en-US" w:eastAsia="zh-Hans"/>
              </w:rPr>
              <w:t>工</w:t>
            </w:r>
            <w:r>
              <w:rPr>
                <w:rFonts w:ascii="Times New Roman" w:hAnsi="Times New Roman"/>
                <w:color w:val="auto"/>
                <w:highlight w:val="none"/>
              </w:rPr>
              <w:t>艺流程和产排污环节</w:t>
            </w: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color w:val="auto"/>
                <w:sz w:val="28"/>
                <w:szCs w:val="22"/>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center"/>
              <w:rPr>
                <w:rFonts w:ascii="Times New Roman" w:hAnsi="Times New Roman"/>
                <w:color w:val="auto"/>
                <w:highlight w:val="none"/>
              </w:rP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color w:val="auto"/>
                <w:sz w:val="28"/>
                <w:szCs w:val="22"/>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center"/>
              <w:rPr>
                <w:rFonts w:ascii="Times New Roman" w:hAnsi="Times New Roman"/>
                <w:color w:val="auto"/>
                <w:highlight w:val="none"/>
              </w:rP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color w:val="auto"/>
                <w:sz w:val="28"/>
                <w:szCs w:val="22"/>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center"/>
              <w:rPr>
                <w:rFonts w:ascii="Times New Roman" w:hAnsi="Times New Roman"/>
                <w:color w:val="auto"/>
                <w:highlight w:val="none"/>
              </w:rP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color w:val="auto"/>
                <w:sz w:val="28"/>
                <w:szCs w:val="22"/>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center"/>
              <w:rPr>
                <w:rFonts w:ascii="Times New Roman" w:hAnsi="Times New Roman"/>
                <w:color w:val="auto"/>
                <w:highlight w:val="none"/>
              </w:rP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color w:val="auto"/>
                <w:sz w:val="28"/>
                <w:szCs w:val="22"/>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center"/>
              <w:rPr>
                <w:rFonts w:ascii="Times New Roman" w:hAnsi="Times New Roman"/>
                <w:color w:val="auto"/>
                <w:highlight w:val="none"/>
              </w:rP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color w:val="auto"/>
                <w:sz w:val="28"/>
                <w:szCs w:val="22"/>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center"/>
              <w:rPr>
                <w:rFonts w:ascii="Times New Roman" w:hAnsi="Times New Roman"/>
                <w:color w:val="auto"/>
                <w:highlight w:val="none"/>
              </w:rP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leftChars="0" w:right="0" w:rightChars="0" w:firstLine="0" w:firstLineChars="0"/>
              <w:jc w:val="center"/>
              <w:outlineLvl w:val="9"/>
              <w:rPr>
                <w:rFonts w:ascii="Times New Roman" w:hAnsi="Times New Roman" w:eastAsia="宋体" w:cs="宋体"/>
                <w:b/>
                <w:color w:val="auto"/>
                <w:sz w:val="28"/>
                <w:szCs w:val="22"/>
                <w:highlight w:val="none"/>
                <w:vertAlign w:val="baseline"/>
                <w:lang w:val="en-US" w:eastAsia="zh-CN" w:bidi="ar-SA"/>
              </w:rPr>
            </w:pPr>
          </w:p>
        </w:tc>
        <w:tc>
          <w:tcPr>
            <w:tcW w:w="8918" w:type="dxa"/>
            <w:gridSpan w:val="2"/>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2.6施工期工艺流程及产污环节</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hAnsi="Times New Roman"/>
                <w:color w:val="auto"/>
                <w:highlight w:val="none"/>
                <w:lang w:val="en-US" w:eastAsia="zh-CN"/>
              </w:rPr>
            </w:pPr>
            <w:r>
              <w:rPr>
                <w:rFonts w:ascii="Times New Roman" w:hAnsi="Times New Roman"/>
                <w:color w:val="auto"/>
                <w:highlight w:val="none"/>
              </w:rPr>
              <w:t>施工期</w:t>
            </w:r>
            <w:r>
              <w:rPr>
                <w:rFonts w:hint="eastAsia" w:ascii="Times New Roman" w:hAnsi="Times New Roman"/>
                <w:color w:val="auto"/>
                <w:highlight w:val="none"/>
              </w:rPr>
              <w:t>工程内容主要为</w:t>
            </w:r>
            <w:r>
              <w:rPr>
                <w:rFonts w:hint="eastAsia" w:ascii="Times New Roman" w:hAnsi="Times New Roman"/>
                <w:color w:val="auto"/>
                <w:highlight w:val="none"/>
                <w:lang w:val="en-US" w:eastAsia="zh-CN"/>
              </w:rPr>
              <w:t>锅炉房</w:t>
            </w:r>
            <w:r>
              <w:rPr>
                <w:rFonts w:hint="eastAsia" w:ascii="Times New Roman" w:hAnsi="Times New Roman"/>
                <w:color w:val="auto"/>
                <w:highlight w:val="none"/>
              </w:rPr>
              <w:t>的建设及</w:t>
            </w:r>
            <w:r>
              <w:rPr>
                <w:rFonts w:hint="eastAsia"/>
                <w:color w:val="auto"/>
                <w:highlight w:val="none"/>
                <w:lang w:val="en-US" w:eastAsia="zh-CN"/>
              </w:rPr>
              <w:t>生产车间、锅炉房内</w:t>
            </w:r>
            <w:r>
              <w:rPr>
                <w:rFonts w:hint="eastAsia" w:ascii="Times New Roman" w:hAnsi="Times New Roman"/>
                <w:color w:val="auto"/>
                <w:highlight w:val="none"/>
                <w:lang w:val="en-US" w:eastAsia="zh-CN"/>
              </w:rPr>
              <w:t>生产</w:t>
            </w:r>
            <w:r>
              <w:rPr>
                <w:rFonts w:hint="eastAsia" w:ascii="Times New Roman" w:hAnsi="Times New Roman"/>
                <w:color w:val="auto"/>
                <w:highlight w:val="none"/>
              </w:rPr>
              <w:t>设备的安装，期</w:t>
            </w:r>
            <w:r>
              <w:rPr>
                <w:rFonts w:ascii="Times New Roman" w:hAnsi="Times New Roman"/>
                <w:color w:val="auto"/>
                <w:highlight w:val="none"/>
              </w:rPr>
              <w:t>间产生施工</w:t>
            </w:r>
            <w:r>
              <w:rPr>
                <w:rFonts w:hint="eastAsia" w:ascii="Times New Roman" w:hAnsi="Times New Roman"/>
                <w:color w:val="auto"/>
                <w:highlight w:val="none"/>
                <w:lang w:val="en-US" w:eastAsia="zh-CN"/>
              </w:rPr>
              <w:t>废气</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施工废水</w:t>
            </w:r>
            <w:r>
              <w:rPr>
                <w:rFonts w:hint="eastAsia" w:ascii="Times New Roman" w:hAnsi="Times New Roman"/>
                <w:color w:val="auto"/>
                <w:highlight w:val="none"/>
                <w:lang w:eastAsia="zh-CN"/>
              </w:rPr>
              <w:t>、</w:t>
            </w:r>
            <w:r>
              <w:rPr>
                <w:rFonts w:ascii="Times New Roman" w:hAnsi="Times New Roman"/>
                <w:color w:val="auto"/>
                <w:highlight w:val="none"/>
              </w:rPr>
              <w:t>噪声、</w:t>
            </w:r>
            <w:r>
              <w:rPr>
                <w:rFonts w:hint="eastAsia" w:ascii="Times New Roman" w:hAnsi="Times New Roman"/>
                <w:color w:val="auto"/>
                <w:highlight w:val="none"/>
                <w:lang w:val="en-US" w:eastAsia="zh-CN"/>
              </w:rPr>
              <w:t>固体废物</w:t>
            </w:r>
            <w:r>
              <w:rPr>
                <w:rFonts w:hint="eastAsia" w:ascii="Times New Roman" w:hAnsi="Times New Roman"/>
                <w:color w:val="auto"/>
                <w:highlight w:val="none"/>
              </w:rPr>
              <w:t>等，其生产工艺流程及产污节点见图</w:t>
            </w:r>
            <w:r>
              <w:rPr>
                <w:rFonts w:hint="eastAsia" w:ascii="Times New Roman" w:hAnsi="Times New Roman" w:eastAsia="宋体"/>
                <w:color w:val="auto"/>
                <w:highlight w:val="none"/>
                <w:lang w:val="en-US" w:eastAsia="zh-CN"/>
              </w:rPr>
              <w:t>2.</w:t>
            </w:r>
            <w:r>
              <w:rPr>
                <w:rFonts w:hint="eastAsia" w:ascii="Times New Roman" w:hAnsi="Times New Roman"/>
                <w:color w:val="auto"/>
                <w:highlight w:val="none"/>
                <w:lang w:val="en-US" w:eastAsia="zh-CN"/>
              </w:rPr>
              <w:t>6</w:t>
            </w:r>
            <w:r>
              <w:rPr>
                <w:rFonts w:hint="eastAsia" w:ascii="Times New Roman" w:hAnsi="Times New Roman" w:eastAsia="宋体"/>
                <w:color w:val="auto"/>
                <w:highlight w:val="none"/>
                <w:lang w:val="en-US" w:eastAsia="zh-CN"/>
              </w:rPr>
              <w:t>-1。</w:t>
            </w:r>
          </w:p>
          <w:p>
            <w:pPr>
              <w:overflowPunct w:val="0"/>
              <w:autoSpaceDE w:val="0"/>
              <w:autoSpaceDN w:val="0"/>
              <w:adjustRightInd w:val="0"/>
              <w:snapToGrid w:val="0"/>
              <w:spacing w:before="0" w:after="0" w:line="500" w:lineRule="exact"/>
              <w:ind w:left="0" w:right="0" w:firstLine="480" w:firstLineChars="200"/>
              <w:jc w:val="left"/>
              <w:rPr>
                <w:rFonts w:hint="default" w:ascii="Times New Roman" w:hAnsi="Times New Roman"/>
                <w:color w:val="auto"/>
                <w:highlight w:val="none"/>
                <w:lang w:val="en-US" w:eastAsia="zh-CN"/>
              </w:rPr>
            </w:pPr>
            <w:r>
              <w:rPr>
                <w:rFonts w:ascii="宋体" w:hAnsi="宋体" w:cs="宋体"/>
                <w:color w:val="auto"/>
                <w:kern w:val="0"/>
                <w:szCs w:val="24"/>
                <w:highlight w:val="none"/>
                <w:lang w:bidi="ar"/>
              </w:rPr>
              <w:drawing>
                <wp:anchor distT="0" distB="0" distL="114300" distR="114300" simplePos="0" relativeHeight="251660288" behindDoc="0" locked="0" layoutInCell="1" allowOverlap="1">
                  <wp:simplePos x="0" y="0"/>
                  <wp:positionH relativeFrom="column">
                    <wp:posOffset>170180</wp:posOffset>
                  </wp:positionH>
                  <wp:positionV relativeFrom="paragraph">
                    <wp:posOffset>8890</wp:posOffset>
                  </wp:positionV>
                  <wp:extent cx="4788535" cy="1748155"/>
                  <wp:effectExtent l="0" t="0" r="12065" b="4445"/>
                  <wp:wrapNone/>
                  <wp:docPr id="90" name="图片 38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381" descr="IMG_256"/>
                          <pic:cNvPicPr>
                            <a:picLocks noChangeAspect="1"/>
                          </pic:cNvPicPr>
                        </pic:nvPicPr>
                        <pic:blipFill>
                          <a:blip r:embed="rId16"/>
                          <a:stretch>
                            <a:fillRect/>
                          </a:stretch>
                        </pic:blipFill>
                        <pic:spPr>
                          <a:xfrm>
                            <a:off x="0" y="0"/>
                            <a:ext cx="4788535" cy="1748155"/>
                          </a:xfrm>
                          <a:prstGeom prst="rect">
                            <a:avLst/>
                          </a:prstGeom>
                          <a:noFill/>
                          <a:ln>
                            <a:noFill/>
                          </a:ln>
                        </pic:spPr>
                      </pic:pic>
                    </a:graphicData>
                  </a:graphic>
                </wp:anchor>
              </w:drawing>
            </w:r>
          </w:p>
          <w:p>
            <w:pPr>
              <w:overflowPunct w:val="0"/>
              <w:autoSpaceDE w:val="0"/>
              <w:autoSpaceDN w:val="0"/>
              <w:bidi w:val="0"/>
              <w:adjustRightInd w:val="0"/>
              <w:snapToGrid w:val="0"/>
              <w:spacing w:before="0" w:after="0" w:line="500" w:lineRule="exact"/>
              <w:ind w:left="0" w:right="0" w:firstLine="480" w:firstLineChars="200"/>
              <w:jc w:val="left"/>
              <w:rPr>
                <w:rFonts w:hint="default" w:ascii="Times New Roman" w:hAnsi="Times New Roman"/>
                <w:color w:val="auto"/>
                <w:highlight w:val="none"/>
              </w:rPr>
            </w:pPr>
          </w:p>
          <w:p>
            <w:pPr>
              <w:overflowPunct w:val="0"/>
              <w:autoSpaceDE w:val="0"/>
              <w:autoSpaceDN w:val="0"/>
              <w:bidi w:val="0"/>
              <w:adjustRightInd w:val="0"/>
              <w:snapToGrid w:val="0"/>
              <w:spacing w:before="0" w:after="0" w:line="500" w:lineRule="exact"/>
              <w:ind w:left="0" w:right="0" w:firstLine="480" w:firstLineChars="200"/>
              <w:jc w:val="left"/>
              <w:rPr>
                <w:rFonts w:hint="default" w:ascii="Times New Roman" w:hAnsi="Times New Roman"/>
                <w:color w:val="auto"/>
                <w:highlight w:val="none"/>
              </w:rPr>
            </w:pPr>
          </w:p>
          <w:p>
            <w:pPr>
              <w:overflowPunct w:val="0"/>
              <w:autoSpaceDE w:val="0"/>
              <w:autoSpaceDN w:val="0"/>
              <w:bidi w:val="0"/>
              <w:adjustRightInd w:val="0"/>
              <w:snapToGrid w:val="0"/>
              <w:spacing w:before="0" w:after="0" w:line="500" w:lineRule="exact"/>
              <w:ind w:left="0" w:right="0" w:firstLine="480" w:firstLineChars="200"/>
              <w:jc w:val="left"/>
              <w:rPr>
                <w:rFonts w:hint="default" w:ascii="Times New Roman" w:hAnsi="Times New Roman"/>
                <w:color w:val="auto"/>
                <w:highlight w:val="none"/>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b/>
                <w:color w:val="auto"/>
                <w:sz w:val="24"/>
                <w:szCs w:val="24"/>
                <w:highlight w:val="none"/>
                <w:lang w:val="en-US" w:eastAsia="zh-CN" w:bidi="ar-SA"/>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b/>
                <w:color w:val="auto"/>
                <w:sz w:val="24"/>
                <w:szCs w:val="24"/>
                <w:highlight w:val="none"/>
                <w:lang w:val="en-US" w:eastAsia="zh-CN" w:bidi="ar-SA"/>
              </w:rPr>
            </w:pPr>
          </w:p>
          <w:p>
            <w:pPr>
              <w:widowControl w:val="0"/>
              <w:overflowPunct w:val="0"/>
              <w:autoSpaceDE w:val="0"/>
              <w:autoSpaceDN w:val="0"/>
              <w:bidi w:val="0"/>
              <w:adjustRightInd w:val="0"/>
              <w:snapToGrid w:val="0"/>
              <w:spacing w:before="0" w:after="0" w:line="360" w:lineRule="auto"/>
              <w:ind w:left="0" w:right="0" w:firstLine="0" w:firstLineChars="0"/>
              <w:jc w:val="center"/>
              <w:rPr>
                <w:rFonts w:hint="default" w:ascii="Times New Roman" w:hAnsi="Times New Roman" w:eastAsia="宋体" w:cs="宋体"/>
                <w:b/>
                <w:color w:val="auto"/>
                <w:sz w:val="24"/>
                <w:szCs w:val="24"/>
                <w:highlight w:val="none"/>
                <w:lang w:val="en-US" w:eastAsia="zh-CN" w:bidi="ar-SA"/>
              </w:rPr>
            </w:pPr>
            <w:r>
              <w:rPr>
                <w:rFonts w:hint="default" w:ascii="Times New Roman" w:hAnsi="Times New Roman" w:eastAsia="宋体" w:cs="宋体"/>
                <w:b/>
                <w:color w:val="auto"/>
                <w:sz w:val="24"/>
                <w:szCs w:val="24"/>
                <w:highlight w:val="none"/>
                <w:lang w:val="en-US" w:eastAsia="zh-CN" w:bidi="ar-SA"/>
              </w:rPr>
              <w:t>图</w:t>
            </w:r>
            <w:r>
              <w:rPr>
                <w:rFonts w:hint="eastAsia" w:ascii="Times New Roman" w:hAnsi="Times New Roman" w:eastAsia="宋体" w:cs="宋体"/>
                <w:b/>
                <w:color w:val="auto"/>
                <w:sz w:val="24"/>
                <w:szCs w:val="24"/>
                <w:highlight w:val="none"/>
                <w:lang w:val="en-US" w:eastAsia="zh-CN" w:bidi="ar-SA"/>
              </w:rPr>
              <w:t>2.</w:t>
            </w:r>
            <w:r>
              <w:rPr>
                <w:rFonts w:hint="eastAsia" w:cs="宋体"/>
                <w:b/>
                <w:color w:val="auto"/>
                <w:sz w:val="24"/>
                <w:szCs w:val="24"/>
                <w:highlight w:val="none"/>
                <w:lang w:val="en-US" w:eastAsia="zh-CN" w:bidi="ar-SA"/>
              </w:rPr>
              <w:t>6</w:t>
            </w:r>
            <w:r>
              <w:rPr>
                <w:rFonts w:hint="eastAsia" w:ascii="Times New Roman" w:hAnsi="Times New Roman" w:eastAsia="宋体" w:cs="宋体"/>
                <w:b/>
                <w:color w:val="auto"/>
                <w:sz w:val="24"/>
                <w:szCs w:val="24"/>
                <w:highlight w:val="none"/>
                <w:lang w:val="en-US" w:eastAsia="zh-CN" w:bidi="ar-SA"/>
              </w:rPr>
              <w:t xml:space="preserve">-1 </w:t>
            </w:r>
            <w:r>
              <w:rPr>
                <w:rFonts w:hint="default" w:ascii="Times New Roman" w:hAnsi="Times New Roman" w:eastAsia="宋体" w:cs="宋体"/>
                <w:b/>
                <w:color w:val="auto"/>
                <w:sz w:val="24"/>
                <w:szCs w:val="24"/>
                <w:highlight w:val="none"/>
                <w:lang w:val="en-US" w:eastAsia="zh-CN" w:bidi="ar-SA"/>
              </w:rPr>
              <w:t xml:space="preserve"> 施工期工艺流程及产污节点图</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rPr>
            </w:pPr>
            <w:r>
              <w:rPr>
                <w:rFonts w:hint="default" w:ascii="Times New Roman" w:hAnsi="Times New Roman"/>
                <w:color w:val="auto"/>
                <w:highlight w:val="none"/>
              </w:rPr>
              <w:t>废气：</w:t>
            </w:r>
            <w:r>
              <w:rPr>
                <w:rFonts w:hint="eastAsia" w:ascii="Times New Roman" w:hAnsi="Times New Roman"/>
                <w:color w:val="auto"/>
                <w:highlight w:val="none"/>
                <w:lang w:val="en-US" w:eastAsia="zh-CN"/>
              </w:rPr>
              <w:t>基础工程</w:t>
            </w:r>
            <w:r>
              <w:rPr>
                <w:rFonts w:hint="default" w:ascii="Times New Roman" w:hAnsi="Times New Roman"/>
                <w:color w:val="auto"/>
                <w:highlight w:val="none"/>
              </w:rPr>
              <w:t>的土方挖填、运输过程产生的扬尘</w:t>
            </w:r>
            <w:r>
              <w:rPr>
                <w:rFonts w:hint="eastAsia" w:ascii="Times New Roman" w:hAnsi="Times New Roman"/>
                <w:color w:val="auto"/>
                <w:highlight w:val="none"/>
                <w:lang w:val="en-US" w:eastAsia="zh-CN"/>
              </w:rPr>
              <w:t>以及</w:t>
            </w:r>
            <w:r>
              <w:rPr>
                <w:rFonts w:hint="default" w:ascii="Times New Roman" w:hAnsi="Times New Roman"/>
                <w:color w:val="auto"/>
                <w:highlight w:val="none"/>
              </w:rPr>
              <w:t>装修</w:t>
            </w:r>
            <w:r>
              <w:rPr>
                <w:rFonts w:hint="eastAsia" w:ascii="Times New Roman" w:hAnsi="Times New Roman"/>
                <w:color w:val="auto"/>
                <w:highlight w:val="none"/>
                <w:lang w:val="en-US" w:eastAsia="zh-CN"/>
              </w:rPr>
              <w:t>产生的</w:t>
            </w:r>
            <w:r>
              <w:rPr>
                <w:rFonts w:hint="default" w:ascii="Times New Roman" w:hAnsi="Times New Roman"/>
                <w:color w:val="auto"/>
                <w:highlight w:val="none"/>
              </w:rPr>
              <w:t>废气。</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rPr>
            </w:pPr>
            <w:r>
              <w:rPr>
                <w:rFonts w:hint="default" w:ascii="Times New Roman" w:hAnsi="Times New Roman"/>
                <w:color w:val="auto"/>
                <w:highlight w:val="none"/>
              </w:rPr>
              <w:t>废水：主要为施工废水</w:t>
            </w:r>
            <w:r>
              <w:rPr>
                <w:rFonts w:hint="eastAsia" w:ascii="Times New Roman" w:hAnsi="Times New Roman"/>
                <w:color w:val="auto"/>
                <w:highlight w:val="none"/>
                <w:lang w:val="en-US" w:eastAsia="zh-CN"/>
              </w:rPr>
              <w:t>以及施工人员的生活污水</w:t>
            </w:r>
            <w:r>
              <w:rPr>
                <w:rFonts w:hint="default" w:ascii="Times New Roman" w:hAnsi="Times New Roman"/>
                <w:color w:val="auto"/>
                <w:highlight w:val="none"/>
              </w:rPr>
              <w:t>。施工废水主要来源于混凝土冲洗、养护等作业中多余或泄露的废水，清洗机具、运输车辆等少量废水。</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rPr>
            </w:pPr>
            <w:r>
              <w:rPr>
                <w:rFonts w:hint="default" w:ascii="Times New Roman" w:hAnsi="Times New Roman"/>
                <w:color w:val="auto"/>
                <w:highlight w:val="none"/>
              </w:rPr>
              <w:t>噪声：</w:t>
            </w:r>
            <w:r>
              <w:rPr>
                <w:rFonts w:hint="eastAsia" w:ascii="Times New Roman" w:hAnsi="Times New Roman"/>
                <w:color w:val="auto"/>
                <w:highlight w:val="none"/>
                <w:lang w:val="en-US" w:eastAsia="zh-CN"/>
              </w:rPr>
              <w:t>基础工程</w:t>
            </w:r>
            <w:r>
              <w:rPr>
                <w:rFonts w:hint="default" w:ascii="Times New Roman" w:hAnsi="Times New Roman"/>
                <w:color w:val="auto"/>
                <w:highlight w:val="none"/>
              </w:rPr>
              <w:t>的挖土机、冲击机、底板及</w:t>
            </w:r>
            <w:r>
              <w:rPr>
                <w:rFonts w:hint="eastAsia" w:ascii="Times New Roman" w:hAnsi="Times New Roman"/>
                <w:color w:val="auto"/>
                <w:highlight w:val="none"/>
                <w:lang w:val="en-US" w:eastAsia="zh-CN"/>
              </w:rPr>
              <w:t>主体工程</w:t>
            </w:r>
            <w:r>
              <w:rPr>
                <w:rFonts w:hint="default" w:ascii="Times New Roman" w:hAnsi="Times New Roman"/>
                <w:color w:val="auto"/>
                <w:highlight w:val="none"/>
              </w:rPr>
              <w:t>的电焊机、空压机等，</w:t>
            </w:r>
            <w:r>
              <w:rPr>
                <w:rFonts w:hint="eastAsia" w:ascii="Times New Roman" w:hAnsi="Times New Roman"/>
                <w:color w:val="auto"/>
                <w:highlight w:val="none"/>
                <w:lang w:val="en-US" w:eastAsia="zh-CN"/>
              </w:rPr>
              <w:t>装饰工程</w:t>
            </w:r>
            <w:r>
              <w:rPr>
                <w:rFonts w:hint="default" w:ascii="Times New Roman" w:hAnsi="Times New Roman"/>
                <w:color w:val="auto"/>
                <w:highlight w:val="none"/>
              </w:rPr>
              <w:t>运输车辆产生的噪声、设备安装过程中产生的噪声。</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rPr>
            </w:pPr>
            <w:r>
              <w:rPr>
                <w:rFonts w:hint="eastAsia" w:ascii="Times New Roman" w:hAnsi="Times New Roman"/>
                <w:color w:val="auto"/>
                <w:highlight w:val="none"/>
                <w:lang w:val="en-US" w:eastAsia="zh-CN"/>
              </w:rPr>
              <w:t>固体废物</w:t>
            </w:r>
            <w:r>
              <w:rPr>
                <w:rFonts w:hint="default" w:ascii="Times New Roman" w:hAnsi="Times New Roman"/>
                <w:color w:val="auto"/>
                <w:highlight w:val="none"/>
              </w:rPr>
              <w:t>：主要来源于施工过程中</w:t>
            </w:r>
            <w:r>
              <w:rPr>
                <w:rFonts w:hint="eastAsia" w:ascii="Times New Roman" w:hAnsi="Times New Roman"/>
                <w:color w:val="auto"/>
                <w:highlight w:val="none"/>
                <w:lang w:val="en-US" w:eastAsia="zh-CN"/>
              </w:rPr>
              <w:t>产生的</w:t>
            </w:r>
            <w:r>
              <w:rPr>
                <w:rFonts w:hint="default" w:ascii="Times New Roman" w:hAnsi="Times New Roman"/>
                <w:color w:val="auto"/>
                <w:highlight w:val="none"/>
              </w:rPr>
              <w:t>建筑垃圾及施工人员产生的生活垃圾。</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rPr>
            </w:pPr>
            <w:r>
              <w:rPr>
                <w:rFonts w:hint="default" w:ascii="Times New Roman" w:hAnsi="Times New Roman"/>
                <w:color w:val="auto"/>
                <w:highlight w:val="none"/>
              </w:rPr>
              <w:t>项目施工期主要污染源分析如表</w:t>
            </w:r>
            <w:r>
              <w:rPr>
                <w:rFonts w:hint="eastAsia" w:ascii="Times New Roman" w:hAnsi="Times New Roman" w:eastAsia="宋体"/>
                <w:color w:val="auto"/>
                <w:highlight w:val="none"/>
                <w:lang w:val="en-US" w:eastAsia="zh-CN"/>
              </w:rPr>
              <w:t>2.</w:t>
            </w:r>
            <w:r>
              <w:rPr>
                <w:rFonts w:hint="eastAsia" w:ascii="Times New Roman" w:hAnsi="Times New Roman"/>
                <w:color w:val="auto"/>
                <w:highlight w:val="none"/>
                <w:lang w:val="en-US" w:eastAsia="zh-CN"/>
              </w:rPr>
              <w:t>6</w:t>
            </w:r>
            <w:r>
              <w:rPr>
                <w:rFonts w:hint="eastAsia" w:ascii="Times New Roman" w:hAnsi="Times New Roman" w:eastAsia="宋体"/>
                <w:color w:val="auto"/>
                <w:highlight w:val="none"/>
                <w:lang w:val="en-US" w:eastAsia="zh-CN"/>
              </w:rPr>
              <w:t>-1</w:t>
            </w:r>
            <w:r>
              <w:rPr>
                <w:rFonts w:hint="default" w:ascii="Times New Roman" w:hAnsi="Times New Roman"/>
                <w:color w:val="auto"/>
                <w:highlight w:val="none"/>
              </w:rPr>
              <w:t>。</w:t>
            </w:r>
          </w:p>
          <w:p>
            <w:pPr>
              <w:widowControl w:val="0"/>
              <w:overflowPunct w:val="0"/>
              <w:autoSpaceDE w:val="0"/>
              <w:autoSpaceDN w:val="0"/>
              <w:bidi w:val="0"/>
              <w:adjustRightInd w:val="0"/>
              <w:snapToGrid w:val="0"/>
              <w:spacing w:before="0" w:after="0" w:line="360" w:lineRule="auto"/>
              <w:ind w:left="0" w:right="0" w:firstLine="0" w:firstLineChars="0"/>
              <w:jc w:val="center"/>
              <w:rPr>
                <w:rFonts w:hint="eastAsia" w:ascii="Times New Roman" w:hAnsi="Times New Roman" w:eastAsia="宋体" w:cs="宋体"/>
                <w:b/>
                <w:color w:val="auto"/>
                <w:sz w:val="24"/>
                <w:szCs w:val="24"/>
                <w:highlight w:val="none"/>
                <w:lang w:val="en-US" w:eastAsia="zh-CN" w:bidi="ar-SA"/>
              </w:rPr>
            </w:pPr>
            <w:r>
              <w:rPr>
                <w:rFonts w:hint="eastAsia" w:ascii="Times New Roman" w:hAnsi="Times New Roman" w:eastAsia="宋体" w:cs="宋体"/>
                <w:b/>
                <w:color w:val="auto"/>
                <w:sz w:val="24"/>
                <w:szCs w:val="24"/>
                <w:highlight w:val="none"/>
                <w:lang w:val="en-US" w:eastAsia="zh-CN" w:bidi="ar-SA"/>
              </w:rPr>
              <w:t>表2.6-1施工期主要污染工序一览表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888"/>
              <w:gridCol w:w="2002"/>
              <w:gridCol w:w="3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污染类别</w:t>
                  </w:r>
                </w:p>
              </w:tc>
              <w:tc>
                <w:tcPr>
                  <w:tcW w:w="188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污染源名称</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产生工序</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主要污染因子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Merge w:val="restart"/>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废气</w:t>
                  </w:r>
                </w:p>
              </w:tc>
              <w:tc>
                <w:tcPr>
                  <w:tcW w:w="188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堆场、施工场地</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施工过程</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粉尘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Merge w:val="continue"/>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p>
              </w:tc>
              <w:tc>
                <w:tcPr>
                  <w:tcW w:w="188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机械动力设备</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机械设备运行</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尾气</w:t>
                  </w:r>
                  <w:r>
                    <w:rPr>
                      <w:rFonts w:hint="default" w:ascii="Times New Roman" w:hAnsi="Times New Roman" w:eastAsia="宋体" w:cs="宋体"/>
                      <w:color w:val="auto"/>
                      <w:sz w:val="21"/>
                      <w:szCs w:val="22"/>
                      <w:highlight w:val="none"/>
                      <w:lang w:val="en-US" w:eastAsia="zh-CN" w:bidi="ar-SA"/>
                    </w:rPr>
                    <w:t>(SO</w:t>
                  </w:r>
                  <w:r>
                    <w:rPr>
                      <w:rFonts w:hint="default" w:ascii="Times New Roman" w:hAnsi="Times New Roman" w:eastAsia="宋体" w:cs="宋体"/>
                      <w:color w:val="auto"/>
                      <w:sz w:val="21"/>
                      <w:szCs w:val="22"/>
                      <w:highlight w:val="none"/>
                      <w:vertAlign w:val="subscript"/>
                      <w:lang w:val="en-US" w:eastAsia="zh-CN" w:bidi="ar-SA"/>
                    </w:rPr>
                    <w:t>2</w:t>
                  </w:r>
                  <w:r>
                    <w:rPr>
                      <w:rFonts w:hint="eastAsia" w:ascii="Times New Roman" w:hAnsi="Times New Roman" w:eastAsia="宋体" w:cs="宋体"/>
                      <w:color w:val="auto"/>
                      <w:sz w:val="21"/>
                      <w:szCs w:val="22"/>
                      <w:highlight w:val="none"/>
                      <w:lang w:val="en-US" w:eastAsia="zh-CN" w:bidi="ar-SA"/>
                    </w:rPr>
                    <w:t>、颗粒物、总烃、</w:t>
                  </w:r>
                  <w:r>
                    <w:rPr>
                      <w:rFonts w:hint="default" w:ascii="Times New Roman" w:hAnsi="Times New Roman" w:eastAsia="宋体" w:cs="宋体"/>
                      <w:color w:val="auto"/>
                      <w:sz w:val="21"/>
                      <w:szCs w:val="22"/>
                      <w:highlight w:val="none"/>
                      <w:lang w:val="en-US" w:eastAsia="zh-CN" w:bidi="ar-SA"/>
                    </w:rPr>
                    <w:t>CO</w:t>
                  </w:r>
                  <w:r>
                    <w:rPr>
                      <w:rFonts w:hint="eastAsia" w:ascii="Times New Roman" w:hAnsi="Times New Roman" w:eastAsia="宋体" w:cs="宋体"/>
                      <w:color w:val="auto"/>
                      <w:sz w:val="21"/>
                      <w:szCs w:val="22"/>
                      <w:highlight w:val="none"/>
                      <w:lang w:val="en-US" w:eastAsia="zh-CN" w:bidi="ar-SA"/>
                    </w:rPr>
                    <w:t>、</w:t>
                  </w:r>
                  <w:r>
                    <w:rPr>
                      <w:rFonts w:hint="default" w:ascii="Times New Roman" w:hAnsi="Times New Roman" w:eastAsia="宋体" w:cs="宋体"/>
                      <w:color w:val="auto"/>
                      <w:sz w:val="21"/>
                      <w:szCs w:val="22"/>
                      <w:highlight w:val="none"/>
                      <w:lang w:val="en-US" w:eastAsia="zh-CN" w:bidi="ar-SA"/>
                    </w:rPr>
                    <w:t>NOx)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废水</w:t>
                  </w:r>
                </w:p>
              </w:tc>
              <w:tc>
                <w:tcPr>
                  <w:tcW w:w="188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施工废水</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施工作业过程</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default" w:ascii="Times New Roman" w:hAnsi="Times New Roman" w:eastAsia="宋体" w:cs="宋体"/>
                      <w:color w:val="auto"/>
                      <w:sz w:val="21"/>
                      <w:szCs w:val="22"/>
                      <w:highlight w:val="none"/>
                      <w:lang w:val="en-US" w:eastAsia="zh-CN" w:bidi="ar-SA"/>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Merge w:val="restart"/>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噪声</w:t>
                  </w:r>
                </w:p>
              </w:tc>
              <w:tc>
                <w:tcPr>
                  <w:tcW w:w="188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施工设备</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施工设备运行</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Merge w:val="continue"/>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p>
              </w:tc>
              <w:tc>
                <w:tcPr>
                  <w:tcW w:w="188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运输车辆</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运输车辆行驶</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交通噪声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Merge w:val="restart"/>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固体废物</w:t>
                  </w:r>
                </w:p>
              </w:tc>
              <w:tc>
                <w:tcPr>
                  <w:tcW w:w="188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建筑垃圾</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施工过程</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建材等建筑垃圾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Merge w:val="continue"/>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p>
              </w:tc>
              <w:tc>
                <w:tcPr>
                  <w:tcW w:w="188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生活固废</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施工人员生活</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生态</w:t>
                  </w:r>
                </w:p>
              </w:tc>
              <w:tc>
                <w:tcPr>
                  <w:tcW w:w="7266" w:type="dxa"/>
                  <w:gridSpan w:val="3"/>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olor w:val="auto"/>
                      <w:sz w:val="21"/>
                      <w:szCs w:val="21"/>
                      <w:highlight w:val="none"/>
                      <w:lang w:val="en-US" w:eastAsia="zh-CN"/>
                    </w:rPr>
                    <w:t>生态现状</w:t>
                  </w:r>
                  <w:r>
                    <w:rPr>
                      <w:rFonts w:hint="eastAsia" w:ascii="Times New Roman" w:hAnsi="Times New Roman"/>
                      <w:color w:val="auto"/>
                      <w:sz w:val="21"/>
                      <w:szCs w:val="21"/>
                      <w:highlight w:val="none"/>
                      <w:lang w:val="en-US" w:eastAsia="zh-CN"/>
                    </w:rPr>
                    <w:t>无</w:t>
                  </w:r>
                  <w:r>
                    <w:rPr>
                      <w:rFonts w:hint="eastAsia" w:ascii="Times New Roman" w:hAnsi="Times New Roman" w:eastAsia="宋体"/>
                      <w:color w:val="auto"/>
                      <w:sz w:val="21"/>
                      <w:szCs w:val="21"/>
                      <w:highlight w:val="none"/>
                      <w:lang w:val="en-US" w:eastAsia="zh-CN"/>
                    </w:rPr>
                    <w:t>植被覆盖，野生动物少</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default"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2.7运营期</w:t>
            </w:r>
            <w:r>
              <w:rPr>
                <w:rFonts w:hint="default" w:ascii="Times New Roman" w:hAnsi="Times New Roman" w:eastAsia="宋体" w:cs="黑体"/>
                <w:b/>
                <w:color w:val="auto"/>
                <w:sz w:val="28"/>
                <w:szCs w:val="30"/>
                <w:highlight w:val="none"/>
                <w:lang w:val="en-US" w:eastAsia="zh-CN" w:bidi="ar-SA"/>
              </w:rPr>
              <w:t>工艺流程简述</w:t>
            </w:r>
          </w:p>
          <w:p>
            <w:pPr>
              <w:overflowPunct w:val="0"/>
              <w:autoSpaceDE w:val="0"/>
              <w:autoSpaceDN w:val="0"/>
              <w:bidi w:val="0"/>
              <w:adjustRightInd w:val="0"/>
              <w:snapToGrid w:val="0"/>
              <w:spacing w:before="0" w:after="0" w:line="360" w:lineRule="auto"/>
              <w:ind w:left="0" w:right="0" w:firstLine="480" w:firstLineChars="200"/>
              <w:jc w:val="left"/>
              <w:rPr>
                <w:rFonts w:hint="default"/>
                <w:color w:val="auto"/>
                <w:highlight w:val="none"/>
                <w:lang w:val="en-US" w:eastAsia="zh-CN"/>
              </w:rPr>
            </w:pPr>
            <w:r>
              <w:rPr>
                <w:rFonts w:hint="eastAsia"/>
                <w:color w:val="auto"/>
                <w:highlight w:val="none"/>
                <w:lang w:val="en-US" w:eastAsia="zh-CN"/>
              </w:rPr>
              <w:t>（1）大包装番茄酱生产工艺</w:t>
            </w:r>
          </w:p>
          <w:p>
            <w:pPr>
              <w:overflowPunct w:val="0"/>
              <w:autoSpaceDE w:val="0"/>
              <w:autoSpaceDN w:val="0"/>
              <w:bidi w:val="0"/>
              <w:adjustRightInd w:val="0"/>
              <w:snapToGrid w:val="0"/>
              <w:spacing w:before="0" w:after="0" w:line="360" w:lineRule="auto"/>
              <w:ind w:left="0" w:right="0" w:firstLine="480" w:firstLineChars="200"/>
              <w:jc w:val="left"/>
              <w:rPr>
                <w:rFonts w:hint="default"/>
                <w:color w:val="auto"/>
                <w:highlight w:val="none"/>
                <w:lang w:val="en-US" w:eastAsia="zh-CN"/>
              </w:rPr>
            </w:pPr>
            <w:r>
              <w:rPr>
                <w:rFonts w:hint="eastAsia"/>
                <w:color w:val="auto"/>
                <w:highlight w:val="none"/>
                <w:lang w:val="en-US" w:eastAsia="zh-CN"/>
              </w:rPr>
              <w:t>本项目生产200L大包装番茄酱，生产工艺如下：</w:t>
            </w:r>
          </w:p>
          <w:p>
            <w:pPr>
              <w:overflowPunct w:val="0"/>
              <w:autoSpaceDE w:val="0"/>
              <w:autoSpaceDN w:val="0"/>
              <w:bidi w:val="0"/>
              <w:adjustRightInd w:val="0"/>
              <w:snapToGrid w:val="0"/>
              <w:spacing w:before="0" w:after="0" w:line="360" w:lineRule="auto"/>
              <w:ind w:left="0" w:right="0" w:firstLine="480" w:firstLineChars="200"/>
              <w:jc w:val="left"/>
              <w:rPr>
                <w:rFonts w:hint="default"/>
                <w:color w:val="auto"/>
                <w:highlight w:val="none"/>
                <w:lang w:val="en-US" w:eastAsia="zh-CN"/>
              </w:rPr>
            </w:pPr>
            <w:r>
              <w:rPr>
                <w:rFonts w:hint="eastAsia"/>
                <w:color w:val="auto"/>
                <w:highlight w:val="none"/>
                <w:lang w:val="en-US" w:eastAsia="zh-CN"/>
              </w:rPr>
              <w:t>①卸料流送</w:t>
            </w:r>
          </w:p>
          <w:p>
            <w:pPr>
              <w:overflowPunct w:val="0"/>
              <w:autoSpaceDE w:val="0"/>
              <w:autoSpaceDN w:val="0"/>
              <w:bidi w:val="0"/>
              <w:adjustRightInd w:val="0"/>
              <w:snapToGrid w:val="0"/>
              <w:spacing w:before="0" w:after="0" w:line="360" w:lineRule="auto"/>
              <w:ind w:left="0" w:right="0" w:firstLine="480" w:firstLineChars="200"/>
              <w:jc w:val="left"/>
              <w:rPr>
                <w:rFonts w:hint="default"/>
                <w:color w:val="auto"/>
                <w:highlight w:val="none"/>
                <w:lang w:val="en-US" w:eastAsia="zh-CN"/>
              </w:rPr>
            </w:pPr>
            <w:r>
              <w:rPr>
                <w:rFonts w:hint="eastAsia"/>
                <w:color w:val="auto"/>
                <w:highlight w:val="none"/>
                <w:lang w:val="en-US" w:eastAsia="zh-CN"/>
              </w:rPr>
              <w:t>本项目从124团及周边乡镇收购</w:t>
            </w:r>
            <w:r>
              <w:rPr>
                <w:rFonts w:hint="default" w:ascii="Times New Roman" w:hAnsi="Times New Roman"/>
                <w:color w:val="auto"/>
                <w:highlight w:val="none"/>
                <w:lang w:val="en-US" w:eastAsia="zh-CN"/>
              </w:rPr>
              <w:t>番茄</w:t>
            </w:r>
            <w:r>
              <w:rPr>
                <w:rFonts w:hint="eastAsia"/>
                <w:color w:val="auto"/>
                <w:highlight w:val="none"/>
                <w:lang w:val="en-US" w:eastAsia="zh-CN"/>
              </w:rPr>
              <w:t>，</w:t>
            </w:r>
            <w:r>
              <w:rPr>
                <w:rFonts w:hint="default" w:ascii="Times New Roman" w:hAnsi="Times New Roman"/>
                <w:color w:val="auto"/>
                <w:highlight w:val="none"/>
                <w:lang w:val="en-US" w:eastAsia="zh-CN"/>
              </w:rPr>
              <w:t>由汽车运至厂内卸料台，采用水力卸料器将番茄原料从运输车上卸下</w:t>
            </w:r>
            <w:r>
              <w:rPr>
                <w:rFonts w:hint="eastAsia"/>
                <w:color w:val="auto"/>
                <w:highlight w:val="none"/>
                <w:lang w:val="en-US" w:eastAsia="zh-CN"/>
              </w:rPr>
              <w:t>，采用水力流送，从卸料系统经流送沟系统、受斜槽流送系统运送至车间进行喷淋清洗拣选。此部分产生流送系统废水W1。</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lang w:val="en-US" w:eastAsia="zh-CN"/>
              </w:rPr>
            </w:pPr>
            <w:r>
              <w:rPr>
                <w:rFonts w:hint="eastAsia"/>
                <w:color w:val="auto"/>
                <w:highlight w:val="none"/>
                <w:lang w:val="en-US" w:eastAsia="zh-CN"/>
              </w:rPr>
              <w:t>②喷淋拣选</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lang w:val="en-US" w:eastAsia="zh-CN"/>
              </w:rPr>
            </w:pPr>
            <w:r>
              <w:rPr>
                <w:rFonts w:hint="eastAsia"/>
                <w:color w:val="auto"/>
                <w:highlight w:val="none"/>
                <w:lang w:val="en-US" w:eastAsia="zh-CN"/>
              </w:rPr>
              <w:t>番茄</w:t>
            </w:r>
            <w:r>
              <w:rPr>
                <w:rFonts w:hint="default" w:ascii="Times New Roman" w:hAnsi="Times New Roman"/>
                <w:color w:val="auto"/>
                <w:highlight w:val="none"/>
                <w:lang w:val="en-US" w:eastAsia="zh-CN"/>
              </w:rPr>
              <w:t>由水力流送至车间喷淋清洗拣选机，</w:t>
            </w:r>
            <w:r>
              <w:rPr>
                <w:rFonts w:hint="eastAsia"/>
                <w:color w:val="auto"/>
                <w:highlight w:val="none"/>
                <w:lang w:val="en-US" w:eastAsia="zh-CN"/>
              </w:rPr>
              <w:t>去除不合格的番茄以及番茄坏果，</w:t>
            </w:r>
            <w:r>
              <w:rPr>
                <w:rFonts w:hint="default" w:ascii="Times New Roman" w:hAnsi="Times New Roman"/>
                <w:color w:val="auto"/>
                <w:highlight w:val="none"/>
                <w:lang w:val="en-US" w:eastAsia="zh-CN"/>
              </w:rPr>
              <w:t>洗去番茄表面的微生物、泥砂、尘土、枯叶等附着物等。</w:t>
            </w:r>
            <w:r>
              <w:rPr>
                <w:rFonts w:hint="eastAsia"/>
                <w:color w:val="auto"/>
                <w:highlight w:val="none"/>
                <w:lang w:val="en-US" w:eastAsia="zh-CN"/>
              </w:rPr>
              <w:t>喷淋拣选工段的废水经沉淀后，清水作为流送系统补水。此部分产生喷淋拣选废水W2以及番茄坏果S1。</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lang w:val="en-US" w:eastAsia="zh-CN"/>
              </w:rPr>
            </w:pPr>
            <w:r>
              <w:rPr>
                <w:rFonts w:hint="eastAsia"/>
                <w:color w:val="auto"/>
                <w:highlight w:val="none"/>
                <w:lang w:val="en-US" w:eastAsia="zh-CN"/>
              </w:rPr>
              <w:t>③破碎精制</w:t>
            </w:r>
            <w:r>
              <w:rPr>
                <w:rFonts w:hint="default" w:ascii="Times New Roman" w:hAnsi="Times New Roman"/>
                <w:color w:val="auto"/>
                <w:highlight w:val="none"/>
                <w:lang w:val="en-US" w:eastAsia="zh-CN"/>
              </w:rPr>
              <w:t xml:space="preserve"> </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lang w:val="en-US" w:eastAsia="zh-CN"/>
              </w:rPr>
            </w:pPr>
            <w:r>
              <w:rPr>
                <w:rFonts w:hint="eastAsia"/>
                <w:color w:val="auto"/>
                <w:highlight w:val="none"/>
                <w:lang w:val="en-US" w:eastAsia="zh-CN"/>
              </w:rPr>
              <w:t>清洗</w:t>
            </w:r>
            <w:r>
              <w:rPr>
                <w:rFonts w:hint="default" w:ascii="Times New Roman" w:hAnsi="Times New Roman"/>
                <w:color w:val="auto"/>
                <w:highlight w:val="none"/>
                <w:lang w:val="en-US" w:eastAsia="zh-CN"/>
              </w:rPr>
              <w:t>后的番茄立即破碎并加热到95°C（热破）灭酶及微生物，预热后的番茄浆用打浆机取汁</w:t>
            </w:r>
            <w:r>
              <w:rPr>
                <w:rFonts w:hint="eastAsia"/>
                <w:color w:val="auto"/>
                <w:highlight w:val="none"/>
                <w:lang w:val="en-US" w:eastAsia="zh-CN"/>
              </w:rPr>
              <w:t>，经双联过滤器过滤</w:t>
            </w:r>
            <w:r>
              <w:rPr>
                <w:rFonts w:hint="default" w:ascii="Times New Roman" w:hAnsi="Times New Roman"/>
                <w:color w:val="auto"/>
                <w:highlight w:val="none"/>
                <w:lang w:val="en-US" w:eastAsia="zh-CN"/>
              </w:rPr>
              <w:t>，之后浓度为4.7%的番茄原汁去三效真空蒸发器浓缩至浓度36%～38%</w:t>
            </w:r>
            <w:r>
              <w:rPr>
                <w:rFonts w:hint="eastAsia"/>
                <w:color w:val="auto"/>
                <w:highlight w:val="none"/>
                <w:lang w:val="en-US" w:eastAsia="zh-CN"/>
              </w:rPr>
              <w:t>，蒸发后由</w:t>
            </w:r>
            <w:r>
              <w:rPr>
                <w:rFonts w:hint="default" w:ascii="Times New Roman" w:hAnsi="Times New Roman"/>
                <w:color w:val="auto"/>
                <w:highlight w:val="none"/>
                <w:lang w:val="en-US" w:eastAsia="zh-CN"/>
              </w:rPr>
              <w:t>热交换器</w:t>
            </w:r>
            <w:r>
              <w:rPr>
                <w:rFonts w:hint="eastAsia"/>
                <w:color w:val="auto"/>
                <w:highlight w:val="none"/>
                <w:lang w:val="en-US" w:eastAsia="zh-CN"/>
              </w:rPr>
              <w:t>冷凝降温</w:t>
            </w:r>
            <w:r>
              <w:rPr>
                <w:rFonts w:hint="default" w:ascii="Times New Roman" w:hAnsi="Times New Roman"/>
                <w:color w:val="auto"/>
                <w:highlight w:val="none"/>
                <w:lang w:val="en-US" w:eastAsia="zh-CN"/>
              </w:rPr>
              <w:t>。</w:t>
            </w:r>
            <w:r>
              <w:rPr>
                <w:rFonts w:hint="eastAsia"/>
                <w:color w:val="auto"/>
                <w:highlight w:val="none"/>
                <w:lang w:val="en-US" w:eastAsia="zh-CN"/>
              </w:rPr>
              <w:t>热交换器冷水由冷却塔的冷却循环系统供给，此部分会产生冷却废水W3、番茄皮渣S1、破碎机设备噪声N1以及压缩机设备噪声N2。</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color w:val="auto"/>
                <w:highlight w:val="none"/>
                <w:lang w:val="en-US" w:eastAsia="zh-CN"/>
              </w:rPr>
            </w:pPr>
            <w:r>
              <w:rPr>
                <w:rFonts w:hint="eastAsia"/>
                <w:color w:val="auto"/>
                <w:highlight w:val="none"/>
                <w:lang w:val="en-US" w:eastAsia="zh-CN"/>
              </w:rPr>
              <w:t>④杀菌冷却</w:t>
            </w:r>
          </w:p>
          <w:p>
            <w:pPr>
              <w:overflowPunct w:val="0"/>
              <w:autoSpaceDE w:val="0"/>
              <w:autoSpaceDN w:val="0"/>
              <w:bidi w:val="0"/>
              <w:adjustRightInd w:val="0"/>
              <w:snapToGrid w:val="0"/>
              <w:spacing w:before="0" w:after="0" w:line="360" w:lineRule="auto"/>
              <w:ind w:left="0" w:right="0" w:firstLine="480" w:firstLineChars="200"/>
              <w:jc w:val="left"/>
              <w:rPr>
                <w:rFonts w:hint="eastAsia"/>
                <w:color w:val="auto"/>
                <w:highlight w:val="none"/>
                <w:lang w:val="en-US" w:eastAsia="zh-CN"/>
              </w:rPr>
            </w:pPr>
            <w:r>
              <w:rPr>
                <w:rFonts w:hint="eastAsia"/>
                <w:color w:val="auto"/>
                <w:highlight w:val="none"/>
                <w:lang w:val="en-US" w:eastAsia="zh-CN"/>
              </w:rPr>
              <w:t>番茄酱</w:t>
            </w:r>
            <w:r>
              <w:rPr>
                <w:rFonts w:hint="default" w:ascii="Times New Roman" w:hAnsi="Times New Roman"/>
                <w:color w:val="auto"/>
                <w:highlight w:val="none"/>
                <w:lang w:val="en-US" w:eastAsia="zh-CN"/>
              </w:rPr>
              <w:t>最后灌装前必须经过高温杀菌及冷却，该工序采用闪蒸式杀菌冷却设备。由于引起番茄制品腐败的主要微生物是耐热力很强的凝结芽孢杆菌，所以番茄制品在杀菌过程中所受的热负荷必须大于其它水果制品，番茄酱的杀菌温度</w:t>
            </w:r>
            <w:r>
              <w:rPr>
                <w:rFonts w:hint="eastAsia"/>
                <w:color w:val="auto"/>
                <w:highlight w:val="none"/>
                <w:lang w:val="en-US" w:eastAsia="zh-CN"/>
              </w:rPr>
              <w:t>≥107</w:t>
            </w:r>
            <w:r>
              <w:rPr>
                <w:rFonts w:hint="default" w:ascii="Times New Roman" w:hAnsi="Times New Roman"/>
                <w:color w:val="auto"/>
                <w:highlight w:val="none"/>
                <w:lang w:val="en-US" w:eastAsia="zh-CN"/>
              </w:rPr>
              <w:t>°C</w:t>
            </w:r>
            <w:r>
              <w:rPr>
                <w:rFonts w:hint="eastAsia"/>
                <w:color w:val="auto"/>
                <w:highlight w:val="none"/>
                <w:lang w:val="en-US" w:eastAsia="zh-CN"/>
              </w:rPr>
              <w:t>，泵类设备转速40-98%，杀菌后的成品需进行降温后才能够灌装，由热交换器冷凝降温，冷却温度≤39</w:t>
            </w:r>
            <w:r>
              <w:rPr>
                <w:rFonts w:hint="default" w:ascii="Times New Roman" w:hAnsi="Times New Roman"/>
                <w:color w:val="auto"/>
                <w:highlight w:val="none"/>
                <w:lang w:val="en-US" w:eastAsia="zh-CN"/>
              </w:rPr>
              <w:t>°C</w:t>
            </w:r>
            <w:r>
              <w:rPr>
                <w:rFonts w:hint="eastAsia"/>
                <w:color w:val="auto"/>
                <w:highlight w:val="none"/>
                <w:lang w:val="en-US" w:eastAsia="zh-CN"/>
              </w:rPr>
              <w:t>，由冷却塔的冷却循环系统供给。此部分会冷却废水W3、泵类设备运行噪声N3。</w:t>
            </w:r>
          </w:p>
          <w:p>
            <w:pPr>
              <w:overflowPunct w:val="0"/>
              <w:autoSpaceDE w:val="0"/>
              <w:autoSpaceDN w:val="0"/>
              <w:bidi w:val="0"/>
              <w:adjustRightInd w:val="0"/>
              <w:snapToGrid w:val="0"/>
              <w:spacing w:before="0" w:after="0" w:line="360" w:lineRule="auto"/>
              <w:ind w:left="0" w:right="0" w:firstLine="480" w:firstLineChars="200"/>
              <w:jc w:val="left"/>
              <w:rPr>
                <w:rFonts w:hint="default"/>
                <w:color w:val="auto"/>
                <w:highlight w:val="none"/>
                <w:lang w:val="en-US" w:eastAsia="zh-CN"/>
              </w:rPr>
            </w:pPr>
            <w:r>
              <w:rPr>
                <w:rFonts w:hint="eastAsia"/>
                <w:color w:val="auto"/>
                <w:highlight w:val="none"/>
                <w:lang w:val="en-US" w:eastAsia="zh-CN"/>
              </w:rPr>
              <w:t>⑤成品灌装</w:t>
            </w:r>
          </w:p>
          <w:p>
            <w:pPr>
              <w:overflowPunct w:val="0"/>
              <w:autoSpaceDE w:val="0"/>
              <w:autoSpaceDN w:val="0"/>
              <w:bidi w:val="0"/>
              <w:adjustRightInd w:val="0"/>
              <w:snapToGrid w:val="0"/>
              <w:spacing w:before="0" w:after="0" w:line="360" w:lineRule="auto"/>
              <w:ind w:left="0" w:right="0" w:firstLine="480" w:firstLineChars="200"/>
              <w:jc w:val="left"/>
              <w:rPr>
                <w:rFonts w:hint="eastAsia"/>
                <w:color w:val="auto"/>
                <w:highlight w:val="none"/>
                <w:lang w:val="en-US" w:eastAsia="zh-CN"/>
              </w:rPr>
            </w:pPr>
            <w:r>
              <w:rPr>
                <w:rFonts w:hint="eastAsia"/>
                <w:color w:val="auto"/>
                <w:highlight w:val="none"/>
                <w:lang w:val="en-US" w:eastAsia="zh-CN"/>
              </w:rPr>
              <w:t>冷却后的番茄酱进行灌装，灌装采用无菌罐装，灌装腔蒸汽温度≥95</w:t>
            </w:r>
            <w:r>
              <w:rPr>
                <w:rFonts w:hint="default" w:ascii="Times New Roman" w:hAnsi="Times New Roman"/>
                <w:color w:val="auto"/>
                <w:highlight w:val="none"/>
                <w:lang w:val="en-US" w:eastAsia="zh-CN"/>
              </w:rPr>
              <w:t>°C</w:t>
            </w:r>
            <w:r>
              <w:rPr>
                <w:rFonts w:hint="eastAsia"/>
                <w:color w:val="auto"/>
                <w:highlight w:val="none"/>
                <w:lang w:val="en-US" w:eastAsia="zh-CN"/>
              </w:rPr>
              <w:t>，灌装至200L无菌袋并采用钢桶贮存。此部分产生泵类设备运行噪声N3、灌装机设备运行噪声N4以及废包装材料S2。</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（2）燃气锅炉生产工艺</w:t>
            </w:r>
          </w:p>
          <w:p>
            <w:pPr>
              <w:overflowPunct/>
              <w:autoSpaceDE/>
              <w:autoSpaceDN/>
              <w:adjustRightInd w:val="0"/>
              <w:snapToGrid w:val="0"/>
              <w:spacing w:before="0" w:after="0" w:line="360" w:lineRule="auto"/>
              <w:ind w:left="0" w:right="0" w:firstLine="480" w:firstLineChars="200"/>
              <w:jc w:val="both"/>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本项目破碎精制、杀菌冷却以及成品灌装所用蒸汽均由40t/h燃气蒸汽锅炉提供。工艺流程主要为：主要原料天然气由罐车运输进入项目区，经管道输送至锅炉燃烧，天然气不在项目区储存；将锅炉外软水系统处理过的软水加热成为蒸汽，供给番茄酱生产线使用，此部分会产生锅炉燃烧烟气G1、软化处理废水W5、锅炉排水W6、泵类设备运行噪声N3、软水处理定期更换的废离子交换树脂S</w:t>
            </w:r>
            <w:r>
              <w:rPr>
                <w:rFonts w:hint="eastAsia" w:cs="宋体"/>
                <w:color w:val="auto"/>
                <w:highlight w:val="none"/>
                <w:lang w:val="en-US" w:eastAsia="zh-CN"/>
              </w:rPr>
              <w:t>3</w:t>
            </w:r>
            <w:r>
              <w:rPr>
                <w:rFonts w:hint="eastAsia" w:ascii="Times New Roman" w:hAnsi="Times New Roman" w:eastAsia="宋体" w:cs="宋体"/>
                <w:color w:val="auto"/>
                <w:highlight w:val="none"/>
                <w:lang w:val="en-US" w:eastAsia="zh-CN"/>
              </w:rPr>
              <w:t>。锅炉烟气经低氮燃烧技术处理后经16m烟囱排放，此部分产生风机机械设备噪声N5</w:t>
            </w:r>
            <w:r>
              <w:rPr>
                <w:rFonts w:hint="eastAsia" w:ascii="Times New Roman" w:hAnsi="Times New Roman" w:eastAsia="宋体" w:cs="Times New Roman"/>
                <w:color w:val="auto"/>
                <w:kern w:val="2"/>
                <w:sz w:val="24"/>
                <w:szCs w:val="24"/>
                <w:highlight w:val="none"/>
                <w:lang w:val="en-US" w:eastAsia="zh-CN" w:bidi="ar-SA"/>
              </w:rPr>
              <w:t>。</w:t>
            </w:r>
          </w:p>
          <w:p>
            <w:pPr>
              <w:widowControl w:val="0"/>
              <w:overflowPunct w:val="0"/>
              <w:autoSpaceDE w:val="0"/>
              <w:autoSpaceDN w:val="0"/>
              <w:bidi w:val="0"/>
              <w:adjustRightInd w:val="0"/>
              <w:snapToGrid w:val="0"/>
              <w:spacing w:before="0" w:after="0" w:line="360" w:lineRule="auto"/>
              <w:ind w:left="0" w:right="0" w:firstLine="0" w:firstLineChars="0"/>
              <w:jc w:val="center"/>
              <w:rPr>
                <w:rFonts w:hint="eastAsia" w:ascii="Times New Roman" w:hAnsi="Times New Roman"/>
                <w:b/>
                <w:bCs/>
                <w:color w:val="auto"/>
                <w:highlight w:val="none"/>
                <w:lang w:val="en-US" w:eastAsia="zh-CN"/>
              </w:rPr>
            </w:pPr>
            <w:r>
              <w:rPr>
                <w:rFonts w:hint="eastAsia" w:ascii="Times New Roman" w:hAnsi="Times New Roman" w:eastAsia="宋体"/>
                <w:b/>
                <w:bCs/>
                <w:color w:val="auto"/>
                <w:highlight w:val="none"/>
                <w:lang w:val="en-US" w:eastAsia="zh-CN"/>
              </w:rPr>
              <w:t>表2.7-1运营期主要污染工序一览表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989"/>
              <w:gridCol w:w="1590"/>
              <w:gridCol w:w="3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污染类别</w:t>
                  </w: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污染源名称</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产生工序</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主要污染因子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废气</w:t>
                  </w: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G1锅炉烟气</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color w:val="auto"/>
                      <w:sz w:val="21"/>
                      <w:szCs w:val="21"/>
                      <w:highlight w:val="none"/>
                      <w:lang w:val="en-US" w:eastAsia="zh-CN"/>
                    </w:rPr>
                    <w:t>锅炉</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颗粒物</w:t>
                  </w:r>
                  <w:r>
                    <w:rPr>
                      <w:rFonts w:hint="eastAsia" w:ascii="Times New Roman" w:eastAsia="宋体"/>
                      <w:color w:val="auto"/>
                      <w:sz w:val="21"/>
                      <w:szCs w:val="21"/>
                      <w:highlight w:val="none"/>
                      <w:lang w:val="en-US" w:eastAsia="zh-CN"/>
                    </w:rPr>
                    <w:t>、二氧化硫、氮氧化物</w:t>
                  </w:r>
                  <w:r>
                    <w:rPr>
                      <w:rFonts w:hint="eastAsia"/>
                      <w:color w:val="auto"/>
                      <w:sz w:val="21"/>
                      <w:szCs w:val="21"/>
                      <w:highlight w:val="none"/>
                      <w:lang w:val="en-US" w:eastAsia="zh-CN"/>
                    </w:rPr>
                    <w:t>、烟气黑度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eastAsia="宋体"/>
                      <w:color w:val="auto"/>
                      <w:sz w:val="21"/>
                      <w:szCs w:val="21"/>
                      <w:highlight w:val="none"/>
                      <w:lang w:val="en-US" w:eastAsia="zh-CN"/>
                    </w:rPr>
                  </w:pPr>
                  <w:r>
                    <w:rPr>
                      <w:rFonts w:hint="eastAsia"/>
                      <w:color w:val="auto"/>
                      <w:sz w:val="21"/>
                      <w:szCs w:val="21"/>
                      <w:highlight w:val="none"/>
                      <w:lang w:val="en-US" w:eastAsia="zh-CN"/>
                    </w:rPr>
                    <w:t>G2污水处理站恶臭</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eastAsia="宋体"/>
                      <w:color w:val="auto"/>
                      <w:sz w:val="21"/>
                      <w:szCs w:val="21"/>
                      <w:highlight w:val="none"/>
                      <w:lang w:val="en-US" w:eastAsia="zh-CN"/>
                    </w:rPr>
                  </w:pPr>
                  <w:r>
                    <w:rPr>
                      <w:rFonts w:hint="eastAsia"/>
                      <w:color w:val="auto"/>
                      <w:sz w:val="21"/>
                      <w:szCs w:val="21"/>
                      <w:highlight w:val="none"/>
                      <w:lang w:val="en-US" w:eastAsia="zh-CN"/>
                    </w:rPr>
                    <w:t>污水处理站</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硫化氢、氨</w:t>
                  </w:r>
                  <w:r>
                    <w:rPr>
                      <w:rFonts w:hint="eastAsia"/>
                      <w:color w:val="auto"/>
                      <w:sz w:val="21"/>
                      <w:szCs w:val="21"/>
                      <w:highlight w:val="none"/>
                      <w:lang w:val="en-US" w:eastAsia="zh-CN"/>
                    </w:rPr>
                    <w:t>、臭气浓度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噪声</w:t>
                  </w: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ascii="Times New Roman" w:eastAsia="宋体"/>
                      <w:color w:val="auto"/>
                      <w:sz w:val="21"/>
                      <w:szCs w:val="21"/>
                      <w:highlight w:val="none"/>
                      <w:lang w:val="en-US" w:eastAsia="zh-CN"/>
                    </w:rPr>
                    <w:t>N1破碎噪声</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设备运行</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N2压缩噪声</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设备运行</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N3泵类设备噪声</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设备运行</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N4灌装噪声</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设备运行</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N5风机噪声</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设备运行</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固体废物</w:t>
                  </w: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S1番茄皮渣、坏果</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喷淋拣选、破碎精制</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番茄皮渣、坏果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eastAsia="宋体"/>
                      <w:color w:val="auto"/>
                      <w:sz w:val="21"/>
                      <w:szCs w:val="21"/>
                      <w:highlight w:val="none"/>
                      <w:lang w:val="en-US" w:eastAsia="zh-CN"/>
                    </w:rPr>
                    <w:t>S2废包装材料</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灌装</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eastAsia="宋体"/>
                      <w:color w:val="auto"/>
                      <w:sz w:val="21"/>
                      <w:szCs w:val="21"/>
                      <w:highlight w:val="none"/>
                      <w:lang w:val="en-US" w:eastAsia="zh-CN"/>
                    </w:rPr>
                    <w:t>废包装材料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eastAsia="宋体"/>
                      <w:color w:val="auto"/>
                      <w:sz w:val="21"/>
                      <w:szCs w:val="21"/>
                      <w:highlight w:val="none"/>
                      <w:lang w:val="en-US" w:eastAsia="zh-CN"/>
                    </w:rPr>
                  </w:pPr>
                  <w:r>
                    <w:rPr>
                      <w:rFonts w:hint="eastAsia"/>
                      <w:color w:val="auto"/>
                      <w:sz w:val="21"/>
                      <w:szCs w:val="21"/>
                      <w:highlight w:val="none"/>
                      <w:lang w:val="en-US" w:eastAsia="zh-CN"/>
                    </w:rPr>
                    <w:t>S3废离子树脂</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color w:val="auto"/>
                      <w:sz w:val="21"/>
                      <w:szCs w:val="21"/>
                      <w:highlight w:val="none"/>
                      <w:lang w:val="en-US" w:eastAsia="zh-CN"/>
                    </w:rPr>
                  </w:pPr>
                  <w:r>
                    <w:rPr>
                      <w:rFonts w:hint="eastAsia"/>
                      <w:color w:val="auto"/>
                      <w:sz w:val="21"/>
                      <w:szCs w:val="21"/>
                      <w:highlight w:val="none"/>
                      <w:lang w:val="en-US" w:eastAsia="zh-CN"/>
                    </w:rPr>
                    <w:t>软水处理</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eastAsia="宋体"/>
                      <w:color w:val="auto"/>
                      <w:sz w:val="21"/>
                      <w:szCs w:val="21"/>
                      <w:highlight w:val="none"/>
                      <w:lang w:val="en-US" w:eastAsia="zh-CN"/>
                    </w:rPr>
                  </w:pPr>
                  <w:r>
                    <w:rPr>
                      <w:rFonts w:hint="eastAsia"/>
                      <w:color w:val="auto"/>
                      <w:sz w:val="21"/>
                      <w:szCs w:val="21"/>
                      <w:highlight w:val="none"/>
                      <w:lang w:val="en-US" w:eastAsia="zh-CN"/>
                    </w:rPr>
                    <w:t>废离子树脂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S4</w:t>
                  </w:r>
                  <w:r>
                    <w:rPr>
                      <w:rFonts w:hint="eastAsia" w:ascii="Times New Roman" w:hAnsi="Times New Roman" w:eastAsia="宋体"/>
                      <w:color w:val="auto"/>
                      <w:sz w:val="21"/>
                      <w:szCs w:val="21"/>
                      <w:highlight w:val="none"/>
                      <w:lang w:val="en-US" w:eastAsia="zh-CN"/>
                    </w:rPr>
                    <w:t>污泥</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污水处理站</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污泥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S5生活垃圾</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办公生活</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S6废机油</w:t>
                  </w:r>
                </w:p>
              </w:tc>
              <w:tc>
                <w:tcPr>
                  <w:tcW w:w="1590"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ascii="Times New Roman" w:eastAsia="宋体"/>
                      <w:color w:val="auto"/>
                      <w:sz w:val="21"/>
                      <w:szCs w:val="21"/>
                      <w:highlight w:val="none"/>
                      <w:lang w:val="en-US" w:eastAsia="zh-CN"/>
                    </w:rPr>
                    <w:t>机械设备检修</w:t>
                  </w:r>
                </w:p>
              </w:tc>
              <w:tc>
                <w:tcPr>
                  <w:tcW w:w="36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ascii="Times New Roman" w:eastAsia="宋体"/>
                      <w:color w:val="auto"/>
                      <w:sz w:val="21"/>
                      <w:szCs w:val="21"/>
                      <w:highlight w:val="none"/>
                      <w:lang w:val="en-US" w:eastAsia="zh-CN"/>
                    </w:rPr>
                    <w:t>废机油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8"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ascii="Times New Roman" w:hAnsi="Times New Roman"/>
                      <w:color w:val="auto"/>
                      <w:sz w:val="21"/>
                      <w:szCs w:val="21"/>
                      <w:highlight w:val="none"/>
                      <w:lang w:val="en-US" w:eastAsia="zh-CN"/>
                    </w:rPr>
                  </w:pPr>
                  <w:r>
                    <w:rPr>
                      <w:rFonts w:hint="eastAsia"/>
                      <w:color w:val="auto"/>
                      <w:sz w:val="21"/>
                      <w:szCs w:val="21"/>
                      <w:highlight w:val="none"/>
                      <w:lang w:val="en-US" w:eastAsia="zh-CN"/>
                    </w:rPr>
                    <w:t>废水</w:t>
                  </w: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W1流送系统废水</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流送系统</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pH、COD、BOD、SS、氨氮、TN、TP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W2喷淋拣选废水</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喷淋拣选</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pH、COD、BOD、SS、氨氮、TN、TP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W3冷却废水</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破碎精制</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pH、COD、BOD、SS、氨氮、TN、TP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W3冷却废水</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杀菌冷却</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pH、COD、BOD、SS、氨氮、TN、TP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W4软化处理废水</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软化水系统</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pH值、化学需氧量、溶解性总固体（全盐量）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W5锅炉排水</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锅炉系统</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pH值、化学需氧量、溶解性总固体（全盐量）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hAnsi="Times New Roman"/>
                      <w:color w:val="auto"/>
                      <w:sz w:val="21"/>
                      <w:szCs w:val="21"/>
                      <w:highlight w:val="none"/>
                      <w:lang w:val="en-US" w:eastAsia="zh-CN"/>
                    </w:rPr>
                  </w:pPr>
                </w:p>
              </w:tc>
              <w:tc>
                <w:tcPr>
                  <w:tcW w:w="198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W6生活污水</w:t>
                  </w:r>
                </w:p>
              </w:tc>
              <w:tc>
                <w:tcPr>
                  <w:tcW w:w="159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办公生活</w:t>
                  </w:r>
                </w:p>
              </w:tc>
              <w:tc>
                <w:tcPr>
                  <w:tcW w:w="3687"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pH、COD、BOD、氨氮、SS、动植物油</w:t>
                  </w:r>
                </w:p>
              </w:tc>
            </w:tr>
          </w:tbl>
          <w:p>
            <w:pPr>
              <w:pStyle w:val="12"/>
              <w:numPr>
                <w:ilvl w:val="0"/>
                <w:numId w:val="0"/>
              </w:numPr>
              <w:ind w:left="360" w:leftChars="0"/>
              <w:rPr>
                <w:rFonts w:hint="default"/>
                <w:color w:val="auto"/>
                <w:highlight w:val="none"/>
                <w:lang w:val="en-US" w:eastAsia="zh-CN"/>
              </w:rPr>
            </w:pPr>
          </w:p>
          <w:p>
            <w:pPr>
              <w:pStyle w:val="5"/>
              <w:rPr>
                <w:rFonts w:hint="default" w:ascii="Times New Roman" w:hAnsi="Times New Roman" w:eastAsia="宋体" w:cs="Times New Roman"/>
                <w:b w:val="0"/>
                <w:bCs/>
                <w:color w:val="auto"/>
                <w:sz w:val="24"/>
                <w:szCs w:val="24"/>
                <w:highlight w:val="none"/>
                <w:lang w:eastAsia="zh-CN"/>
              </w:rPr>
            </w:pPr>
          </w:p>
          <w:p>
            <w:pPr>
              <w:rPr>
                <w:rFonts w:hint="default" w:ascii="Times New Roman" w:hAnsi="Times New Roman" w:eastAsia="宋体" w:cs="Times New Roman"/>
                <w:b w:val="0"/>
                <w:bCs/>
                <w:color w:val="auto"/>
                <w:sz w:val="24"/>
                <w:szCs w:val="24"/>
                <w:highlight w:val="none"/>
                <w:lang w:eastAsia="zh-CN"/>
              </w:rPr>
            </w:pPr>
          </w:p>
          <w:p>
            <w:pPr>
              <w:pStyle w:val="17"/>
              <w:rPr>
                <w:rFonts w:hint="default" w:ascii="Times New Roman" w:hAnsi="Times New Roman" w:eastAsia="宋体" w:cs="Times New Roman"/>
                <w:b w:val="0"/>
                <w:bCs/>
                <w:color w:val="auto"/>
                <w:sz w:val="24"/>
                <w:szCs w:val="24"/>
                <w:highlight w:val="none"/>
                <w:lang w:eastAsia="zh-CN"/>
              </w:rPr>
            </w:pPr>
          </w:p>
          <w:p>
            <w:pPr>
              <w:pStyle w:val="16"/>
              <w:rPr>
                <w:rFonts w:hint="default" w:ascii="Times New Roman" w:hAnsi="Times New Roman" w:eastAsia="宋体" w:cs="Times New Roman"/>
                <w:b w:val="0"/>
                <w:bCs/>
                <w:color w:val="auto"/>
                <w:sz w:val="24"/>
                <w:szCs w:val="24"/>
                <w:highlight w:val="none"/>
                <w:lang w:eastAsia="zh-CN"/>
              </w:rPr>
            </w:pPr>
          </w:p>
          <w:p>
            <w:pPr>
              <w:pStyle w:val="8"/>
              <w:rPr>
                <w:rFonts w:hint="default" w:ascii="Times New Roman" w:hAnsi="Times New Roman" w:eastAsia="宋体" w:cs="Times New Roman"/>
                <w:b w:val="0"/>
                <w:bCs/>
                <w:color w:val="auto"/>
                <w:sz w:val="24"/>
                <w:szCs w:val="24"/>
                <w:highlight w:val="none"/>
                <w:lang w:eastAsia="zh-CN"/>
              </w:rPr>
            </w:pPr>
          </w:p>
          <w:p>
            <w:pPr>
              <w:pStyle w:val="5"/>
              <w:rPr>
                <w:rFonts w:hint="default" w:ascii="Times New Roman" w:hAnsi="Times New Roman" w:eastAsia="宋体" w:cs="Times New Roman"/>
                <w:b w:val="0"/>
                <w:bCs/>
                <w:color w:val="auto"/>
                <w:sz w:val="24"/>
                <w:szCs w:val="24"/>
                <w:highlight w:val="none"/>
                <w:lang w:eastAsia="zh-CN"/>
              </w:rPr>
            </w:pPr>
          </w:p>
          <w:p>
            <w:pPr>
              <w:rPr>
                <w:rFonts w:hint="default" w:ascii="Times New Roman" w:hAnsi="Times New Roman" w:eastAsia="宋体" w:cs="Times New Roman"/>
                <w:b w:val="0"/>
                <w:bCs/>
                <w:color w:val="auto"/>
                <w:sz w:val="24"/>
                <w:szCs w:val="24"/>
                <w:highlight w:val="none"/>
                <w:lang w:eastAsia="zh-CN"/>
              </w:rPr>
            </w:pPr>
          </w:p>
          <w:p>
            <w:pPr>
              <w:pStyle w:val="17"/>
              <w:rPr>
                <w:rFonts w:hint="default" w:ascii="Times New Roman" w:hAnsi="Times New Roman" w:eastAsia="宋体" w:cs="Times New Roman"/>
                <w:b w:val="0"/>
                <w:bCs/>
                <w:color w:val="auto"/>
                <w:sz w:val="24"/>
                <w:szCs w:val="24"/>
                <w:highlight w:val="none"/>
                <w:lang w:eastAsia="zh-CN"/>
              </w:rPr>
            </w:pPr>
          </w:p>
          <w:p>
            <w:pPr>
              <w:pStyle w:val="16"/>
              <w:rPr>
                <w:rFonts w:hint="default" w:ascii="Times New Roman" w:hAnsi="Times New Roman" w:eastAsia="宋体" w:cs="Times New Roman"/>
                <w:b w:val="0"/>
                <w:bCs/>
                <w:color w:val="auto"/>
                <w:sz w:val="24"/>
                <w:szCs w:val="24"/>
                <w:highlight w:val="none"/>
                <w:lang w:eastAsia="zh-CN"/>
              </w:rPr>
            </w:pPr>
          </w:p>
          <w:p>
            <w:pPr>
              <w:pStyle w:val="8"/>
              <w:rPr>
                <w:rFonts w:hint="default" w:ascii="Times New Roman" w:hAnsi="Times New Roman" w:eastAsia="宋体" w:cs="Times New Roman"/>
                <w:b w:val="0"/>
                <w:bCs/>
                <w:color w:val="auto"/>
                <w:sz w:val="24"/>
                <w:szCs w:val="24"/>
                <w:highlight w:val="none"/>
                <w:lang w:eastAsia="zh-CN"/>
              </w:rPr>
            </w:pPr>
          </w:p>
          <w:p>
            <w:pPr>
              <w:pStyle w:val="5"/>
              <w:rPr>
                <w:rFonts w:hint="default" w:ascii="Times New Roman" w:hAnsi="Times New Roman" w:eastAsia="宋体" w:cs="Times New Roman"/>
                <w:b w:val="0"/>
                <w:bCs/>
                <w:color w:val="auto"/>
                <w:sz w:val="24"/>
                <w:szCs w:val="24"/>
                <w:highlight w:val="none"/>
                <w:lang w:eastAsia="zh-CN"/>
              </w:rPr>
            </w:pPr>
          </w:p>
          <w:p>
            <w:pPr>
              <w:rPr>
                <w:rFonts w:hint="default" w:ascii="Times New Roman" w:hAnsi="Times New Roman" w:eastAsia="宋体" w:cs="Times New Roman"/>
                <w:b w:val="0"/>
                <w:bCs/>
                <w:color w:val="auto"/>
                <w:sz w:val="24"/>
                <w:szCs w:val="24"/>
                <w:highlight w:val="none"/>
                <w:lang w:eastAsia="zh-CN"/>
              </w:rPr>
            </w:pPr>
          </w:p>
          <w:p>
            <w:pPr>
              <w:pStyle w:val="17"/>
              <w:rPr>
                <w:rFonts w:hint="default" w:ascii="Times New Roman" w:hAnsi="Times New Roman" w:eastAsia="宋体" w:cs="Times New Roman"/>
                <w:b w:val="0"/>
                <w:bCs/>
                <w:color w:val="auto"/>
                <w:sz w:val="24"/>
                <w:szCs w:val="24"/>
                <w:highlight w:val="none"/>
                <w:lang w:eastAsia="zh-CN"/>
              </w:rPr>
            </w:pPr>
          </w:p>
          <w:p>
            <w:pPr>
              <w:pStyle w:val="16"/>
              <w:rPr>
                <w:rFonts w:hint="default" w:ascii="Times New Roman" w:hAnsi="Times New Roman" w:eastAsia="宋体" w:cs="Times New Roman"/>
                <w:b w:val="0"/>
                <w:bCs/>
                <w:color w:val="auto"/>
                <w:sz w:val="24"/>
                <w:szCs w:val="24"/>
                <w:highlight w:val="none"/>
                <w:lang w:eastAsia="zh-CN"/>
              </w:rPr>
            </w:pPr>
          </w:p>
          <w:p>
            <w:pPr>
              <w:pStyle w:val="8"/>
              <w:rPr>
                <w:rFonts w:hint="default" w:ascii="Times New Roman" w:hAnsi="Times New Roman" w:eastAsia="宋体" w:cs="Times New Roman"/>
                <w:b w:val="0"/>
                <w:bCs/>
                <w:color w:val="auto"/>
                <w:sz w:val="24"/>
                <w:szCs w:val="24"/>
                <w:highlight w:val="none"/>
                <w:lang w:eastAsia="zh-CN"/>
              </w:rPr>
            </w:pPr>
          </w:p>
          <w:p>
            <w:pPr>
              <w:pStyle w:val="5"/>
              <w:rPr>
                <w:rFonts w:hint="default" w:ascii="Times New Roman" w:hAnsi="Times New Roman" w:eastAsia="宋体" w:cs="Times New Roman"/>
                <w:b w:val="0"/>
                <w:bCs/>
                <w:color w:val="auto"/>
                <w:sz w:val="24"/>
                <w:szCs w:val="24"/>
                <w:highlight w:val="none"/>
                <w:lang w:eastAsia="zh-CN"/>
              </w:rPr>
            </w:pPr>
          </w:p>
          <w:p>
            <w:pPr>
              <w:pStyle w:val="5"/>
              <w:rPr>
                <w:rFonts w:hint="default"/>
                <w:color w:val="auto"/>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宋体"/>
                <w:snapToGrid w:val="0"/>
                <w:color w:val="auto"/>
                <w:sz w:val="24"/>
                <w:szCs w:val="21"/>
                <w:highlight w:val="none"/>
                <w:vertAlign w:val="baseline"/>
                <w:lang w:val="en-US" w:eastAsia="zh-CN" w:bidi="ar-SA"/>
              </w:rPr>
            </w:pPr>
            <w:r>
              <w:rPr>
                <w:rFonts w:hint="default" w:ascii="Times New Roman" w:hAnsi="Times New Roman" w:eastAsia="宋体" w:cs="Times New Roman"/>
                <w:b/>
                <w:bCs w:val="0"/>
                <w:color w:val="auto"/>
                <w:sz w:val="24"/>
                <w:szCs w:val="24"/>
                <w:highlight w:val="none"/>
                <w:lang w:eastAsia="zh-CN"/>
              </w:rPr>
              <w:t>图</w:t>
            </w:r>
            <w:r>
              <w:rPr>
                <w:rFonts w:hint="eastAsia" w:cs="Times New Roman"/>
                <w:b/>
                <w:bCs w:val="0"/>
                <w:color w:val="auto"/>
                <w:sz w:val="24"/>
                <w:szCs w:val="24"/>
                <w:highlight w:val="none"/>
                <w:lang w:val="en-US" w:eastAsia="zh-CN"/>
              </w:rPr>
              <w:t>2.7-1</w:t>
            </w:r>
            <w:r>
              <w:rPr>
                <w:rFonts w:hint="default" w:ascii="Times New Roman" w:hAnsi="Times New Roman" w:eastAsia="宋体" w:cs="Times New Roman"/>
                <w:b/>
                <w:bCs w:val="0"/>
                <w:color w:val="auto"/>
                <w:sz w:val="24"/>
                <w:szCs w:val="24"/>
                <w:highlight w:val="none"/>
                <w:lang w:val="en-US" w:eastAsia="zh-CN"/>
              </w:rPr>
              <w:t>运营期</w:t>
            </w:r>
            <w:r>
              <w:rPr>
                <w:rFonts w:hint="eastAsia" w:ascii="Times New Roman" w:hAnsi="Times New Roman" w:eastAsia="宋体" w:cs="Times New Roman"/>
                <w:b/>
                <w:bCs w:val="0"/>
                <w:color w:val="auto"/>
                <w:sz w:val="24"/>
                <w:szCs w:val="24"/>
                <w:highlight w:val="none"/>
                <w:lang w:val="en-US" w:eastAsia="zh-CN"/>
              </w:rPr>
              <w:t>大包装番茄酱</w:t>
            </w:r>
            <w:r>
              <w:rPr>
                <w:rFonts w:hint="eastAsia" w:cs="Times New Roman"/>
                <w:b/>
                <w:bCs w:val="0"/>
                <w:color w:val="auto"/>
                <w:sz w:val="24"/>
                <w:szCs w:val="24"/>
                <w:highlight w:val="none"/>
                <w:lang w:val="en-US" w:eastAsia="zh-CN"/>
              </w:rPr>
              <w:t>、燃气锅炉</w:t>
            </w:r>
            <w:r>
              <w:rPr>
                <w:rFonts w:hint="eastAsia" w:ascii="Times New Roman" w:hAnsi="Times New Roman" w:eastAsia="宋体" w:cs="Times New Roman"/>
                <w:b/>
                <w:bCs w:val="0"/>
                <w:color w:val="auto"/>
                <w:sz w:val="24"/>
                <w:szCs w:val="24"/>
                <w:highlight w:val="none"/>
                <w:lang w:val="en-US" w:eastAsia="zh-CN"/>
              </w:rPr>
              <w:t>生产</w:t>
            </w:r>
            <w:r>
              <w:rPr>
                <w:rFonts w:hint="default" w:ascii="Times New Roman" w:hAnsi="Times New Roman" w:eastAsia="宋体" w:cs="Times New Roman"/>
                <w:b/>
                <w:bCs w:val="0"/>
                <w:color w:val="auto"/>
                <w:sz w:val="24"/>
                <w:szCs w:val="24"/>
                <w:highlight w:val="none"/>
                <w:lang w:val="en-US" w:eastAsia="zh-CN"/>
              </w:rPr>
              <w:t>工艺流程及产污环节图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9" w:type="dxa"/>
          <w:trHeight w:val="0" w:hRule="atLeast"/>
          <w:jc w:val="center"/>
        </w:trPr>
        <w:tc>
          <w:tcPr>
            <w:tcW w:w="513" w:type="dxa"/>
            <w:vAlign w:val="center"/>
          </w:tcPr>
          <w:p>
            <w:pPr>
              <w:widowControl w:val="0"/>
              <w:overflowPunct w:val="0"/>
              <w:autoSpaceDE w:val="0"/>
              <w:autoSpaceDN w:val="0"/>
              <w:adjustRightInd w:val="0"/>
              <w:snapToGrid w:val="0"/>
              <w:spacing w:before="0" w:after="0" w:line="400" w:lineRule="exact"/>
              <w:ind w:left="0" w:leftChars="0" w:right="0" w:rightChars="0" w:firstLine="0" w:firstLineChars="0"/>
              <w:jc w:val="center"/>
              <w:rPr>
                <w:rFonts w:ascii="Times New Roman" w:hAnsi="Times New Roman" w:eastAsia="宋体" w:cs="宋体"/>
                <w:color w:val="auto"/>
                <w:sz w:val="24"/>
                <w:szCs w:val="24"/>
                <w:highlight w:val="none"/>
                <w:vertAlign w:val="baseline"/>
                <w:lang w:val="en-US" w:eastAsia="zh-CN" w:bidi="ar-SA"/>
              </w:rPr>
            </w:pPr>
            <w:r>
              <w:rPr>
                <w:rFonts w:ascii="Times New Roman" w:hAnsi="Times New Roman" w:eastAsia="宋体" w:cs="宋体"/>
                <w:color w:val="auto"/>
                <w:sz w:val="24"/>
                <w:szCs w:val="22"/>
                <w:highlight w:val="none"/>
                <w:lang w:val="en-US" w:eastAsia="zh-CN" w:bidi="ar-SA"/>
              </w:rPr>
              <w:t>项目有关的原有环境污染问</w:t>
            </w:r>
            <w:r>
              <w:rPr>
                <w:rFonts w:hint="eastAsia" w:ascii="Times New Roman" w:hAnsi="Times New Roman" w:eastAsia="宋体" w:cs="宋体"/>
                <w:color w:val="auto"/>
                <w:sz w:val="24"/>
                <w:szCs w:val="22"/>
                <w:highlight w:val="none"/>
                <w:lang w:val="en-US" w:eastAsia="zh-CN" w:bidi="ar-SA"/>
              </w:rPr>
              <w:t>题</w:t>
            </w:r>
          </w:p>
        </w:tc>
        <w:tc>
          <w:tcPr>
            <w:tcW w:w="8918" w:type="dxa"/>
            <w:gridSpan w:val="2"/>
            <w:vAlign w:val="top"/>
          </w:tcPr>
          <w:p>
            <w:pPr>
              <w:overflowPunct w:val="0"/>
              <w:autoSpaceDE w:val="0"/>
              <w:autoSpaceDN w:val="0"/>
              <w:adjustRightInd w:val="0"/>
              <w:snapToGrid w:val="0"/>
              <w:spacing w:line="360" w:lineRule="auto"/>
              <w:ind w:firstLine="562" w:firstLineChars="200"/>
              <w:jc w:val="left"/>
              <w:outlineLvl w:val="1"/>
              <w:rPr>
                <w:rFonts w:hint="default" w:eastAsia="宋体"/>
                <w:color w:val="auto"/>
                <w:highlight w:val="none"/>
                <w:lang w:val="en-US" w:eastAsia="zh-CN"/>
              </w:rPr>
            </w:pPr>
            <w:r>
              <w:rPr>
                <w:rFonts w:hint="eastAsia" w:cs="黑体"/>
                <w:b/>
                <w:color w:val="auto"/>
                <w:sz w:val="28"/>
                <w:szCs w:val="30"/>
                <w:highlight w:val="none"/>
              </w:rPr>
              <w:t>2.8</w:t>
            </w:r>
            <w:r>
              <w:rPr>
                <w:rFonts w:hint="eastAsia" w:cs="黑体"/>
                <w:b/>
                <w:color w:val="auto"/>
                <w:sz w:val="28"/>
                <w:szCs w:val="30"/>
                <w:highlight w:val="none"/>
                <w:lang w:val="en-US" w:eastAsia="zh-CN"/>
              </w:rPr>
              <w:t>第七师一二四团新垦番茄制品有限公司</w:t>
            </w:r>
            <w:r>
              <w:rPr>
                <w:rFonts w:hint="eastAsia" w:cs="黑体"/>
                <w:b/>
                <w:color w:val="auto"/>
                <w:sz w:val="28"/>
                <w:szCs w:val="30"/>
                <w:highlight w:val="none"/>
                <w:lang w:val="en-US" w:eastAsia="zh-CN" w:bidi="ar-SA"/>
              </w:rPr>
              <w:t>现有环境污染问题</w:t>
            </w:r>
          </w:p>
          <w:p>
            <w:pPr>
              <w:overflowPunct w:val="0"/>
              <w:autoSpaceDE w:val="0"/>
              <w:autoSpaceDN w:val="0"/>
              <w:adjustRightInd w:val="0"/>
              <w:snapToGrid w:val="0"/>
              <w:spacing w:line="360" w:lineRule="auto"/>
              <w:ind w:firstLine="480" w:firstLineChars="200"/>
              <w:rPr>
                <w:rFonts w:hint="default" w:cs="Times New Roman"/>
                <w:color w:val="auto"/>
                <w:kern w:val="2"/>
                <w:szCs w:val="24"/>
                <w:highlight w:val="none"/>
                <w:lang w:val="en-US" w:eastAsia="zh-CN"/>
              </w:rPr>
            </w:pPr>
            <w:r>
              <w:rPr>
                <w:rFonts w:hint="eastAsia" w:cs="Times New Roman"/>
                <w:color w:val="auto"/>
                <w:kern w:val="2"/>
                <w:szCs w:val="24"/>
                <w:highlight w:val="none"/>
                <w:lang w:val="en-US" w:eastAsia="zh-CN"/>
              </w:rPr>
              <w:t>本项目购买第七师一二四团新垦番茄制品有限公司现有用地并利用现有厂房、变配电间、检测间、清水池、三级沉淀池等设施。</w:t>
            </w:r>
          </w:p>
          <w:p>
            <w:pPr>
              <w:overflowPunct w:val="0"/>
              <w:autoSpaceDE w:val="0"/>
              <w:autoSpaceDN w:val="0"/>
              <w:adjustRightInd w:val="0"/>
              <w:snapToGrid w:val="0"/>
              <w:spacing w:line="360" w:lineRule="auto"/>
              <w:ind w:firstLine="480" w:firstLineChars="200"/>
              <w:rPr>
                <w:rFonts w:hint="default" w:cs="Times New Roman"/>
                <w:color w:val="auto"/>
                <w:kern w:val="2"/>
                <w:szCs w:val="24"/>
                <w:highlight w:val="none"/>
                <w:lang w:val="en-US" w:eastAsia="zh-CN"/>
              </w:rPr>
            </w:pPr>
            <w:r>
              <w:rPr>
                <w:rFonts w:hint="eastAsia" w:cs="Times New Roman"/>
                <w:color w:val="auto"/>
                <w:kern w:val="2"/>
                <w:szCs w:val="24"/>
                <w:highlight w:val="none"/>
                <w:lang w:val="en-US" w:eastAsia="zh-CN"/>
              </w:rPr>
              <w:t>（1）第七师一二四团新垦番茄制品有限公司依托可行性分析</w:t>
            </w:r>
          </w:p>
          <w:p>
            <w:pPr>
              <w:overflowPunct w:val="0"/>
              <w:autoSpaceDE w:val="0"/>
              <w:autoSpaceDN w:val="0"/>
              <w:adjustRightInd w:val="0"/>
              <w:snapToGrid w:val="0"/>
              <w:spacing w:line="360" w:lineRule="auto"/>
              <w:ind w:firstLine="480" w:firstLineChars="200"/>
              <w:rPr>
                <w:rFonts w:cs="Times New Roman"/>
                <w:color w:val="auto"/>
                <w:kern w:val="2"/>
                <w:szCs w:val="24"/>
                <w:highlight w:val="none"/>
              </w:rPr>
            </w:pPr>
            <w:r>
              <w:rPr>
                <w:rFonts w:hint="eastAsia" w:cs="Times New Roman"/>
                <w:color w:val="auto"/>
                <w:kern w:val="2"/>
                <w:szCs w:val="24"/>
                <w:highlight w:val="none"/>
                <w:lang w:val="en-US" w:eastAsia="zh-CN"/>
              </w:rPr>
              <w:t>第七师一二四团新垦番茄制品有限公司</w:t>
            </w:r>
            <w:r>
              <w:rPr>
                <w:rFonts w:hint="eastAsia" w:cs="Times New Roman"/>
                <w:color w:val="auto"/>
                <w:kern w:val="2"/>
                <w:szCs w:val="24"/>
                <w:highlight w:val="none"/>
              </w:rPr>
              <w:t>成立于20</w:t>
            </w:r>
            <w:r>
              <w:rPr>
                <w:rFonts w:hint="eastAsia" w:cs="Times New Roman"/>
                <w:color w:val="auto"/>
                <w:kern w:val="2"/>
                <w:szCs w:val="24"/>
                <w:highlight w:val="none"/>
                <w:lang w:val="en-US" w:eastAsia="zh-CN"/>
              </w:rPr>
              <w:t>14</w:t>
            </w:r>
            <w:r>
              <w:rPr>
                <w:rFonts w:hint="eastAsia" w:cs="Times New Roman"/>
                <w:color w:val="auto"/>
                <w:kern w:val="2"/>
                <w:szCs w:val="24"/>
                <w:highlight w:val="none"/>
              </w:rPr>
              <w:t>年</w:t>
            </w:r>
            <w:r>
              <w:rPr>
                <w:rFonts w:hint="eastAsia" w:cs="Times New Roman"/>
                <w:color w:val="auto"/>
                <w:kern w:val="2"/>
                <w:szCs w:val="24"/>
                <w:highlight w:val="none"/>
                <w:lang w:val="en-US" w:eastAsia="zh-CN"/>
              </w:rPr>
              <w:t>3</w:t>
            </w:r>
            <w:r>
              <w:rPr>
                <w:rFonts w:hint="eastAsia" w:cs="Times New Roman"/>
                <w:color w:val="auto"/>
                <w:kern w:val="2"/>
                <w:szCs w:val="24"/>
                <w:highlight w:val="none"/>
              </w:rPr>
              <w:t>月</w:t>
            </w:r>
            <w:r>
              <w:rPr>
                <w:rFonts w:hint="eastAsia" w:cs="Times New Roman"/>
                <w:color w:val="auto"/>
                <w:kern w:val="2"/>
                <w:szCs w:val="24"/>
                <w:highlight w:val="none"/>
                <w:lang w:eastAsia="zh-CN"/>
              </w:rPr>
              <w:t>，</w:t>
            </w:r>
            <w:r>
              <w:rPr>
                <w:rFonts w:hint="eastAsia" w:cs="Times New Roman"/>
                <w:color w:val="auto"/>
                <w:kern w:val="2"/>
                <w:szCs w:val="24"/>
                <w:highlight w:val="none"/>
                <w:lang w:val="en-US" w:eastAsia="zh-CN"/>
              </w:rPr>
              <w:t>在124团4连购买总占地面积46791.84m</w:t>
            </w:r>
            <w:r>
              <w:rPr>
                <w:rFonts w:hint="eastAsia" w:cs="Times New Roman"/>
                <w:color w:val="auto"/>
                <w:kern w:val="2"/>
                <w:szCs w:val="24"/>
                <w:highlight w:val="none"/>
                <w:vertAlign w:val="superscript"/>
                <w:lang w:val="en-US" w:eastAsia="zh-CN"/>
              </w:rPr>
              <w:t>2</w:t>
            </w:r>
            <w:r>
              <w:rPr>
                <w:rFonts w:hint="eastAsia" w:cs="Times New Roman"/>
                <w:color w:val="auto"/>
                <w:kern w:val="2"/>
                <w:szCs w:val="24"/>
                <w:highlight w:val="none"/>
                <w:lang w:val="en-US" w:eastAsia="zh-CN"/>
              </w:rPr>
              <w:t>建设用地，建设1栋1098m</w:t>
            </w:r>
            <w:r>
              <w:rPr>
                <w:rFonts w:hint="eastAsia" w:cs="Times New Roman"/>
                <w:color w:val="auto"/>
                <w:kern w:val="2"/>
                <w:szCs w:val="24"/>
                <w:highlight w:val="none"/>
                <w:vertAlign w:val="superscript"/>
                <w:lang w:val="en-US" w:eastAsia="zh-CN"/>
              </w:rPr>
              <w:t>2</w:t>
            </w:r>
            <w:r>
              <w:rPr>
                <w:rFonts w:hint="eastAsia" w:cs="Times New Roman"/>
                <w:color w:val="auto"/>
                <w:kern w:val="2"/>
                <w:szCs w:val="24"/>
                <w:highlight w:val="none"/>
                <w:lang w:val="en-US" w:eastAsia="zh-CN"/>
              </w:rPr>
              <w:t>厂房、1栋282m</w:t>
            </w:r>
            <w:r>
              <w:rPr>
                <w:rFonts w:hint="eastAsia" w:cs="Times New Roman"/>
                <w:color w:val="auto"/>
                <w:kern w:val="2"/>
                <w:szCs w:val="24"/>
                <w:highlight w:val="none"/>
                <w:vertAlign w:val="superscript"/>
                <w:lang w:val="en-US" w:eastAsia="zh-CN"/>
              </w:rPr>
              <w:t>2</w:t>
            </w:r>
            <w:r>
              <w:rPr>
                <w:rFonts w:hint="eastAsia" w:cs="Times New Roman"/>
                <w:color w:val="auto"/>
                <w:kern w:val="2"/>
                <w:szCs w:val="24"/>
                <w:highlight w:val="none"/>
                <w:lang w:val="en-US" w:eastAsia="zh-CN"/>
              </w:rPr>
              <w:t>变配电间、1栋164m</w:t>
            </w:r>
            <w:r>
              <w:rPr>
                <w:rFonts w:hint="eastAsia" w:cs="Times New Roman"/>
                <w:color w:val="auto"/>
                <w:kern w:val="2"/>
                <w:szCs w:val="24"/>
                <w:highlight w:val="none"/>
                <w:vertAlign w:val="superscript"/>
                <w:lang w:val="en-US" w:eastAsia="zh-CN"/>
              </w:rPr>
              <w:t>2</w:t>
            </w:r>
            <w:r>
              <w:rPr>
                <w:rFonts w:hint="eastAsia" w:cs="Times New Roman"/>
                <w:color w:val="auto"/>
                <w:kern w:val="2"/>
                <w:szCs w:val="24"/>
                <w:highlight w:val="none"/>
                <w:lang w:val="en-US" w:eastAsia="zh-CN"/>
              </w:rPr>
              <w:t>检测间、280m</w:t>
            </w:r>
            <w:r>
              <w:rPr>
                <w:rFonts w:hint="eastAsia" w:cs="Times New Roman"/>
                <w:color w:val="auto"/>
                <w:kern w:val="2"/>
                <w:szCs w:val="24"/>
                <w:highlight w:val="none"/>
                <w:vertAlign w:val="superscript"/>
                <w:lang w:val="en-US" w:eastAsia="zh-CN"/>
              </w:rPr>
              <w:t>3</w:t>
            </w:r>
            <w:r>
              <w:rPr>
                <w:rFonts w:hint="eastAsia" w:cs="Times New Roman"/>
                <w:color w:val="auto"/>
                <w:kern w:val="2"/>
                <w:szCs w:val="24"/>
                <w:highlight w:val="none"/>
                <w:lang w:val="en-US" w:eastAsia="zh-CN"/>
              </w:rPr>
              <w:t>清水池以及总容积1082m</w:t>
            </w:r>
            <w:r>
              <w:rPr>
                <w:rFonts w:hint="eastAsia" w:cs="Times New Roman"/>
                <w:color w:val="auto"/>
                <w:kern w:val="2"/>
                <w:szCs w:val="24"/>
                <w:highlight w:val="none"/>
                <w:vertAlign w:val="superscript"/>
                <w:lang w:val="en-US" w:eastAsia="zh-CN"/>
              </w:rPr>
              <w:t>3</w:t>
            </w:r>
            <w:r>
              <w:rPr>
                <w:rFonts w:hint="eastAsia" w:cs="Times New Roman"/>
                <w:color w:val="auto"/>
                <w:kern w:val="2"/>
                <w:szCs w:val="24"/>
                <w:highlight w:val="none"/>
                <w:lang w:val="en-US" w:eastAsia="zh-CN"/>
              </w:rPr>
              <w:t>三级沉淀池</w:t>
            </w:r>
            <w:r>
              <w:rPr>
                <w:rFonts w:cs="Times New Roman"/>
                <w:color w:val="auto"/>
                <w:kern w:val="2"/>
                <w:szCs w:val="24"/>
                <w:highlight w:val="none"/>
                <w:lang w:val="zh-CN"/>
              </w:rPr>
              <w:t>，</w:t>
            </w:r>
            <w:r>
              <w:rPr>
                <w:rFonts w:hint="eastAsia" w:cs="Times New Roman"/>
                <w:color w:val="auto"/>
                <w:kern w:val="2"/>
                <w:szCs w:val="24"/>
                <w:highlight w:val="none"/>
                <w:lang w:val="en-US" w:eastAsia="zh-CN"/>
              </w:rPr>
              <w:t>建成后</w:t>
            </w:r>
            <w:r>
              <w:rPr>
                <w:rFonts w:cs="Times New Roman"/>
                <w:color w:val="auto"/>
                <w:kern w:val="2"/>
                <w:szCs w:val="24"/>
                <w:highlight w:val="none"/>
                <w:lang w:val="zh-CN"/>
              </w:rPr>
              <w:t>主要</w:t>
            </w:r>
            <w:r>
              <w:rPr>
                <w:rFonts w:hint="eastAsia" w:cs="Times New Roman"/>
                <w:color w:val="auto"/>
                <w:kern w:val="2"/>
                <w:szCs w:val="24"/>
                <w:highlight w:val="none"/>
                <w:lang w:val="en-US" w:eastAsia="zh-CN"/>
              </w:rPr>
              <w:t>从事番茄收购，果蔬罐头生产及销售</w:t>
            </w:r>
            <w:r>
              <w:rPr>
                <w:rFonts w:hint="eastAsia" w:cs="Times New Roman"/>
                <w:color w:val="auto"/>
                <w:kern w:val="2"/>
                <w:szCs w:val="24"/>
                <w:highlight w:val="none"/>
                <w:lang w:eastAsia="zh-CN"/>
              </w:rPr>
              <w:t>，</w:t>
            </w:r>
            <w:r>
              <w:rPr>
                <w:rFonts w:hint="eastAsia" w:cs="Times New Roman"/>
                <w:color w:val="auto"/>
                <w:kern w:val="2"/>
                <w:szCs w:val="24"/>
                <w:highlight w:val="none"/>
                <w:lang w:val="en-US" w:eastAsia="zh-CN"/>
              </w:rPr>
              <w:t>2014年建设日处理2200吨鲜番生产线，2014年12月4日原七师环保局下发《关于第七师一二四团新垦番茄制品有限公司日处理2200吨鲜番生产线建设项目环境影响报告书的批复》（师环审[2014]226号），未办理竣工环境保护验收等相关手续</w:t>
            </w:r>
            <w:r>
              <w:rPr>
                <w:rFonts w:cs="Times New Roman"/>
                <w:color w:val="auto"/>
                <w:kern w:val="2"/>
                <w:szCs w:val="24"/>
                <w:highlight w:val="none"/>
                <w:lang w:val="zh-CN"/>
              </w:rPr>
              <w:t>。</w:t>
            </w:r>
            <w:r>
              <w:rPr>
                <w:rFonts w:hint="eastAsia" w:cs="Times New Roman"/>
                <w:color w:val="auto"/>
                <w:kern w:val="2"/>
                <w:szCs w:val="24"/>
                <w:highlight w:val="none"/>
                <w:lang w:val="en-US" w:eastAsia="zh-CN"/>
              </w:rPr>
              <w:t>2017年6月申请破产清算，2019年生产设备均已搬迁。</w:t>
            </w:r>
            <w:r>
              <w:rPr>
                <w:rFonts w:hint="eastAsia" w:cs="Times New Roman"/>
                <w:color w:val="auto"/>
                <w:kern w:val="2"/>
                <w:szCs w:val="24"/>
                <w:highlight w:val="none"/>
              </w:rPr>
              <w:t>本项目</w:t>
            </w:r>
            <w:r>
              <w:rPr>
                <w:rFonts w:hint="eastAsia" w:cs="Times New Roman"/>
                <w:color w:val="auto"/>
                <w:kern w:val="2"/>
                <w:szCs w:val="24"/>
                <w:highlight w:val="none"/>
                <w:lang w:val="en-US" w:eastAsia="zh-CN"/>
              </w:rPr>
              <w:t>购买</w:t>
            </w:r>
            <w:r>
              <w:rPr>
                <w:rFonts w:hint="eastAsia" w:cs="Times New Roman"/>
                <w:color w:val="auto"/>
                <w:kern w:val="2"/>
                <w:szCs w:val="24"/>
                <w:highlight w:val="none"/>
              </w:rPr>
              <w:t>该项目区</w:t>
            </w:r>
            <w:r>
              <w:rPr>
                <w:rFonts w:hint="eastAsia" w:cs="Times New Roman"/>
                <w:color w:val="auto"/>
                <w:kern w:val="2"/>
                <w:szCs w:val="24"/>
                <w:highlight w:val="none"/>
                <w:lang w:val="en-US" w:eastAsia="zh-CN"/>
              </w:rPr>
              <w:t>建设用地以及1栋1098m</w:t>
            </w:r>
            <w:r>
              <w:rPr>
                <w:rFonts w:hint="eastAsia" w:cs="Times New Roman"/>
                <w:color w:val="auto"/>
                <w:kern w:val="2"/>
                <w:szCs w:val="24"/>
                <w:highlight w:val="none"/>
                <w:vertAlign w:val="superscript"/>
                <w:lang w:val="en-US" w:eastAsia="zh-CN"/>
              </w:rPr>
              <w:t>2</w:t>
            </w:r>
            <w:r>
              <w:rPr>
                <w:rFonts w:hint="eastAsia" w:cs="Times New Roman"/>
                <w:color w:val="auto"/>
                <w:kern w:val="2"/>
                <w:szCs w:val="24"/>
                <w:highlight w:val="none"/>
                <w:lang w:val="en-US" w:eastAsia="zh-CN"/>
              </w:rPr>
              <w:t>厂房、1栋282m</w:t>
            </w:r>
            <w:r>
              <w:rPr>
                <w:rFonts w:hint="eastAsia" w:cs="Times New Roman"/>
                <w:color w:val="auto"/>
                <w:kern w:val="2"/>
                <w:szCs w:val="24"/>
                <w:highlight w:val="none"/>
                <w:vertAlign w:val="superscript"/>
                <w:lang w:val="en-US" w:eastAsia="zh-CN"/>
              </w:rPr>
              <w:t>2</w:t>
            </w:r>
            <w:r>
              <w:rPr>
                <w:rFonts w:hint="eastAsia" w:cs="Times New Roman"/>
                <w:color w:val="auto"/>
                <w:kern w:val="2"/>
                <w:szCs w:val="24"/>
                <w:highlight w:val="none"/>
                <w:lang w:val="en-US" w:eastAsia="zh-CN"/>
              </w:rPr>
              <w:t>变配电间、1栋164m</w:t>
            </w:r>
            <w:r>
              <w:rPr>
                <w:rFonts w:hint="eastAsia" w:cs="Times New Roman"/>
                <w:color w:val="auto"/>
                <w:kern w:val="2"/>
                <w:szCs w:val="24"/>
                <w:highlight w:val="none"/>
                <w:vertAlign w:val="superscript"/>
                <w:lang w:val="en-US" w:eastAsia="zh-CN"/>
              </w:rPr>
              <w:t>2</w:t>
            </w:r>
            <w:r>
              <w:rPr>
                <w:rFonts w:hint="eastAsia" w:cs="Times New Roman"/>
                <w:color w:val="auto"/>
                <w:kern w:val="2"/>
                <w:szCs w:val="24"/>
                <w:highlight w:val="none"/>
                <w:lang w:val="en-US" w:eastAsia="zh-CN"/>
              </w:rPr>
              <w:t>检测间、280m</w:t>
            </w:r>
            <w:r>
              <w:rPr>
                <w:rFonts w:hint="eastAsia" w:cs="Times New Roman"/>
                <w:color w:val="auto"/>
                <w:kern w:val="2"/>
                <w:szCs w:val="24"/>
                <w:highlight w:val="none"/>
                <w:vertAlign w:val="superscript"/>
                <w:lang w:val="en-US" w:eastAsia="zh-CN"/>
              </w:rPr>
              <w:t>3</w:t>
            </w:r>
            <w:r>
              <w:rPr>
                <w:rFonts w:hint="eastAsia" w:cs="Times New Roman"/>
                <w:color w:val="auto"/>
                <w:kern w:val="2"/>
                <w:szCs w:val="24"/>
                <w:highlight w:val="none"/>
                <w:lang w:val="en-US" w:eastAsia="zh-CN"/>
              </w:rPr>
              <w:t>清水池以及总容积1082m</w:t>
            </w:r>
            <w:r>
              <w:rPr>
                <w:rFonts w:hint="eastAsia" w:cs="Times New Roman"/>
                <w:color w:val="auto"/>
                <w:kern w:val="2"/>
                <w:szCs w:val="24"/>
                <w:highlight w:val="none"/>
                <w:vertAlign w:val="superscript"/>
                <w:lang w:val="en-US" w:eastAsia="zh-CN"/>
              </w:rPr>
              <w:t>3</w:t>
            </w:r>
            <w:r>
              <w:rPr>
                <w:rFonts w:hint="eastAsia" w:cs="Times New Roman"/>
                <w:color w:val="auto"/>
                <w:kern w:val="2"/>
                <w:szCs w:val="24"/>
                <w:highlight w:val="none"/>
                <w:lang w:val="en-US" w:eastAsia="zh-CN"/>
              </w:rPr>
              <w:t>三级沉淀池，目前生产车间以及其他构筑物现状均为空置，内部设施均已清空，本项目可直接用于生产线布设工作，依托可行</w:t>
            </w:r>
            <w:r>
              <w:rPr>
                <w:rFonts w:hint="eastAsia" w:cs="Times New Roman"/>
                <w:color w:val="auto"/>
                <w:kern w:val="2"/>
                <w:szCs w:val="24"/>
                <w:highlight w:val="none"/>
              </w:rPr>
              <w:t>。</w:t>
            </w:r>
          </w:p>
          <w:p>
            <w:pPr>
              <w:overflowPunct w:val="0"/>
              <w:autoSpaceDE w:val="0"/>
              <w:autoSpaceDN w:val="0"/>
              <w:adjustRightInd w:val="0"/>
              <w:snapToGrid w:val="0"/>
              <w:spacing w:line="360" w:lineRule="auto"/>
              <w:ind w:firstLine="480" w:firstLineChars="200"/>
              <w:rPr>
                <w:rFonts w:hint="default" w:cs="Times New Roman"/>
                <w:color w:val="auto"/>
                <w:kern w:val="2"/>
                <w:szCs w:val="24"/>
                <w:highlight w:val="none"/>
                <w:lang w:val="en-US" w:eastAsia="zh-Hans"/>
              </w:rPr>
            </w:pPr>
            <w:r>
              <w:rPr>
                <w:rFonts w:hint="eastAsia" w:cs="Times New Roman"/>
                <w:color w:val="auto"/>
                <w:kern w:val="2"/>
                <w:szCs w:val="24"/>
                <w:highlight w:val="none"/>
                <w:lang w:val="en-US" w:eastAsia="zh-CN"/>
              </w:rPr>
              <w:t>（2）第七师一二四团新垦番茄制品有限公司现有问题以及解决方案</w:t>
            </w:r>
          </w:p>
          <w:p>
            <w:pPr>
              <w:widowControl w:val="0"/>
              <w:overflowPunct w:val="0"/>
              <w:autoSpaceDE w:val="0"/>
              <w:autoSpaceDN w:val="0"/>
              <w:adjustRightInd w:val="0"/>
              <w:snapToGrid w:val="0"/>
              <w:spacing w:before="0" w:after="0" w:line="360" w:lineRule="auto"/>
              <w:ind w:right="0" w:firstLine="480" w:firstLineChars="200"/>
              <w:jc w:val="both"/>
              <w:rPr>
                <w:rFonts w:hint="eastAsia" w:cs="宋体"/>
                <w:color w:val="auto"/>
                <w:sz w:val="24"/>
                <w:szCs w:val="24"/>
                <w:highlight w:val="none"/>
                <w:vertAlign w:val="baseline"/>
                <w:lang w:val="en-US" w:eastAsia="zh-CN" w:bidi="ar-SA"/>
              </w:rPr>
            </w:pPr>
            <w:r>
              <w:rPr>
                <w:rFonts w:hint="eastAsia" w:ascii="Times New Roman" w:hAnsi="Times New Roman" w:eastAsia="宋体" w:cs="Times New Roman"/>
                <w:color w:val="auto"/>
                <w:kern w:val="2"/>
                <w:szCs w:val="24"/>
                <w:highlight w:val="none"/>
                <w:lang w:val="en-US" w:eastAsia="zh-CN"/>
              </w:rPr>
              <w:t>本项目属于新建项目，</w:t>
            </w:r>
            <w:r>
              <w:rPr>
                <w:rFonts w:hint="eastAsia" w:cs="Times New Roman"/>
                <w:color w:val="auto"/>
                <w:kern w:val="2"/>
                <w:szCs w:val="24"/>
                <w:highlight w:val="none"/>
                <w:lang w:val="en-US" w:eastAsia="zh-CN"/>
              </w:rPr>
              <w:t>购买建设用地以及</w:t>
            </w:r>
            <w:r>
              <w:rPr>
                <w:rFonts w:hint="eastAsia" w:ascii="Times New Roman" w:hAnsi="Times New Roman" w:eastAsia="宋体" w:cs="Times New Roman"/>
                <w:color w:val="auto"/>
                <w:kern w:val="2"/>
                <w:szCs w:val="24"/>
                <w:highlight w:val="none"/>
                <w:lang w:val="en-US" w:eastAsia="zh-CN"/>
              </w:rPr>
              <w:t>厂房</w:t>
            </w:r>
            <w:r>
              <w:rPr>
                <w:rFonts w:hint="eastAsia" w:cs="Times New Roman"/>
                <w:color w:val="auto"/>
                <w:kern w:val="2"/>
                <w:szCs w:val="24"/>
                <w:highlight w:val="none"/>
                <w:lang w:val="en-US" w:eastAsia="zh-CN"/>
              </w:rPr>
              <w:t>并</w:t>
            </w:r>
            <w:r>
              <w:rPr>
                <w:rFonts w:hint="eastAsia" w:ascii="Times New Roman" w:hAnsi="Times New Roman" w:eastAsia="宋体" w:cs="Times New Roman"/>
                <w:color w:val="auto"/>
                <w:kern w:val="2"/>
                <w:szCs w:val="24"/>
                <w:highlight w:val="none"/>
                <w:lang w:val="en-US" w:eastAsia="zh-CN"/>
              </w:rPr>
              <w:t>添置设备，铺设供水、供电、供气等公用工程管线。项目建成前后其周围生态情况基本维持原状，项目建设对当地生态</w:t>
            </w:r>
            <w:r>
              <w:rPr>
                <w:rFonts w:hint="eastAsia" w:ascii="Times New Roman" w:hAnsi="Times New Roman" w:cs="Times New Roman"/>
                <w:color w:val="auto"/>
                <w:kern w:val="2"/>
                <w:szCs w:val="24"/>
                <w:highlight w:val="none"/>
                <w:lang w:val="en-US" w:eastAsia="zh-CN"/>
              </w:rPr>
              <w:t>环境</w:t>
            </w:r>
            <w:r>
              <w:rPr>
                <w:rFonts w:hint="eastAsia" w:ascii="Times New Roman" w:hAnsi="Times New Roman" w:eastAsia="宋体" w:cs="Times New Roman"/>
                <w:color w:val="auto"/>
                <w:kern w:val="2"/>
                <w:szCs w:val="24"/>
                <w:highlight w:val="none"/>
                <w:lang w:val="en-US" w:eastAsia="zh-CN"/>
              </w:rPr>
              <w:t>影响甚微。第七师一二四团新垦番茄制品有限公司</w:t>
            </w:r>
            <w:r>
              <w:rPr>
                <w:rFonts w:hint="eastAsia" w:cs="Times New Roman"/>
                <w:color w:val="auto"/>
                <w:kern w:val="2"/>
                <w:szCs w:val="24"/>
                <w:highlight w:val="none"/>
                <w:lang w:val="en-US" w:eastAsia="zh-CN"/>
              </w:rPr>
              <w:t>现有厂房于2019年后一直处于空置状态</w:t>
            </w:r>
            <w:r>
              <w:rPr>
                <w:rFonts w:hint="eastAsia" w:ascii="Times New Roman" w:hAnsi="Times New Roman" w:cs="Times New Roman"/>
                <w:color w:val="auto"/>
                <w:kern w:val="2"/>
                <w:szCs w:val="24"/>
                <w:highlight w:val="none"/>
                <w:lang w:val="en-US" w:eastAsia="zh-CN"/>
              </w:rPr>
              <w:t>，</w:t>
            </w:r>
            <w:r>
              <w:rPr>
                <w:rFonts w:hint="eastAsia" w:ascii="Times New Roman" w:hAnsi="Times New Roman" w:eastAsia="宋体" w:cs="Times New Roman"/>
                <w:color w:val="auto"/>
                <w:kern w:val="2"/>
                <w:szCs w:val="24"/>
                <w:highlight w:val="none"/>
                <w:lang w:val="en-US" w:eastAsia="zh-CN"/>
              </w:rPr>
              <w:t>不存在与本项目有关的原有污染情况与主要环境问题。建议在</w:t>
            </w:r>
            <w:r>
              <w:rPr>
                <w:rFonts w:hint="eastAsia" w:ascii="Times New Roman" w:hAnsi="Times New Roman" w:cs="Times New Roman"/>
                <w:color w:val="auto"/>
                <w:kern w:val="2"/>
                <w:szCs w:val="24"/>
                <w:highlight w:val="none"/>
                <w:lang w:val="en-US" w:eastAsia="zh-CN"/>
              </w:rPr>
              <w:t>本项目建成后对生产车间等依托工程一起进行验收</w:t>
            </w:r>
            <w:r>
              <w:rPr>
                <w:rFonts w:hint="eastAsia" w:ascii="Times New Roman" w:hAnsi="Times New Roman" w:eastAsia="宋体" w:cs="Times New Roman"/>
                <w:color w:val="auto"/>
                <w:kern w:val="2"/>
                <w:szCs w:val="24"/>
                <w:highlight w:val="none"/>
                <w:lang w:val="en-US" w:eastAsia="zh-CN"/>
              </w:rPr>
              <w:t>。</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default"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2.</w:t>
            </w:r>
            <w:r>
              <w:rPr>
                <w:rFonts w:hint="eastAsia" w:cs="黑体"/>
                <w:b/>
                <w:color w:val="auto"/>
                <w:sz w:val="28"/>
                <w:szCs w:val="30"/>
                <w:highlight w:val="none"/>
                <w:lang w:val="en-US" w:eastAsia="zh-CN" w:bidi="ar-SA"/>
              </w:rPr>
              <w:t>9第七师一二四团天泉润红番茄制品有限公司日处理番茄1500吨生产线建设项目现有环境污染问题</w:t>
            </w:r>
          </w:p>
          <w:p>
            <w:pPr>
              <w:overflowPunct w:val="0"/>
              <w:autoSpaceDE w:val="0"/>
              <w:autoSpaceDN w:val="0"/>
              <w:adjustRightInd w:val="0"/>
              <w:snapToGrid w:val="0"/>
              <w:spacing w:line="360" w:lineRule="auto"/>
              <w:ind w:firstLine="480" w:firstLineChars="200"/>
              <w:rPr>
                <w:rFonts w:hint="default" w:cs="Times New Roman"/>
                <w:color w:val="auto"/>
                <w:kern w:val="2"/>
                <w:szCs w:val="24"/>
                <w:highlight w:val="none"/>
                <w:lang w:val="en-US" w:eastAsia="zh-CN"/>
              </w:rPr>
            </w:pPr>
            <w:r>
              <w:rPr>
                <w:rFonts w:hint="eastAsia" w:cs="Times New Roman"/>
                <w:color w:val="auto"/>
                <w:kern w:val="2"/>
                <w:szCs w:val="24"/>
                <w:highlight w:val="none"/>
                <w:lang w:val="en-US" w:eastAsia="zh-CN"/>
              </w:rPr>
              <w:t>第七师一二四团天泉润红番茄制品有限公司日处理番茄1500吨生产线建设项目（以下简称“已建工程”）目前已建成日处理番茄1500吨生产线，配套共1701m</w:t>
            </w:r>
            <w:r>
              <w:rPr>
                <w:rFonts w:hint="eastAsia" w:cs="Times New Roman"/>
                <w:color w:val="auto"/>
                <w:kern w:val="2"/>
                <w:szCs w:val="24"/>
                <w:highlight w:val="none"/>
                <w:vertAlign w:val="superscript"/>
                <w:lang w:val="en-US" w:eastAsia="zh-CN"/>
              </w:rPr>
              <w:t>2</w:t>
            </w:r>
            <w:r>
              <w:rPr>
                <w:rFonts w:hint="eastAsia" w:cs="Times New Roman"/>
                <w:color w:val="auto"/>
                <w:kern w:val="2"/>
                <w:szCs w:val="24"/>
                <w:highlight w:val="none"/>
                <w:lang w:val="en-US" w:eastAsia="zh-CN"/>
              </w:rPr>
              <w:t>办公生活区、设计处理能力250m</w:t>
            </w:r>
            <w:r>
              <w:rPr>
                <w:rFonts w:hint="eastAsia" w:cs="Times New Roman"/>
                <w:color w:val="auto"/>
                <w:kern w:val="2"/>
                <w:szCs w:val="24"/>
                <w:highlight w:val="none"/>
                <w:vertAlign w:val="superscript"/>
                <w:lang w:val="en-US" w:eastAsia="zh-CN"/>
              </w:rPr>
              <w:t>3</w:t>
            </w:r>
            <w:r>
              <w:rPr>
                <w:rFonts w:hint="eastAsia" w:cs="Times New Roman"/>
                <w:color w:val="auto"/>
                <w:kern w:val="2"/>
                <w:szCs w:val="24"/>
                <w:highlight w:val="none"/>
                <w:lang w:val="en-US" w:eastAsia="zh-CN"/>
              </w:rPr>
              <w:t>/h污水处理站（其中预处理以及水解酸化设计处理能力为500m</w:t>
            </w:r>
            <w:r>
              <w:rPr>
                <w:rFonts w:hint="eastAsia" w:cs="Times New Roman"/>
                <w:color w:val="auto"/>
                <w:kern w:val="2"/>
                <w:szCs w:val="24"/>
                <w:highlight w:val="none"/>
                <w:vertAlign w:val="superscript"/>
                <w:lang w:val="en-US" w:eastAsia="zh-CN"/>
              </w:rPr>
              <w:t>3</w:t>
            </w:r>
            <w:r>
              <w:rPr>
                <w:rFonts w:hint="eastAsia" w:cs="Times New Roman"/>
                <w:color w:val="auto"/>
                <w:kern w:val="2"/>
                <w:szCs w:val="24"/>
                <w:highlight w:val="none"/>
                <w:lang w:val="en-US" w:eastAsia="zh-CN"/>
              </w:rPr>
              <w:t>/h）以及150m</w:t>
            </w:r>
            <w:r>
              <w:rPr>
                <w:rFonts w:hint="eastAsia" w:cs="Times New Roman"/>
                <w:color w:val="auto"/>
                <w:kern w:val="2"/>
                <w:szCs w:val="24"/>
                <w:highlight w:val="none"/>
                <w:vertAlign w:val="superscript"/>
                <w:lang w:val="en-US" w:eastAsia="zh-CN"/>
              </w:rPr>
              <w:t>2</w:t>
            </w:r>
            <w:r>
              <w:rPr>
                <w:rFonts w:hint="eastAsia" w:cs="Times New Roman"/>
                <w:color w:val="auto"/>
                <w:kern w:val="2"/>
                <w:szCs w:val="24"/>
                <w:highlight w:val="none"/>
                <w:lang w:val="en-US" w:eastAsia="zh-CN"/>
              </w:rPr>
              <w:t>锅炉房内</w:t>
            </w:r>
            <w:r>
              <w:rPr>
                <w:rFonts w:hint="eastAsia" w:cs="Times New Roman"/>
                <w:color w:val="auto"/>
                <w:kern w:val="2"/>
                <w:sz w:val="24"/>
                <w:szCs w:val="24"/>
                <w:highlight w:val="none"/>
                <w:lang w:val="en-US" w:eastAsia="zh-CN"/>
              </w:rPr>
              <w:t>设3</w:t>
            </w:r>
            <w:r>
              <w:rPr>
                <w:rFonts w:hint="eastAsia" w:ascii="Times New Roman" w:hAnsi="Times New Roman" w:cs="Times New Roman"/>
                <w:color w:val="auto"/>
                <w:sz w:val="24"/>
                <w:szCs w:val="24"/>
                <w:highlight w:val="none"/>
                <w:lang w:val="en-US" w:eastAsia="zh-CN"/>
              </w:rPr>
              <w:t>×10t/h</w:t>
            </w:r>
            <w:r>
              <w:rPr>
                <w:rFonts w:hint="eastAsia" w:cs="Times New Roman"/>
                <w:color w:val="auto"/>
                <w:sz w:val="24"/>
                <w:szCs w:val="24"/>
                <w:highlight w:val="none"/>
                <w:lang w:val="en-US" w:eastAsia="zh-CN"/>
              </w:rPr>
              <w:t>燃煤</w:t>
            </w:r>
            <w:r>
              <w:rPr>
                <w:rFonts w:hint="eastAsia" w:ascii="Times New Roman" w:hAnsi="Times New Roman" w:cs="Times New Roman"/>
                <w:color w:val="auto"/>
                <w:sz w:val="24"/>
                <w:szCs w:val="24"/>
                <w:highlight w:val="none"/>
                <w:lang w:val="en-US" w:eastAsia="zh-CN"/>
              </w:rPr>
              <w:t>锅炉</w:t>
            </w:r>
            <w:r>
              <w:rPr>
                <w:rFonts w:hint="eastAsia" w:cs="Times New Roman"/>
                <w:color w:val="auto"/>
                <w:sz w:val="24"/>
                <w:szCs w:val="24"/>
                <w:highlight w:val="none"/>
                <w:lang w:val="en-US" w:eastAsia="zh-CN"/>
              </w:rPr>
              <w:t>。</w:t>
            </w:r>
            <w:r>
              <w:rPr>
                <w:rFonts w:hint="eastAsia" w:cs="Times New Roman"/>
                <w:color w:val="auto"/>
                <w:kern w:val="2"/>
                <w:szCs w:val="24"/>
                <w:highlight w:val="none"/>
                <w:lang w:val="en-US" w:eastAsia="zh-CN"/>
              </w:rPr>
              <w:t>本项目不在已建工程原厂区内建设，但依托已建工程现有污水处理站的预处理、水解酸化以及在线监测设施，并利用已建工程</w:t>
            </w:r>
            <w:r>
              <w:rPr>
                <w:rFonts w:hint="eastAsia"/>
                <w:color w:val="auto"/>
                <w:highlight w:val="none"/>
                <w:lang w:val="en-US" w:eastAsia="zh-CN"/>
              </w:rPr>
              <w:t>4712.26m</w:t>
            </w:r>
            <w:r>
              <w:rPr>
                <w:rFonts w:hint="eastAsia"/>
                <w:color w:val="auto"/>
                <w:highlight w:val="none"/>
                <w:vertAlign w:val="superscript"/>
                <w:lang w:val="en-US" w:eastAsia="zh-CN"/>
              </w:rPr>
              <w:t>2</w:t>
            </w:r>
            <w:r>
              <w:rPr>
                <w:rFonts w:hint="eastAsia"/>
                <w:color w:val="auto"/>
                <w:highlight w:val="none"/>
                <w:vertAlign w:val="baseline"/>
                <w:lang w:val="en-US" w:eastAsia="zh-CN"/>
              </w:rPr>
              <w:t>建设用地建设生化池、二沉池等污水处理站设施</w:t>
            </w:r>
            <w:r>
              <w:rPr>
                <w:rFonts w:hint="eastAsia" w:cs="Times New Roman"/>
                <w:color w:val="auto"/>
                <w:kern w:val="2"/>
                <w:szCs w:val="24"/>
                <w:highlight w:val="none"/>
                <w:lang w:val="en-US" w:eastAsia="zh-CN"/>
              </w:rPr>
              <w:t>，因此对已建工程进行原有环境污染问题梳理。</w:t>
            </w:r>
          </w:p>
          <w:p>
            <w:pPr>
              <w:overflowPunct w:val="0"/>
              <w:autoSpaceDE w:val="0"/>
              <w:autoSpaceDN w:val="0"/>
              <w:adjustRightInd w:val="0"/>
              <w:snapToGrid w:val="0"/>
              <w:spacing w:line="360" w:lineRule="auto"/>
              <w:ind w:firstLine="480" w:firstLineChars="200"/>
              <w:rPr>
                <w:rFonts w:hint="default" w:cs="Times New Roman"/>
                <w:color w:val="auto"/>
                <w:kern w:val="2"/>
                <w:szCs w:val="24"/>
                <w:highlight w:val="none"/>
                <w:lang w:val="en-US" w:eastAsia="zh-CN"/>
              </w:rPr>
            </w:pPr>
            <w:r>
              <w:rPr>
                <w:rFonts w:hint="eastAsia" w:cs="Times New Roman"/>
                <w:color w:val="auto"/>
                <w:kern w:val="2"/>
                <w:szCs w:val="24"/>
                <w:highlight w:val="none"/>
                <w:lang w:val="en-US" w:eastAsia="zh-CN"/>
              </w:rPr>
              <w:t>（1）环保手续</w:t>
            </w:r>
          </w:p>
          <w:p>
            <w:pPr>
              <w:overflowPunct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auto"/>
                <w:kern w:val="2"/>
                <w:szCs w:val="24"/>
                <w:highlight w:val="none"/>
                <w:lang w:val="en-US" w:eastAsia="zh-CN"/>
              </w:rPr>
            </w:pPr>
            <w:r>
              <w:rPr>
                <w:rFonts w:hint="eastAsia" w:ascii="Times New Roman" w:hAnsi="Times New Roman" w:eastAsia="宋体" w:cs="Times New Roman"/>
                <w:color w:val="auto"/>
                <w:kern w:val="2"/>
                <w:szCs w:val="24"/>
                <w:highlight w:val="none"/>
                <w:lang w:val="en-US" w:eastAsia="zh-CN"/>
              </w:rPr>
              <w:t>第七师一二四团天泉润红番茄制品有限公司成立于2016年5月</w:t>
            </w:r>
            <w:r>
              <w:rPr>
                <w:rFonts w:ascii="Times New Roman" w:hAnsi="Times New Roman" w:eastAsia="宋体" w:cs="Times New Roman"/>
                <w:color w:val="auto"/>
                <w:kern w:val="2"/>
                <w:szCs w:val="24"/>
                <w:highlight w:val="none"/>
                <w:lang w:val="zh-CN"/>
              </w:rPr>
              <w:t>，主要经营范围为番茄种植</w:t>
            </w:r>
            <w:r>
              <w:rPr>
                <w:rFonts w:hint="eastAsia" w:ascii="Times New Roman" w:hAnsi="Times New Roman" w:eastAsia="宋体" w:cs="Times New Roman"/>
                <w:color w:val="auto"/>
                <w:kern w:val="2"/>
                <w:szCs w:val="24"/>
                <w:highlight w:val="none"/>
                <w:lang w:val="zh-CN"/>
              </w:rPr>
              <w:t>，</w:t>
            </w:r>
            <w:r>
              <w:rPr>
                <w:rFonts w:ascii="Times New Roman" w:hAnsi="Times New Roman" w:eastAsia="宋体" w:cs="Times New Roman"/>
                <w:color w:val="auto"/>
                <w:kern w:val="2"/>
                <w:szCs w:val="24"/>
                <w:highlight w:val="none"/>
                <w:lang w:val="zh-CN"/>
              </w:rPr>
              <w:t>番茄制品加工、销售</w:t>
            </w:r>
            <w:r>
              <w:rPr>
                <w:rFonts w:hint="eastAsia" w:ascii="Times New Roman" w:hAnsi="Times New Roman" w:eastAsia="宋体" w:cs="Times New Roman"/>
                <w:color w:val="auto"/>
                <w:kern w:val="2"/>
                <w:szCs w:val="24"/>
                <w:highlight w:val="none"/>
                <w:lang w:val="zh-CN"/>
              </w:rPr>
              <w:t>，</w:t>
            </w:r>
            <w:r>
              <w:rPr>
                <w:rFonts w:ascii="Times New Roman" w:hAnsi="Times New Roman" w:eastAsia="宋体" w:cs="Times New Roman"/>
                <w:color w:val="auto"/>
                <w:kern w:val="2"/>
                <w:szCs w:val="24"/>
                <w:highlight w:val="none"/>
                <w:lang w:val="zh-CN"/>
              </w:rPr>
              <w:t>进出口贸易</w:t>
            </w:r>
            <w:r>
              <w:rPr>
                <w:rFonts w:hint="eastAsia" w:ascii="Times New Roman" w:hAnsi="Times New Roman" w:eastAsia="宋体" w:cs="Times New Roman"/>
                <w:color w:val="auto"/>
                <w:kern w:val="2"/>
                <w:szCs w:val="24"/>
                <w:highlight w:val="none"/>
                <w:lang w:val="en-US" w:eastAsia="zh-CN"/>
              </w:rPr>
              <w:t>以及</w:t>
            </w:r>
            <w:r>
              <w:rPr>
                <w:rFonts w:ascii="Times New Roman" w:hAnsi="Times New Roman" w:eastAsia="宋体" w:cs="Times New Roman"/>
                <w:color w:val="auto"/>
                <w:kern w:val="2"/>
                <w:szCs w:val="24"/>
                <w:highlight w:val="none"/>
                <w:lang w:val="zh-CN"/>
              </w:rPr>
              <w:t>食品生产等。20</w:t>
            </w:r>
            <w:r>
              <w:rPr>
                <w:rFonts w:hint="eastAsia" w:ascii="Times New Roman" w:hAnsi="Times New Roman" w:eastAsia="宋体" w:cs="Times New Roman"/>
                <w:color w:val="auto"/>
                <w:kern w:val="2"/>
                <w:szCs w:val="24"/>
                <w:highlight w:val="none"/>
                <w:lang w:val="en-US" w:eastAsia="zh-CN"/>
              </w:rPr>
              <w:t>21</w:t>
            </w:r>
            <w:r>
              <w:rPr>
                <w:rFonts w:ascii="Times New Roman" w:hAnsi="Times New Roman" w:eastAsia="宋体" w:cs="Times New Roman"/>
                <w:color w:val="auto"/>
                <w:kern w:val="2"/>
                <w:szCs w:val="24"/>
                <w:highlight w:val="none"/>
                <w:lang w:val="zh-CN"/>
              </w:rPr>
              <w:t>年</w:t>
            </w:r>
            <w:r>
              <w:rPr>
                <w:rFonts w:hint="eastAsia" w:ascii="Times New Roman" w:hAnsi="Times New Roman" w:eastAsia="宋体" w:cs="Times New Roman"/>
                <w:color w:val="auto"/>
                <w:kern w:val="2"/>
                <w:szCs w:val="24"/>
                <w:highlight w:val="none"/>
                <w:lang w:val="en-US" w:eastAsia="zh-CN"/>
              </w:rPr>
              <w:t>8</w:t>
            </w:r>
            <w:r>
              <w:rPr>
                <w:rFonts w:ascii="Times New Roman" w:hAnsi="Times New Roman" w:eastAsia="宋体" w:cs="Times New Roman"/>
                <w:color w:val="auto"/>
                <w:kern w:val="2"/>
                <w:szCs w:val="24"/>
                <w:highlight w:val="none"/>
                <w:lang w:val="zh-CN"/>
              </w:rPr>
              <w:t>月，</w:t>
            </w:r>
            <w:r>
              <w:rPr>
                <w:rFonts w:hint="eastAsia" w:ascii="Times New Roman" w:hAnsi="Times New Roman" w:eastAsia="宋体" w:cs="Times New Roman"/>
                <w:color w:val="auto"/>
                <w:kern w:val="2"/>
                <w:szCs w:val="24"/>
                <w:highlight w:val="none"/>
                <w:lang w:val="zh-CN" w:eastAsia="zh-CN"/>
              </w:rPr>
              <w:t>第七师一二四团天泉润红番茄制品有限公司</w:t>
            </w:r>
            <w:r>
              <w:rPr>
                <w:rFonts w:ascii="Times New Roman" w:hAnsi="Times New Roman" w:eastAsia="宋体" w:cs="Times New Roman"/>
                <w:color w:val="auto"/>
                <w:kern w:val="2"/>
                <w:szCs w:val="24"/>
                <w:highlight w:val="none"/>
                <w:lang w:val="zh-CN"/>
              </w:rPr>
              <w:t>编制完成了《</w:t>
            </w:r>
            <w:r>
              <w:rPr>
                <w:rFonts w:hint="eastAsia" w:ascii="Times New Roman" w:hAnsi="Times New Roman" w:eastAsia="宋体" w:cs="Times New Roman"/>
                <w:color w:val="auto"/>
                <w:kern w:val="2"/>
                <w:szCs w:val="24"/>
                <w:highlight w:val="none"/>
                <w:lang w:val="zh-CN" w:eastAsia="zh-CN"/>
              </w:rPr>
              <w:t>第七师一二四团天泉润红番茄制品有限公司日处理番茄</w:t>
            </w:r>
            <w:r>
              <w:rPr>
                <w:rFonts w:hint="default" w:ascii="Times New Roman" w:hAnsi="Times New Roman" w:eastAsia="宋体" w:cs="Times New Roman"/>
                <w:color w:val="auto"/>
                <w:kern w:val="2"/>
                <w:szCs w:val="24"/>
                <w:highlight w:val="none"/>
                <w:lang w:val="zh-CN" w:eastAsia="zh-CN"/>
              </w:rPr>
              <w:t>1500</w:t>
            </w:r>
            <w:r>
              <w:rPr>
                <w:rFonts w:hint="eastAsia" w:ascii="Times New Roman" w:hAnsi="Times New Roman" w:eastAsia="宋体" w:cs="Times New Roman"/>
                <w:color w:val="auto"/>
                <w:kern w:val="2"/>
                <w:szCs w:val="24"/>
                <w:highlight w:val="none"/>
                <w:lang w:val="zh-CN" w:eastAsia="zh-CN"/>
              </w:rPr>
              <w:t>吨生产线建设项目</w:t>
            </w:r>
            <w:r>
              <w:rPr>
                <w:rFonts w:ascii="Times New Roman" w:hAnsi="Times New Roman" w:eastAsia="宋体" w:cs="Times New Roman"/>
                <w:color w:val="auto"/>
                <w:kern w:val="2"/>
                <w:szCs w:val="24"/>
                <w:highlight w:val="none"/>
                <w:lang w:val="zh-CN"/>
              </w:rPr>
              <w:t>环境影响报告</w:t>
            </w:r>
            <w:r>
              <w:rPr>
                <w:rFonts w:hint="eastAsia" w:ascii="Times New Roman" w:hAnsi="Times New Roman" w:eastAsia="宋体" w:cs="Times New Roman"/>
                <w:color w:val="auto"/>
                <w:kern w:val="2"/>
                <w:szCs w:val="24"/>
                <w:highlight w:val="none"/>
                <w:lang w:val="en-US" w:eastAsia="zh-CN"/>
              </w:rPr>
              <w:t>表</w:t>
            </w:r>
            <w:r>
              <w:rPr>
                <w:rFonts w:ascii="Times New Roman" w:hAnsi="Times New Roman" w:eastAsia="宋体" w:cs="Times New Roman"/>
                <w:color w:val="auto"/>
                <w:kern w:val="2"/>
                <w:szCs w:val="24"/>
                <w:highlight w:val="none"/>
                <w:lang w:val="zh-CN"/>
              </w:rPr>
              <w:t>》，并于</w:t>
            </w:r>
            <w:r>
              <w:rPr>
                <w:rFonts w:hint="eastAsia" w:ascii="Times New Roman" w:hAnsi="Times New Roman" w:eastAsia="宋体" w:cs="Times New Roman"/>
                <w:color w:val="auto"/>
                <w:kern w:val="2"/>
                <w:szCs w:val="24"/>
                <w:highlight w:val="none"/>
                <w:lang w:val="en-US" w:eastAsia="zh-CN"/>
              </w:rPr>
              <w:t>2021</w:t>
            </w:r>
            <w:r>
              <w:rPr>
                <w:rFonts w:ascii="Times New Roman" w:hAnsi="Times New Roman" w:eastAsia="宋体" w:cs="Times New Roman"/>
                <w:color w:val="auto"/>
                <w:kern w:val="2"/>
                <w:szCs w:val="24"/>
                <w:highlight w:val="none"/>
                <w:lang w:val="zh-CN"/>
              </w:rPr>
              <w:t>年</w:t>
            </w:r>
            <w:r>
              <w:rPr>
                <w:rFonts w:hint="eastAsia" w:ascii="Times New Roman" w:hAnsi="Times New Roman" w:eastAsia="宋体" w:cs="Times New Roman"/>
                <w:color w:val="auto"/>
                <w:kern w:val="2"/>
                <w:szCs w:val="24"/>
                <w:highlight w:val="none"/>
                <w:lang w:val="en-US" w:eastAsia="zh-CN"/>
              </w:rPr>
              <w:t>8</w:t>
            </w:r>
            <w:r>
              <w:rPr>
                <w:rFonts w:ascii="Times New Roman" w:hAnsi="Times New Roman" w:eastAsia="宋体" w:cs="Times New Roman"/>
                <w:color w:val="auto"/>
                <w:kern w:val="2"/>
                <w:szCs w:val="24"/>
                <w:highlight w:val="none"/>
                <w:lang w:val="zh-CN"/>
              </w:rPr>
              <w:t>月取得了</w:t>
            </w:r>
            <w:r>
              <w:rPr>
                <w:rFonts w:hint="eastAsia" w:ascii="Times New Roman" w:hAnsi="Times New Roman" w:eastAsia="宋体" w:cs="Times New Roman"/>
                <w:color w:val="auto"/>
                <w:kern w:val="2"/>
                <w:szCs w:val="24"/>
                <w:highlight w:val="none"/>
                <w:lang w:val="en-US" w:eastAsia="zh-CN"/>
              </w:rPr>
              <w:t>第七师胡杨河市生态环境局关于《第七师一二四团天泉润红番茄制品有限公司日处理番茄1500吨生产线项目环境影响报告表告知承诺行政许可决定》师市环审</w:t>
            </w:r>
            <w:r>
              <w:rPr>
                <w:rFonts w:ascii="Times New Roman" w:hAnsi="Times New Roman" w:eastAsia="宋体" w:cs="Times New Roman"/>
                <w:color w:val="auto"/>
                <w:kern w:val="2"/>
                <w:szCs w:val="24"/>
                <w:highlight w:val="none"/>
                <w:lang w:val="zh-CN"/>
              </w:rPr>
              <w:t>[20</w:t>
            </w:r>
            <w:r>
              <w:rPr>
                <w:rFonts w:hint="eastAsia" w:ascii="Times New Roman" w:hAnsi="Times New Roman" w:eastAsia="宋体" w:cs="Times New Roman"/>
                <w:color w:val="auto"/>
                <w:kern w:val="2"/>
                <w:szCs w:val="24"/>
                <w:highlight w:val="none"/>
                <w:lang w:val="en-US" w:eastAsia="zh-CN"/>
              </w:rPr>
              <w:t>21</w:t>
            </w:r>
            <w:r>
              <w:rPr>
                <w:rFonts w:ascii="Times New Roman" w:hAnsi="Times New Roman" w:eastAsia="宋体" w:cs="Times New Roman"/>
                <w:color w:val="auto"/>
                <w:kern w:val="2"/>
                <w:szCs w:val="24"/>
                <w:highlight w:val="none"/>
                <w:lang w:val="zh-CN"/>
              </w:rPr>
              <w:t>]</w:t>
            </w:r>
            <w:r>
              <w:rPr>
                <w:rFonts w:hint="eastAsia" w:ascii="Times New Roman" w:hAnsi="Times New Roman" w:eastAsia="宋体" w:cs="Times New Roman"/>
                <w:color w:val="auto"/>
                <w:kern w:val="2"/>
                <w:szCs w:val="24"/>
                <w:highlight w:val="none"/>
                <w:lang w:val="en-US" w:eastAsia="zh-CN"/>
              </w:rPr>
              <w:t>54</w:t>
            </w:r>
            <w:r>
              <w:rPr>
                <w:rFonts w:ascii="Times New Roman" w:hAnsi="Times New Roman" w:eastAsia="宋体" w:cs="Times New Roman"/>
                <w:color w:val="auto"/>
                <w:kern w:val="2"/>
                <w:szCs w:val="24"/>
                <w:highlight w:val="none"/>
              </w:rPr>
              <w:t>号文</w:t>
            </w:r>
            <w:r>
              <w:rPr>
                <w:rFonts w:hint="eastAsia" w:ascii="Times New Roman" w:hAnsi="Times New Roman" w:eastAsia="宋体" w:cs="Times New Roman"/>
                <w:color w:val="auto"/>
                <w:kern w:val="2"/>
                <w:szCs w:val="24"/>
                <w:highlight w:val="none"/>
                <w:lang w:eastAsia="zh-CN"/>
              </w:rPr>
              <w:t>。</w:t>
            </w:r>
            <w:r>
              <w:rPr>
                <w:rFonts w:hint="eastAsia" w:ascii="Times New Roman" w:hAnsi="Times New Roman" w:eastAsia="宋体" w:cs="Times New Roman"/>
                <w:color w:val="auto"/>
                <w:kern w:val="2"/>
                <w:szCs w:val="24"/>
                <w:highlight w:val="none"/>
                <w:lang w:val="en-US" w:eastAsia="zh-CN"/>
              </w:rPr>
              <w:t>已建工程于2021年11月建设完成</w:t>
            </w:r>
            <w:r>
              <w:rPr>
                <w:rFonts w:hint="eastAsia" w:cs="Times New Roman"/>
                <w:color w:val="auto"/>
                <w:kern w:val="2"/>
                <w:szCs w:val="24"/>
                <w:highlight w:val="none"/>
                <w:lang w:val="en-US" w:eastAsia="zh-CN"/>
              </w:rPr>
              <w:t>，2022年8月生产期试运行1个月后停产</w:t>
            </w:r>
            <w:r>
              <w:rPr>
                <w:rFonts w:hint="eastAsia" w:ascii="Times New Roman" w:hAnsi="Times New Roman" w:eastAsia="宋体" w:cs="Times New Roman"/>
                <w:color w:val="auto"/>
                <w:kern w:val="2"/>
                <w:szCs w:val="24"/>
                <w:highlight w:val="none"/>
                <w:lang w:val="en-US" w:eastAsia="zh-CN"/>
              </w:rPr>
              <w:t>，由于目前3×10t/h燃煤锅炉未进行生物质锅炉改造，同时由于未到2023年生产期，因此目前未进行验收。</w:t>
            </w:r>
            <w:r>
              <w:rPr>
                <w:rFonts w:hint="eastAsia" w:cs="Times New Roman"/>
                <w:color w:val="auto"/>
                <w:kern w:val="2"/>
                <w:szCs w:val="24"/>
                <w:highlight w:val="none"/>
                <w:lang w:val="en-US" w:eastAsia="zh-CN"/>
              </w:rPr>
              <w:t>2022年8月试运行期间生产负荷为75%，试运行期间3台燃煤锅炉分别设置SNCR脱硝处理后，共同经一套双碱法脱硫处理后，经一根45m排气筒排放。试运行期间对污水处理站进行调试，并委托第七师生态环境监测站对生产废水进行监测，经监测其中pH为7.2、COD32mg/L、SS18mg/L、氨氮0.195mg/L、TN1.25mg/L、TP0.21mg/L，均能满足《农田灌溉水质标准》 （GB5084-2021）表1 农田灌溉水质基本控制项目限值。</w:t>
            </w:r>
          </w:p>
          <w:p>
            <w:pPr>
              <w:widowControl w:val="0"/>
              <w:overflowPunct/>
              <w:autoSpaceDE/>
              <w:autoSpaceDN/>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Cs w:val="24"/>
                <w:highlight w:val="none"/>
                <w:lang w:val="en-US" w:eastAsia="zh-CN"/>
              </w:rPr>
              <w:t>已建工程</w:t>
            </w:r>
            <w:r>
              <w:rPr>
                <w:rFonts w:hint="default" w:ascii="Times New Roman" w:hAnsi="Times New Roman" w:eastAsia="宋体" w:cs="Times New Roman"/>
                <w:color w:val="auto"/>
                <w:kern w:val="2"/>
                <w:sz w:val="24"/>
                <w:szCs w:val="24"/>
                <w:highlight w:val="none"/>
                <w:lang w:val="en-US" w:eastAsia="zh-CN" w:bidi="ar-SA"/>
              </w:rPr>
              <w:t>环保</w:t>
            </w:r>
            <w:r>
              <w:rPr>
                <w:rFonts w:hint="eastAsia" w:ascii="Times New Roman" w:hAnsi="Times New Roman" w:eastAsia="宋体" w:cs="Times New Roman"/>
                <w:color w:val="auto"/>
                <w:kern w:val="2"/>
                <w:sz w:val="24"/>
                <w:szCs w:val="24"/>
                <w:highlight w:val="none"/>
                <w:lang w:val="en-US" w:eastAsia="zh-CN" w:bidi="ar-SA"/>
              </w:rPr>
              <w:t>“三同时”</w:t>
            </w:r>
            <w:r>
              <w:rPr>
                <w:rFonts w:hint="default" w:ascii="Times New Roman" w:hAnsi="Times New Roman" w:eastAsia="宋体" w:cs="Times New Roman"/>
                <w:color w:val="auto"/>
                <w:kern w:val="2"/>
                <w:sz w:val="24"/>
                <w:szCs w:val="24"/>
                <w:highlight w:val="none"/>
                <w:lang w:val="en-US" w:eastAsia="zh-CN" w:bidi="ar-SA"/>
              </w:rPr>
              <w:t>履行情况见表</w:t>
            </w:r>
            <w:r>
              <w:rPr>
                <w:rFonts w:hint="eastAsia" w:ascii="Times New Roman" w:hAnsi="Times New Roman" w:eastAsia="宋体"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9</w:t>
            </w:r>
            <w:r>
              <w:rPr>
                <w:rFonts w:hint="eastAsia"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w:t>
            </w:r>
          </w:p>
          <w:p>
            <w:pPr>
              <w:widowControl w:val="0"/>
              <w:overflowPunct/>
              <w:autoSpaceDE/>
              <w:autoSpaceDN/>
              <w:adjustRightInd w:val="0"/>
              <w:snapToGrid w:val="0"/>
              <w:spacing w:before="0" w:after="0" w:line="360" w:lineRule="auto"/>
              <w:ind w:left="0" w:right="0" w:firstLine="0" w:firstLineChars="0"/>
              <w:jc w:val="center"/>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w:t>
            </w:r>
            <w:r>
              <w:rPr>
                <w:rFonts w:hint="eastAsia" w:ascii="Times New Roman" w:hAnsi="Times New Roman" w:eastAsia="宋体" w:cs="Times New Roman"/>
                <w:b/>
                <w:color w:val="auto"/>
                <w:kern w:val="2"/>
                <w:sz w:val="24"/>
                <w:szCs w:val="24"/>
                <w:highlight w:val="none"/>
                <w:lang w:val="en-US" w:eastAsia="zh-CN" w:bidi="ar-SA"/>
              </w:rPr>
              <w:t>2.</w:t>
            </w:r>
            <w:r>
              <w:rPr>
                <w:rFonts w:hint="eastAsia" w:cs="Times New Roman"/>
                <w:b/>
                <w:color w:val="auto"/>
                <w:kern w:val="2"/>
                <w:sz w:val="24"/>
                <w:szCs w:val="24"/>
                <w:highlight w:val="none"/>
                <w:lang w:val="en-US" w:eastAsia="zh-CN" w:bidi="ar-SA"/>
              </w:rPr>
              <w:t>9</w:t>
            </w:r>
            <w:r>
              <w:rPr>
                <w:rFonts w:hint="default" w:ascii="Times New Roman" w:hAnsi="Times New Roman" w:eastAsia="宋体" w:cs="Times New Roman"/>
                <w:b/>
                <w:color w:val="auto"/>
                <w:kern w:val="2"/>
                <w:sz w:val="24"/>
                <w:szCs w:val="24"/>
                <w:highlight w:val="none"/>
                <w:lang w:val="en-US" w:eastAsia="zh-CN" w:bidi="ar-SA"/>
              </w:rPr>
              <w:t>-1已建工程获得环评及验收的情况一览表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68"/>
              <w:gridCol w:w="1155"/>
              <w:gridCol w:w="1074"/>
              <w:gridCol w:w="1470"/>
              <w:gridCol w:w="1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restart"/>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序号</w:t>
                  </w:r>
                </w:p>
              </w:tc>
              <w:tc>
                <w:tcPr>
                  <w:tcW w:w="1333" w:type="pct"/>
                  <w:vMerge w:val="restart"/>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项目名称</w:t>
                  </w:r>
                </w:p>
              </w:tc>
              <w:tc>
                <w:tcPr>
                  <w:tcW w:w="2174" w:type="pct"/>
                  <w:gridSpan w:val="3"/>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环评批复</w:t>
                  </w:r>
                </w:p>
              </w:tc>
              <w:tc>
                <w:tcPr>
                  <w:tcW w:w="1129" w:type="pct"/>
                  <w:vMerge w:val="restart"/>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验收时间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1333" w:type="pct"/>
                  <w:vMerge w:val="continue"/>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679" w:type="pct"/>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时间</w:t>
                  </w:r>
                </w:p>
              </w:tc>
              <w:tc>
                <w:tcPr>
                  <w:tcW w:w="631" w:type="pct"/>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部门</w:t>
                  </w:r>
                </w:p>
              </w:tc>
              <w:tc>
                <w:tcPr>
                  <w:tcW w:w="863" w:type="pct"/>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文号</w:t>
                  </w:r>
                </w:p>
              </w:tc>
              <w:tc>
                <w:tcPr>
                  <w:tcW w:w="1129" w:type="pct"/>
                  <w:vMerge w:val="continue"/>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tcBorders>
                    <w:tl2br w:val="nil"/>
                    <w:tr2bl w:val="nil"/>
                  </w:tcBorders>
                  <w:noWrap w:val="0"/>
                  <w:vAlign w:val="center"/>
                </w:tcPr>
                <w:p>
                  <w:pPr>
                    <w:widowControl w:val="0"/>
                    <w:overflowPunct/>
                    <w:autoSpaceDE/>
                    <w:autoSpaceDN/>
                    <w:adjustRightInd w:val="0"/>
                    <w:snapToGrid w:val="0"/>
                    <w:spacing w:before="0" w:after="0" w:line="320" w:lineRule="exact"/>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1333" w:type="pct"/>
                  <w:tcBorders>
                    <w:tl2br w:val="nil"/>
                    <w:tr2bl w:val="nil"/>
                  </w:tcBorders>
                  <w:noWrap w:val="0"/>
                  <w:vAlign w:val="center"/>
                </w:tcPr>
                <w:p>
                  <w:pPr>
                    <w:widowControl w:val="0"/>
                    <w:overflowPunct/>
                    <w:autoSpaceDE/>
                    <w:autoSpaceDN/>
                    <w:adjustRightInd w:val="0"/>
                    <w:snapToGrid w:val="0"/>
                    <w:spacing w:before="0" w:after="0" w:line="32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第七师一二四团天泉润红番茄制品有限公司日处理番茄1500吨生产线项目</w:t>
                  </w:r>
                </w:p>
              </w:tc>
              <w:tc>
                <w:tcPr>
                  <w:tcW w:w="679" w:type="pct"/>
                  <w:tcBorders>
                    <w:tl2br w:val="nil"/>
                    <w:tr2bl w:val="nil"/>
                  </w:tcBorders>
                  <w:noWrap w:val="0"/>
                  <w:vAlign w:val="center"/>
                </w:tcPr>
                <w:p>
                  <w:pPr>
                    <w:widowControl w:val="0"/>
                    <w:overflowPunct/>
                    <w:autoSpaceDE/>
                    <w:autoSpaceDN/>
                    <w:adjustRightInd w:val="0"/>
                    <w:snapToGrid w:val="0"/>
                    <w:spacing w:before="0" w:after="0" w:line="32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2021年8月24日</w:t>
                  </w:r>
                </w:p>
              </w:tc>
              <w:tc>
                <w:tcPr>
                  <w:tcW w:w="631" w:type="pct"/>
                  <w:tcBorders>
                    <w:tl2br w:val="nil"/>
                    <w:tr2bl w:val="nil"/>
                  </w:tcBorders>
                  <w:noWrap w:val="0"/>
                  <w:vAlign w:val="center"/>
                </w:tcPr>
                <w:p>
                  <w:pPr>
                    <w:widowControl w:val="0"/>
                    <w:overflowPunct/>
                    <w:autoSpaceDE/>
                    <w:autoSpaceDN/>
                    <w:adjustRightInd w:val="0"/>
                    <w:snapToGrid w:val="0"/>
                    <w:spacing w:before="0" w:after="0" w:line="32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第七师胡杨河市生态环境局</w:t>
                  </w:r>
                </w:p>
              </w:tc>
              <w:tc>
                <w:tcPr>
                  <w:tcW w:w="863" w:type="pct"/>
                  <w:tcBorders>
                    <w:tl2br w:val="nil"/>
                    <w:tr2bl w:val="nil"/>
                  </w:tcBorders>
                  <w:noWrap w:val="0"/>
                  <w:vAlign w:val="center"/>
                </w:tcPr>
                <w:p>
                  <w:pPr>
                    <w:widowControl w:val="0"/>
                    <w:overflowPunct/>
                    <w:autoSpaceDE/>
                    <w:autoSpaceDN/>
                    <w:adjustRightInd w:val="0"/>
                    <w:snapToGrid w:val="0"/>
                    <w:spacing w:before="0" w:after="0" w:line="320" w:lineRule="exact"/>
                    <w:ind w:left="0" w:leftChars="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师市环审[2021]54号</w:t>
                  </w:r>
                </w:p>
              </w:tc>
              <w:tc>
                <w:tcPr>
                  <w:tcW w:w="1129" w:type="pct"/>
                  <w:tcBorders>
                    <w:tl2br w:val="nil"/>
                    <w:tr2bl w:val="nil"/>
                  </w:tcBorders>
                  <w:noWrap w:val="0"/>
                  <w:vAlign w:val="center"/>
                </w:tcPr>
                <w:p>
                  <w:pPr>
                    <w:widowControl w:val="0"/>
                    <w:overflowPunct/>
                    <w:autoSpaceDE/>
                    <w:autoSpaceDN/>
                    <w:adjustRightInd w:val="0"/>
                    <w:snapToGrid w:val="0"/>
                    <w:spacing w:before="0" w:after="0" w:line="32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由于</w:t>
                  </w:r>
                  <w:r>
                    <w:rPr>
                      <w:rFonts w:hint="eastAsia" w:cs="Times New Roman"/>
                      <w:color w:val="auto"/>
                      <w:kern w:val="2"/>
                      <w:sz w:val="21"/>
                      <w:szCs w:val="21"/>
                      <w:highlight w:val="none"/>
                      <w:lang w:val="en-US" w:eastAsia="zh-CN" w:bidi="ar-SA"/>
                    </w:rPr>
                    <w:t>目前</w:t>
                  </w:r>
                  <w:r>
                    <w:rPr>
                      <w:rFonts w:hint="eastAsia" w:ascii="Times New Roman" w:hAnsi="Times New Roman" w:cs="Times New Roman"/>
                      <w:color w:val="auto"/>
                      <w:sz w:val="21"/>
                      <w:szCs w:val="21"/>
                      <w:highlight w:val="none"/>
                      <w:lang w:val="en-US" w:eastAsia="zh-CN"/>
                    </w:rPr>
                    <w:t>3×10t/h</w:t>
                  </w:r>
                  <w:r>
                    <w:rPr>
                      <w:rFonts w:hint="eastAsia" w:cs="Times New Roman"/>
                      <w:color w:val="auto"/>
                      <w:kern w:val="2"/>
                      <w:sz w:val="21"/>
                      <w:szCs w:val="21"/>
                      <w:highlight w:val="none"/>
                      <w:lang w:val="en-US" w:eastAsia="zh-CN" w:bidi="ar-SA"/>
                    </w:rPr>
                    <w:t>燃煤锅炉未进行生物质锅炉改造</w:t>
                  </w:r>
                  <w:r>
                    <w:rPr>
                      <w:rFonts w:hint="default" w:ascii="Times New Roman" w:hAnsi="Times New Roman" w:eastAsia="宋体" w:cs="Times New Roman"/>
                      <w:color w:val="auto"/>
                      <w:kern w:val="2"/>
                      <w:sz w:val="21"/>
                      <w:szCs w:val="21"/>
                      <w:highlight w:val="none"/>
                      <w:lang w:val="en-US" w:eastAsia="zh-CN" w:bidi="ar-SA"/>
                    </w:rPr>
                    <w:t>，同时由于未到2023年生产期，因此目前未进行验收</w:t>
                  </w:r>
                </w:p>
              </w:tc>
            </w:tr>
          </w:tbl>
          <w:p>
            <w:pPr>
              <w:overflowPunct w:val="0"/>
              <w:autoSpaceDE w:val="0"/>
              <w:autoSpaceDN w:val="0"/>
              <w:adjustRightInd w:val="0"/>
              <w:snapToGrid w:val="0"/>
              <w:spacing w:line="360" w:lineRule="auto"/>
              <w:ind w:firstLine="480" w:firstLineChars="200"/>
              <w:rPr>
                <w:rFonts w:hint="default" w:cs="Times New Roman"/>
                <w:color w:val="auto"/>
                <w:kern w:val="2"/>
                <w:szCs w:val="24"/>
                <w:highlight w:val="none"/>
                <w:lang w:val="en-US" w:eastAsia="zh-CN"/>
              </w:rPr>
            </w:pPr>
            <w:r>
              <w:rPr>
                <w:rFonts w:hint="eastAsia" w:cs="Times New Roman"/>
                <w:color w:val="auto"/>
                <w:kern w:val="2"/>
                <w:szCs w:val="24"/>
                <w:highlight w:val="none"/>
                <w:lang w:val="en-US" w:eastAsia="zh-CN"/>
              </w:rPr>
              <w:t>（2）已建工程建设内容</w:t>
            </w:r>
          </w:p>
          <w:p>
            <w:pPr>
              <w:widowControl w:val="0"/>
              <w:overflowPunct w:val="0"/>
              <w:autoSpaceDE w:val="0"/>
              <w:autoSpaceDN w:val="0"/>
              <w:adjustRightInd w:val="0"/>
              <w:snapToGrid w:val="0"/>
              <w:spacing w:before="0" w:after="0" w:line="360" w:lineRule="auto"/>
              <w:ind w:left="0" w:right="0" w:firstLine="480" w:firstLineChars="200"/>
              <w:jc w:val="left"/>
              <w:rPr>
                <w:rFonts w:ascii="Times New Roman" w:hAnsi="Times New Roman" w:eastAsia="宋体" w:cs="华文仿宋"/>
                <w:color w:val="auto"/>
                <w:sz w:val="24"/>
                <w:szCs w:val="24"/>
                <w:highlight w:val="none"/>
                <w:lang w:val="en-US" w:eastAsia="zh-CN" w:bidi="ar-SA"/>
              </w:rPr>
            </w:pPr>
            <w:r>
              <w:rPr>
                <w:rFonts w:hint="eastAsia" w:cs="Times New Roman"/>
                <w:color w:val="auto"/>
                <w:kern w:val="2"/>
                <w:szCs w:val="24"/>
                <w:highlight w:val="none"/>
                <w:lang w:val="en-US" w:eastAsia="zh-CN"/>
              </w:rPr>
              <w:t>已建工程</w:t>
            </w:r>
            <w:r>
              <w:rPr>
                <w:rFonts w:hint="eastAsia" w:ascii="Times New Roman" w:hAnsi="Times New Roman" w:eastAsia="宋体" w:cs="华文仿宋"/>
                <w:color w:val="auto"/>
                <w:sz w:val="24"/>
                <w:szCs w:val="24"/>
                <w:highlight w:val="none"/>
                <w:lang w:val="en-US" w:eastAsia="zh-CN" w:bidi="ar-SA"/>
              </w:rPr>
              <w:t>实际建设内容见表2.</w:t>
            </w:r>
            <w:r>
              <w:rPr>
                <w:rFonts w:hint="eastAsia" w:cs="华文仿宋"/>
                <w:color w:val="auto"/>
                <w:sz w:val="24"/>
                <w:szCs w:val="24"/>
                <w:highlight w:val="none"/>
                <w:lang w:val="en-US" w:eastAsia="zh-CN" w:bidi="ar-SA"/>
              </w:rPr>
              <w:t>9</w:t>
            </w:r>
            <w:r>
              <w:rPr>
                <w:rFonts w:hint="eastAsia" w:ascii="Times New Roman" w:hAnsi="Times New Roman" w:eastAsia="宋体" w:cs="华文仿宋"/>
                <w:color w:val="auto"/>
                <w:sz w:val="24"/>
                <w:szCs w:val="24"/>
                <w:highlight w:val="none"/>
                <w:lang w:val="en-US" w:eastAsia="zh-CN" w:bidi="ar-SA"/>
              </w:rPr>
              <w:t>-</w:t>
            </w:r>
            <w:r>
              <w:rPr>
                <w:rFonts w:hint="eastAsia" w:cs="华文仿宋"/>
                <w:color w:val="auto"/>
                <w:sz w:val="24"/>
                <w:szCs w:val="24"/>
                <w:highlight w:val="none"/>
                <w:lang w:val="en-US" w:eastAsia="zh-CN" w:bidi="ar-SA"/>
              </w:rPr>
              <w:t>2</w:t>
            </w:r>
            <w:r>
              <w:rPr>
                <w:rFonts w:hint="eastAsia" w:ascii="Times New Roman" w:hAnsi="Times New Roman" w:eastAsia="宋体" w:cs="华文仿宋"/>
                <w:color w:val="auto"/>
                <w:sz w:val="24"/>
                <w:szCs w:val="24"/>
                <w:highlight w:val="none"/>
                <w:lang w:val="en-US" w:eastAsia="zh-CN" w:bidi="ar-SA"/>
              </w:rPr>
              <w:t>。</w:t>
            </w:r>
          </w:p>
          <w:p>
            <w:pPr>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表</w:t>
            </w:r>
            <w:r>
              <w:rPr>
                <w:rFonts w:hint="eastAsia" w:ascii="Times New Roman" w:hAnsi="Times New Roman" w:eastAsia="宋体" w:cs="华文仿宋"/>
                <w:b/>
                <w:bCs/>
                <w:color w:val="auto"/>
                <w:sz w:val="24"/>
                <w:szCs w:val="24"/>
                <w:highlight w:val="none"/>
                <w:lang w:val="en-US" w:eastAsia="zh-CN" w:bidi="ar-SA"/>
              </w:rPr>
              <w:t>2.</w:t>
            </w:r>
            <w:r>
              <w:rPr>
                <w:rFonts w:hint="eastAsia" w:cs="华文仿宋"/>
                <w:b/>
                <w:bCs/>
                <w:color w:val="auto"/>
                <w:sz w:val="24"/>
                <w:szCs w:val="24"/>
                <w:highlight w:val="none"/>
                <w:lang w:val="en-US" w:eastAsia="zh-CN" w:bidi="ar-SA"/>
              </w:rPr>
              <w:t>9</w:t>
            </w:r>
            <w:r>
              <w:rPr>
                <w:rFonts w:hint="eastAsia" w:ascii="Times New Roman" w:hAnsi="Times New Roman" w:eastAsia="宋体" w:cs="华文仿宋"/>
                <w:b/>
                <w:bCs/>
                <w:color w:val="auto"/>
                <w:sz w:val="24"/>
                <w:szCs w:val="24"/>
                <w:highlight w:val="none"/>
                <w:lang w:val="en-US" w:eastAsia="zh-CN" w:bidi="ar-SA"/>
              </w:rPr>
              <w:t>-</w:t>
            </w:r>
            <w:r>
              <w:rPr>
                <w:rFonts w:hint="eastAsia" w:cs="华文仿宋"/>
                <w:b/>
                <w:bCs/>
                <w:color w:val="auto"/>
                <w:sz w:val="24"/>
                <w:szCs w:val="24"/>
                <w:highlight w:val="none"/>
                <w:lang w:val="en-US" w:eastAsia="zh-CN" w:bidi="ar-SA"/>
              </w:rPr>
              <w:t>2</w:t>
            </w:r>
            <w:r>
              <w:rPr>
                <w:rFonts w:hint="eastAsia" w:cs="Times New Roman"/>
                <w:b/>
                <w:bCs/>
                <w:color w:val="auto"/>
                <w:kern w:val="2"/>
                <w:szCs w:val="24"/>
                <w:highlight w:val="none"/>
                <w:lang w:val="en-US" w:eastAsia="zh-CN"/>
              </w:rPr>
              <w:t>已建工程</w:t>
            </w:r>
            <w:r>
              <w:rPr>
                <w:rFonts w:hint="eastAsia" w:ascii="Times New Roman" w:hAnsi="Times New Roman" w:eastAsia="宋体" w:cs="Times New Roman"/>
                <w:b/>
                <w:bCs/>
                <w:color w:val="auto"/>
                <w:kern w:val="2"/>
                <w:sz w:val="24"/>
                <w:szCs w:val="24"/>
                <w:highlight w:val="none"/>
                <w:lang w:val="en-US" w:eastAsia="zh-CN" w:bidi="ar-SA"/>
              </w:rPr>
              <w:t>建设内容情况一览表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789"/>
              <w:gridCol w:w="4005"/>
              <w:gridCol w:w="1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工程分类</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项目名称</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环评</w:t>
                  </w:r>
                  <w:r>
                    <w:rPr>
                      <w:rFonts w:hint="default" w:ascii="Times New Roman" w:hAnsi="Times New Roman" w:eastAsia="宋体" w:cs="Times New Roman"/>
                      <w:color w:val="auto"/>
                      <w:sz w:val="21"/>
                      <w:szCs w:val="21"/>
                      <w:highlight w:val="none"/>
                    </w:rPr>
                    <w:t>建设内容</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实际建设内容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主体工程</w:t>
                  </w:r>
                </w:p>
              </w:tc>
              <w:tc>
                <w:tcPr>
                  <w:tcW w:w="105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生产车间</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框架结构1122平方米；1000吨番茄生产线一条。</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105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框架结构850平方米；日处理500吨番茄生产线一条。</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辅助工程</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辅助用房</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砖混结构1346平方米，新建</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库房</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砖混结构420平方米</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污水处理站</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日处理6000立方</w:t>
                  </w:r>
                  <w:r>
                    <w:rPr>
                      <w:rFonts w:hint="eastAsia" w:ascii="Times New Roman" w:hAnsi="Times New Roman" w:eastAsia="宋体" w:cs="Times New Roman"/>
                      <w:color w:val="auto"/>
                      <w:sz w:val="21"/>
                      <w:szCs w:val="21"/>
                      <w:highlight w:val="none"/>
                      <w:lang w:val="en-US" w:eastAsia="zh-CN"/>
                    </w:rPr>
                    <w:t>污水</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地磅房</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砖混结构45平方米</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卸料池</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砖混结构1181平方米</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警卫室</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砖混结构52.5平方米</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职工食堂</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砖混结构299平方米</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锅炉房</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框架结构150平方米</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设置</w:t>
                  </w:r>
                  <w:r>
                    <w:rPr>
                      <w:rFonts w:hint="eastAsia" w:ascii="Times New Roman" w:hAnsi="Times New Roman" w:cs="Times New Roman"/>
                      <w:color w:val="auto"/>
                      <w:sz w:val="21"/>
                      <w:szCs w:val="21"/>
                      <w:highlight w:val="none"/>
                      <w:lang w:val="en-US" w:eastAsia="zh-CN"/>
                    </w:rPr>
                    <w:t>3×10t/h</w:t>
                  </w:r>
                  <w:r>
                    <w:rPr>
                      <w:rFonts w:hint="eastAsia" w:cs="Times New Roman"/>
                      <w:color w:val="auto"/>
                      <w:kern w:val="2"/>
                      <w:sz w:val="21"/>
                      <w:szCs w:val="21"/>
                      <w:highlight w:val="none"/>
                      <w:lang w:val="en-US" w:eastAsia="zh-CN" w:bidi="ar-SA"/>
                    </w:rPr>
                    <w:t>生物质锅炉</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框架结构150平方米</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设置</w:t>
                  </w:r>
                  <w:r>
                    <w:rPr>
                      <w:rFonts w:hint="eastAsia" w:ascii="Times New Roman" w:hAnsi="Times New Roman" w:cs="Times New Roman"/>
                      <w:color w:val="auto"/>
                      <w:sz w:val="21"/>
                      <w:szCs w:val="21"/>
                      <w:highlight w:val="none"/>
                      <w:lang w:val="en-US" w:eastAsia="zh-CN"/>
                    </w:rPr>
                    <w:t>3×10t/h</w:t>
                  </w:r>
                  <w:r>
                    <w:rPr>
                      <w:rFonts w:hint="eastAsia" w:cs="Times New Roman"/>
                      <w:color w:val="auto"/>
                      <w:kern w:val="2"/>
                      <w:sz w:val="21"/>
                      <w:szCs w:val="21"/>
                      <w:highlight w:val="none"/>
                      <w:lang w:val="en-US" w:eastAsia="zh-CN" w:bidi="ar-SA"/>
                    </w:rPr>
                    <w:t>燃煤锅炉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办公室</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砖混结构452平方米</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员工和季节工宿舍</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砖混结构950平方米</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公用工程</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供电系统</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由供电电网供给</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供水系统</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由供水管网供给</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排水系统</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4"/>
                      <w:highlight w:val="none"/>
                      <w:lang w:val="en-US" w:eastAsia="zh-CN"/>
                    </w:rPr>
                    <w:t>生活污水排入下水管网</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生产废水经</w:t>
                  </w:r>
                  <w:r>
                    <w:rPr>
                      <w:rFonts w:hint="eastAsia" w:ascii="Times New Roman" w:hAnsi="Times New Roman" w:eastAsia="宋体" w:cs="Times New Roman"/>
                      <w:color w:val="auto"/>
                      <w:sz w:val="21"/>
                      <w:szCs w:val="21"/>
                      <w:highlight w:val="none"/>
                      <w:lang w:val="en-US" w:eastAsia="zh-CN"/>
                    </w:rPr>
                    <w:t>设计处理能力250m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/h污水处理站</w:t>
                  </w:r>
                  <w:r>
                    <w:rPr>
                      <w:rFonts w:hint="default" w:ascii="Times New Roman" w:hAnsi="Times New Roman" w:eastAsia="宋体" w:cs="Times New Roman"/>
                      <w:color w:val="auto"/>
                      <w:sz w:val="21"/>
                      <w:szCs w:val="21"/>
                      <w:highlight w:val="none"/>
                      <w:lang w:val="en-US" w:eastAsia="zh-CN"/>
                    </w:rPr>
                    <w:t>处理后用于</w:t>
                  </w:r>
                  <w:r>
                    <w:rPr>
                      <w:rFonts w:hint="eastAsia" w:ascii="Times New Roman" w:hAnsi="Times New Roman" w:eastAsia="宋体" w:cs="Times New Roman"/>
                      <w:color w:val="auto"/>
                      <w:sz w:val="21"/>
                      <w:szCs w:val="21"/>
                      <w:highlight w:val="none"/>
                      <w:lang w:val="en-US" w:eastAsia="zh-CN"/>
                    </w:rPr>
                    <w:t>项目区及周边绿化</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生活污水定期由吸污车拉运至污水处理厂处理</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生产废水经</w:t>
                  </w:r>
                  <w:r>
                    <w:rPr>
                      <w:rFonts w:hint="eastAsia" w:ascii="Times New Roman" w:hAnsi="Times New Roman" w:eastAsia="宋体" w:cs="Times New Roman"/>
                      <w:color w:val="auto"/>
                      <w:sz w:val="21"/>
                      <w:szCs w:val="21"/>
                      <w:highlight w:val="none"/>
                      <w:lang w:val="en-US" w:eastAsia="zh-CN"/>
                    </w:rPr>
                    <w:t>设计处理能力250m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/h污水处理站</w:t>
                  </w:r>
                  <w:r>
                    <w:rPr>
                      <w:rFonts w:hint="default" w:ascii="Times New Roman" w:hAnsi="Times New Roman" w:eastAsia="宋体" w:cs="Times New Roman"/>
                      <w:color w:val="auto"/>
                      <w:sz w:val="21"/>
                      <w:szCs w:val="21"/>
                      <w:highlight w:val="none"/>
                      <w:lang w:val="en-US" w:eastAsia="zh-CN"/>
                    </w:rPr>
                    <w:t>处理后用于</w:t>
                  </w:r>
                  <w:r>
                    <w:rPr>
                      <w:rFonts w:hint="eastAsia" w:ascii="Times New Roman" w:hAnsi="Times New Roman" w:eastAsia="宋体" w:cs="Times New Roman"/>
                      <w:color w:val="auto"/>
                      <w:sz w:val="21"/>
                      <w:szCs w:val="21"/>
                      <w:highlight w:val="none"/>
                      <w:lang w:val="en-US" w:eastAsia="zh-CN"/>
                    </w:rPr>
                    <w:t>项目区</w:t>
                  </w:r>
                  <w:r>
                    <w:rPr>
                      <w:rFonts w:hint="eastAsia" w:cs="Times New Roman"/>
                      <w:color w:val="auto"/>
                      <w:sz w:val="21"/>
                      <w:szCs w:val="21"/>
                      <w:highlight w:val="none"/>
                      <w:lang w:val="en-US" w:eastAsia="zh-CN"/>
                    </w:rPr>
                    <w:t>下游农田灌溉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供暖系统</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生活供暖依托电采暖，生产用热依托</w:t>
                  </w:r>
                  <w:r>
                    <w:rPr>
                      <w:rFonts w:hint="eastAsia" w:ascii="Times New Roman" w:hAnsi="Times New Roman" w:cs="Times New Roman"/>
                      <w:color w:val="auto"/>
                      <w:sz w:val="21"/>
                      <w:szCs w:val="21"/>
                      <w:highlight w:val="none"/>
                      <w:lang w:val="en-US" w:eastAsia="zh-CN"/>
                    </w:rPr>
                    <w:t>3×10t/h</w:t>
                  </w:r>
                  <w:r>
                    <w:rPr>
                      <w:rFonts w:hint="eastAsia" w:cs="Times New Roman"/>
                      <w:color w:val="auto"/>
                      <w:sz w:val="21"/>
                      <w:szCs w:val="21"/>
                      <w:highlight w:val="none"/>
                      <w:lang w:val="en-US" w:eastAsia="zh-CN"/>
                    </w:rPr>
                    <w:t>生物质</w:t>
                  </w:r>
                  <w:r>
                    <w:rPr>
                      <w:rFonts w:hint="default" w:ascii="Times New Roman" w:hAnsi="Times New Roman" w:eastAsia="宋体" w:cs="Times New Roman"/>
                      <w:color w:val="auto"/>
                      <w:sz w:val="21"/>
                      <w:szCs w:val="21"/>
                      <w:highlight w:val="none"/>
                      <w:lang w:val="en-US" w:eastAsia="zh-CN"/>
                    </w:rPr>
                    <w:t>锅炉</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生活供暖依托电采暖，生产用热依托</w:t>
                  </w:r>
                  <w:r>
                    <w:rPr>
                      <w:rFonts w:hint="eastAsia" w:ascii="Times New Roman" w:hAnsi="Times New Roman" w:cs="Times New Roman"/>
                      <w:color w:val="auto"/>
                      <w:sz w:val="21"/>
                      <w:szCs w:val="21"/>
                      <w:highlight w:val="none"/>
                      <w:lang w:val="en-US" w:eastAsia="zh-CN"/>
                    </w:rPr>
                    <w:t>3×10t/h</w:t>
                  </w:r>
                  <w:r>
                    <w:rPr>
                      <w:rFonts w:hint="eastAsia" w:cs="Times New Roman"/>
                      <w:color w:val="auto"/>
                      <w:sz w:val="21"/>
                      <w:szCs w:val="21"/>
                      <w:highlight w:val="none"/>
                      <w:lang w:val="en-US" w:eastAsia="zh-CN"/>
                    </w:rPr>
                    <w:t>燃煤</w:t>
                  </w:r>
                  <w:r>
                    <w:rPr>
                      <w:rFonts w:hint="default" w:ascii="Times New Roman" w:hAnsi="Times New Roman" w:eastAsia="宋体" w:cs="Times New Roman"/>
                      <w:color w:val="auto"/>
                      <w:sz w:val="21"/>
                      <w:szCs w:val="21"/>
                      <w:highlight w:val="none"/>
                      <w:lang w:val="en-US" w:eastAsia="zh-CN"/>
                    </w:rPr>
                    <w:t>锅炉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环保工程</w:t>
                  </w: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水污染防治措施</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4"/>
                      <w:highlight w:val="none"/>
                      <w:lang w:val="en-US" w:eastAsia="zh-CN"/>
                    </w:rPr>
                    <w:t>生活污水排入下水管网</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生产废水经</w:t>
                  </w:r>
                  <w:r>
                    <w:rPr>
                      <w:rFonts w:hint="eastAsia" w:ascii="Times New Roman" w:hAnsi="Times New Roman" w:eastAsia="宋体" w:cs="Times New Roman"/>
                      <w:color w:val="auto"/>
                      <w:sz w:val="21"/>
                      <w:szCs w:val="21"/>
                      <w:highlight w:val="none"/>
                      <w:lang w:val="en-US" w:eastAsia="zh-CN"/>
                    </w:rPr>
                    <w:t>设计处理能力250m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/h污水处理站</w:t>
                  </w:r>
                  <w:r>
                    <w:rPr>
                      <w:rFonts w:hint="default" w:ascii="Times New Roman" w:hAnsi="Times New Roman" w:eastAsia="宋体" w:cs="Times New Roman"/>
                      <w:color w:val="auto"/>
                      <w:sz w:val="21"/>
                      <w:szCs w:val="21"/>
                      <w:highlight w:val="none"/>
                      <w:lang w:val="en-US" w:eastAsia="zh-CN"/>
                    </w:rPr>
                    <w:t>处理后用于</w:t>
                  </w:r>
                  <w:r>
                    <w:rPr>
                      <w:rFonts w:hint="eastAsia" w:ascii="Times New Roman" w:hAnsi="Times New Roman" w:eastAsia="宋体" w:cs="Times New Roman"/>
                      <w:color w:val="auto"/>
                      <w:sz w:val="21"/>
                      <w:szCs w:val="21"/>
                      <w:highlight w:val="none"/>
                      <w:lang w:val="en-US" w:eastAsia="zh-CN"/>
                    </w:rPr>
                    <w:t>项目区及周边绿化</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生活污水定期由吸污车拉运至污水处理厂处理</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生产废水经</w:t>
                  </w:r>
                  <w:r>
                    <w:rPr>
                      <w:rFonts w:hint="eastAsia" w:ascii="Times New Roman" w:hAnsi="Times New Roman" w:eastAsia="宋体" w:cs="Times New Roman"/>
                      <w:color w:val="auto"/>
                      <w:sz w:val="21"/>
                      <w:szCs w:val="21"/>
                      <w:highlight w:val="none"/>
                      <w:lang w:val="en-US" w:eastAsia="zh-CN"/>
                    </w:rPr>
                    <w:t>设计处理能力250m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/h污水处理站</w:t>
                  </w:r>
                  <w:r>
                    <w:rPr>
                      <w:rFonts w:hint="default" w:ascii="Times New Roman" w:hAnsi="Times New Roman" w:eastAsia="宋体" w:cs="Times New Roman"/>
                      <w:color w:val="auto"/>
                      <w:sz w:val="21"/>
                      <w:szCs w:val="21"/>
                      <w:highlight w:val="none"/>
                      <w:lang w:val="en-US" w:eastAsia="zh-CN"/>
                    </w:rPr>
                    <w:t>处理后用于</w:t>
                  </w:r>
                  <w:r>
                    <w:rPr>
                      <w:rFonts w:hint="eastAsia" w:ascii="Times New Roman" w:hAnsi="Times New Roman" w:eastAsia="宋体" w:cs="Times New Roman"/>
                      <w:color w:val="auto"/>
                      <w:sz w:val="21"/>
                      <w:szCs w:val="21"/>
                      <w:highlight w:val="none"/>
                      <w:lang w:val="en-US" w:eastAsia="zh-CN"/>
                    </w:rPr>
                    <w:t>项目区</w:t>
                  </w:r>
                  <w:r>
                    <w:rPr>
                      <w:rFonts w:hint="eastAsia" w:cs="Times New Roman"/>
                      <w:color w:val="auto"/>
                      <w:sz w:val="21"/>
                      <w:szCs w:val="21"/>
                      <w:highlight w:val="none"/>
                      <w:lang w:val="en-US" w:eastAsia="zh-CN"/>
                    </w:rPr>
                    <w:t>下游农田灌溉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大气污染防治措施</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三台</w:t>
                  </w:r>
                  <w:r>
                    <w:rPr>
                      <w:rFonts w:hint="eastAsia" w:cs="Times New Roman"/>
                      <w:color w:val="auto"/>
                      <w:sz w:val="21"/>
                      <w:szCs w:val="21"/>
                      <w:highlight w:val="none"/>
                      <w:lang w:val="en-US" w:eastAsia="zh-CN"/>
                    </w:rPr>
                    <w:t>生物质</w:t>
                  </w:r>
                  <w:r>
                    <w:rPr>
                      <w:rFonts w:hint="eastAsia" w:ascii="Times New Roman" w:hAnsi="Times New Roman" w:eastAsia="宋体" w:cs="Times New Roman"/>
                      <w:color w:val="auto"/>
                      <w:sz w:val="21"/>
                      <w:szCs w:val="21"/>
                      <w:highlight w:val="none"/>
                      <w:lang w:val="en-US" w:eastAsia="zh-CN"/>
                    </w:rPr>
                    <w:t>锅炉烟气分别经低氮燃烧+SNCR脱硝+袋式除尘处理后，共同经一套双碱法脱硫处理后，经一根45m排气筒排放。</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三台</w:t>
                  </w:r>
                  <w:r>
                    <w:rPr>
                      <w:rFonts w:hint="eastAsia" w:cs="Times New Roman"/>
                      <w:color w:val="auto"/>
                      <w:sz w:val="21"/>
                      <w:szCs w:val="21"/>
                      <w:highlight w:val="none"/>
                      <w:lang w:val="en-US" w:eastAsia="zh-CN"/>
                    </w:rPr>
                    <w:t>燃煤</w:t>
                  </w:r>
                  <w:r>
                    <w:rPr>
                      <w:rFonts w:hint="eastAsia" w:ascii="Times New Roman" w:hAnsi="Times New Roman" w:eastAsia="宋体" w:cs="Times New Roman"/>
                      <w:color w:val="auto"/>
                      <w:sz w:val="21"/>
                      <w:szCs w:val="21"/>
                      <w:highlight w:val="none"/>
                      <w:lang w:val="en-US" w:eastAsia="zh-CN"/>
                    </w:rPr>
                    <w:t>锅炉烟气分别SNCR脱硝处理后，共同经一套双碱法脱硫处理后，经一根45m排气筒排放。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噪声防治措施</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选用低噪声设备，生产设备均位于室内，采取减振、隔声等降噪措施</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p>
              </w:tc>
              <w:tc>
                <w:tcPr>
                  <w:tcW w:w="10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固体废物防治措施</w:t>
                  </w:r>
                </w:p>
              </w:tc>
              <w:tc>
                <w:tcPr>
                  <w:tcW w:w="23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废包装材料集中收集外售</w:t>
                  </w:r>
                  <w:r>
                    <w:rPr>
                      <w:rFonts w:hint="eastAsia"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锅炉</w:t>
                  </w:r>
                  <w:r>
                    <w:rPr>
                      <w:rFonts w:hint="default" w:ascii="Times New Roman" w:hAnsi="Times New Roman" w:eastAsia="宋体" w:cs="Times New Roman"/>
                      <w:color w:val="auto"/>
                      <w:sz w:val="21"/>
                      <w:szCs w:val="21"/>
                      <w:highlight w:val="none"/>
                      <w:lang w:eastAsia="zh-CN"/>
                    </w:rPr>
                    <w:t>灰渣通过装袋打包后暂存于灰渣仓库内，作为建材外售综合利用。番茄皮渣坏果外售于养殖农户，要求及时拉运处理，不得在厂区暂存。生活垃圾</w:t>
                  </w:r>
                  <w:r>
                    <w:rPr>
                      <w:rFonts w:hint="eastAsia" w:ascii="Times New Roman" w:hAnsi="Times New Roman" w:eastAsia="宋体" w:cs="Times New Roman"/>
                      <w:color w:val="auto"/>
                      <w:sz w:val="21"/>
                      <w:szCs w:val="21"/>
                      <w:highlight w:val="none"/>
                      <w:lang w:eastAsia="zh-CN"/>
                    </w:rPr>
                    <w:t>集中收集</w:t>
                  </w:r>
                  <w:r>
                    <w:rPr>
                      <w:rFonts w:hint="default" w:ascii="Times New Roman" w:hAnsi="Times New Roman" w:eastAsia="宋体" w:cs="Times New Roman"/>
                      <w:color w:val="auto"/>
                      <w:sz w:val="21"/>
                      <w:szCs w:val="21"/>
                      <w:highlight w:val="none"/>
                      <w:lang w:eastAsia="zh-CN"/>
                    </w:rPr>
                    <w:t>由环卫部门清运。</w:t>
                  </w:r>
                </w:p>
              </w:tc>
              <w:tc>
                <w:tcPr>
                  <w:tcW w:w="11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番茄皮渣坏果外售于饲料厂商，其余均与环评一致</w:t>
                  </w:r>
                </w:p>
              </w:tc>
            </w:tr>
          </w:tbl>
          <w:p>
            <w:pPr>
              <w:overflowPunct w:val="0"/>
              <w:autoSpaceDE w:val="0"/>
              <w:autoSpaceDN w:val="0"/>
              <w:adjustRightInd w:val="0"/>
              <w:snapToGrid w:val="0"/>
              <w:spacing w:line="360" w:lineRule="auto"/>
              <w:ind w:firstLine="480" w:firstLineChars="200"/>
              <w:rPr>
                <w:rFonts w:hint="default" w:cs="Times New Roman"/>
                <w:color w:val="auto"/>
                <w:kern w:val="2"/>
                <w:szCs w:val="24"/>
                <w:highlight w:val="none"/>
                <w:lang w:val="en-US" w:eastAsia="zh-CN"/>
              </w:rPr>
            </w:pPr>
            <w:r>
              <w:rPr>
                <w:rFonts w:hint="eastAsia" w:cs="Times New Roman"/>
                <w:color w:val="auto"/>
                <w:kern w:val="2"/>
                <w:szCs w:val="24"/>
                <w:highlight w:val="none"/>
                <w:lang w:val="en-US" w:eastAsia="zh-CN"/>
              </w:rPr>
              <w:t>（3）已建工程污染物排放</w:t>
            </w: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eastAsia="宋体" w:cs="Times New Roman"/>
                <w:color w:val="auto"/>
                <w:kern w:val="2"/>
                <w:sz w:val="24"/>
                <w:szCs w:val="24"/>
                <w:highlight w:val="none"/>
                <w:lang w:val="en-US" w:eastAsia="zh-CN"/>
              </w:rPr>
              <w:t>由于</w:t>
            </w:r>
            <w:r>
              <w:rPr>
                <w:rFonts w:hint="eastAsia" w:cs="Times New Roman"/>
                <w:color w:val="auto"/>
                <w:kern w:val="2"/>
                <w:szCs w:val="24"/>
                <w:highlight w:val="none"/>
                <w:lang w:val="en-US" w:eastAsia="zh-CN"/>
              </w:rPr>
              <w:t>已建工程</w:t>
            </w:r>
            <w:r>
              <w:rPr>
                <w:rFonts w:hint="eastAsia" w:ascii="Times New Roman" w:hAnsi="Times New Roman" w:eastAsia="宋体" w:cs="Times New Roman"/>
                <w:color w:val="auto"/>
                <w:kern w:val="2"/>
                <w:sz w:val="24"/>
                <w:szCs w:val="24"/>
                <w:highlight w:val="none"/>
                <w:lang w:val="en-US" w:eastAsia="zh-CN"/>
              </w:rPr>
              <w:t>目前未进行验收，根据</w:t>
            </w:r>
            <w:r>
              <w:rPr>
                <w:rFonts w:hint="eastAsia" w:cs="Times New Roman"/>
                <w:color w:val="auto"/>
                <w:kern w:val="2"/>
                <w:szCs w:val="24"/>
                <w:highlight w:val="none"/>
                <w:lang w:val="en-US" w:eastAsia="zh-CN"/>
              </w:rPr>
              <w:t>已建工程</w:t>
            </w:r>
            <w:r>
              <w:rPr>
                <w:rFonts w:hint="eastAsia" w:ascii="Times New Roman" w:hAnsi="Times New Roman" w:eastAsia="宋体" w:cs="Times New Roman"/>
                <w:color w:val="auto"/>
                <w:kern w:val="2"/>
                <w:sz w:val="24"/>
                <w:szCs w:val="24"/>
                <w:highlight w:val="none"/>
                <w:lang w:val="en-US" w:eastAsia="zh-CN"/>
              </w:rPr>
              <w:t>环评，</w:t>
            </w:r>
            <w:r>
              <w:rPr>
                <w:rFonts w:hint="eastAsia" w:cs="Times New Roman"/>
                <w:color w:val="auto"/>
                <w:kern w:val="2"/>
                <w:szCs w:val="24"/>
                <w:highlight w:val="none"/>
                <w:lang w:val="en-US" w:eastAsia="zh-CN"/>
              </w:rPr>
              <w:t>已建工程</w:t>
            </w:r>
            <w:r>
              <w:rPr>
                <w:rFonts w:hint="default" w:ascii="Times New Roman" w:hAnsi="Times New Roman" w:eastAsia="宋体" w:cs="Times New Roman"/>
                <w:color w:val="auto"/>
                <w:kern w:val="2"/>
                <w:sz w:val="24"/>
                <w:szCs w:val="24"/>
                <w:highlight w:val="none"/>
              </w:rPr>
              <w:t>污染</w:t>
            </w:r>
            <w:r>
              <w:rPr>
                <w:rFonts w:hint="eastAsia" w:ascii="Times New Roman" w:hAnsi="Times New Roman" w:eastAsia="宋体" w:cs="Times New Roman"/>
                <w:color w:val="auto"/>
                <w:kern w:val="2"/>
                <w:sz w:val="24"/>
                <w:szCs w:val="24"/>
                <w:highlight w:val="none"/>
                <w:lang w:val="en-US" w:eastAsia="zh-CN"/>
              </w:rPr>
              <w:t>物排放</w:t>
            </w:r>
            <w:r>
              <w:rPr>
                <w:rFonts w:hint="default" w:ascii="Times New Roman" w:hAnsi="Times New Roman" w:eastAsia="宋体" w:cs="Times New Roman"/>
                <w:color w:val="auto"/>
                <w:kern w:val="2"/>
                <w:sz w:val="24"/>
                <w:szCs w:val="24"/>
                <w:highlight w:val="none"/>
              </w:rPr>
              <w:t>情况汇总见表</w:t>
            </w:r>
            <w:r>
              <w:rPr>
                <w:rFonts w:hint="eastAsia" w:ascii="Times New Roman" w:hAnsi="Times New Roman" w:eastAsia="宋体" w:cs="Times New Roman"/>
                <w:color w:val="auto"/>
                <w:kern w:val="2"/>
                <w:sz w:val="24"/>
                <w:szCs w:val="24"/>
                <w:highlight w:val="none"/>
                <w:lang w:val="en-US" w:eastAsia="zh-CN"/>
              </w:rPr>
              <w:t>2.</w:t>
            </w:r>
            <w:r>
              <w:rPr>
                <w:rFonts w:hint="eastAsia" w:cs="Times New Roman"/>
                <w:color w:val="auto"/>
                <w:kern w:val="2"/>
                <w:sz w:val="24"/>
                <w:szCs w:val="24"/>
                <w:highlight w:val="none"/>
                <w:lang w:val="en-US" w:eastAsia="zh-CN"/>
              </w:rPr>
              <w:t>9-3</w:t>
            </w:r>
            <w:r>
              <w:rPr>
                <w:rFonts w:hint="eastAsia" w:ascii="Times New Roman" w:hAnsi="Times New Roman" w:eastAsia="宋体" w:cs="Times New Roman"/>
                <w:color w:val="auto"/>
                <w:kern w:val="2"/>
                <w:sz w:val="24"/>
                <w:szCs w:val="24"/>
                <w:highlight w:val="none"/>
                <w:lang w:eastAsia="zh-CN"/>
              </w:rPr>
              <w:t>。</w:t>
            </w:r>
          </w:p>
          <w:p>
            <w:pPr>
              <w:widowControl w:val="0"/>
              <w:overflowPunct w:val="0"/>
              <w:autoSpaceDE w:val="0"/>
              <w:autoSpaceDN w:val="0"/>
              <w:adjustRightInd w:val="0"/>
              <w:snapToGrid w:val="0"/>
              <w:spacing w:before="0" w:after="0" w:line="360" w:lineRule="auto"/>
              <w:ind w:left="0" w:right="0" w:firstLine="482" w:firstLineChars="200"/>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表2.9-3已建工程污染物排放情况汇总一览表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365"/>
              <w:gridCol w:w="1640"/>
              <w:gridCol w:w="1464"/>
              <w:gridCol w:w="2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46"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环境要素</w:t>
                  </w:r>
                </w:p>
              </w:tc>
              <w:tc>
                <w:tcPr>
                  <w:tcW w:w="1365"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污染源</w:t>
                  </w: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主要污染物</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排放量</w:t>
                  </w:r>
                </w:p>
              </w:tc>
              <w:tc>
                <w:tcPr>
                  <w:tcW w:w="2789"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restart"/>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rPr>
                    <w:t>废气</w:t>
                  </w:r>
                </w:p>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lang w:val="en-US" w:eastAsia="zh-CN"/>
                    </w:rPr>
                    <w:t>6263</w:t>
                  </w:r>
                  <w:r>
                    <w:rPr>
                      <w:rFonts w:hint="default" w:ascii="Times New Roman" w:hAnsi="Times New Roman" w:eastAsia="宋体" w:cs="Times New Roman"/>
                      <w:color w:val="auto"/>
                      <w:kern w:val="2"/>
                      <w:sz w:val="21"/>
                      <w:szCs w:val="21"/>
                      <w:highlight w:val="none"/>
                    </w:rPr>
                    <w:t>万Nm</w:t>
                  </w:r>
                  <w:r>
                    <w:rPr>
                      <w:rFonts w:hint="default" w:ascii="Times New Roman" w:hAnsi="Times New Roman" w:eastAsia="宋体" w:cs="Times New Roman"/>
                      <w:color w:val="auto"/>
                      <w:kern w:val="2"/>
                      <w:sz w:val="21"/>
                      <w:szCs w:val="21"/>
                      <w:highlight w:val="none"/>
                      <w:vertAlign w:val="superscript"/>
                    </w:rPr>
                    <w:t>3</w:t>
                  </w:r>
                  <w:r>
                    <w:rPr>
                      <w:rFonts w:hint="default" w:ascii="Times New Roman" w:hAnsi="Times New Roman" w:eastAsia="宋体" w:cs="Times New Roman"/>
                      <w:color w:val="auto"/>
                      <w:kern w:val="2"/>
                      <w:sz w:val="21"/>
                      <w:szCs w:val="21"/>
                      <w:highlight w:val="none"/>
                    </w:rPr>
                    <w:t>/a</w:t>
                  </w:r>
                </w:p>
              </w:tc>
              <w:tc>
                <w:tcPr>
                  <w:tcW w:w="1365"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color w:val="auto"/>
                      <w:highlight w:val="none"/>
                      <w:lang w:val="en-US" w:eastAsia="zh-CN"/>
                    </w:rPr>
                  </w:pPr>
                  <w:r>
                    <w:rPr>
                      <w:rFonts w:hint="eastAsia"/>
                      <w:color w:val="auto"/>
                      <w:highlight w:val="none"/>
                      <w:lang w:val="en-US" w:eastAsia="zh-CN"/>
                    </w:rPr>
                    <w:t>锅炉烟气</w:t>
                  </w: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SO</w:t>
                  </w:r>
                  <w:r>
                    <w:rPr>
                      <w:rFonts w:hint="default" w:ascii="Times New Roman" w:hAnsi="Times New Roman" w:eastAsia="宋体" w:cs="Times New Roman"/>
                      <w:color w:val="auto"/>
                      <w:kern w:val="2"/>
                      <w:sz w:val="21"/>
                      <w:szCs w:val="24"/>
                      <w:highlight w:val="none"/>
                      <w:vertAlign w:val="subscript"/>
                    </w:rPr>
                    <w:t>2</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lang w:val="en-US" w:eastAsia="zh-CN"/>
                    </w:rPr>
                    <w:t>1.462</w:t>
                  </w:r>
                  <w:r>
                    <w:rPr>
                      <w:rFonts w:hint="default" w:ascii="Times New Roman" w:hAnsi="Times New Roman" w:eastAsia="宋体" w:cs="Times New Roman"/>
                      <w:color w:val="auto"/>
                      <w:kern w:val="2"/>
                      <w:sz w:val="21"/>
                      <w:szCs w:val="24"/>
                      <w:highlight w:val="none"/>
                    </w:rPr>
                    <w:t>t/a</w:t>
                  </w:r>
                </w:p>
              </w:tc>
              <w:tc>
                <w:tcPr>
                  <w:tcW w:w="2789"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sz w:val="21"/>
                      <w:szCs w:val="21"/>
                      <w:highlight w:val="none"/>
                      <w:lang w:val="en-US" w:eastAsia="zh-CN"/>
                    </w:rPr>
                    <w:t>三台锅炉烟气分别经</w:t>
                  </w:r>
                  <w:r>
                    <w:rPr>
                      <w:rFonts w:hint="default" w:ascii="Times New Roman" w:hAnsi="Times New Roman" w:eastAsia="宋体" w:cs="Times New Roman"/>
                      <w:color w:val="auto"/>
                      <w:sz w:val="21"/>
                      <w:szCs w:val="21"/>
                      <w:highlight w:val="none"/>
                      <w:lang w:val="en-US" w:eastAsia="zh-CN"/>
                    </w:rPr>
                    <w:t>SNCR脱硝</w:t>
                  </w:r>
                  <w:r>
                    <w:rPr>
                      <w:rFonts w:hint="default" w:ascii="Times New Roman" w:hAnsi="Times New Roman" w:eastAsia="宋体" w:cs="Times New Roman"/>
                      <w:color w:val="auto"/>
                      <w:kern w:val="2"/>
                      <w:sz w:val="21"/>
                      <w:szCs w:val="24"/>
                      <w:highlight w:val="none"/>
                      <w:lang w:val="en-US" w:eastAsia="zh-CN"/>
                    </w:rPr>
                    <w:t>处理后</w:t>
                  </w:r>
                  <w:r>
                    <w:rPr>
                      <w:rFonts w:hint="eastAsia" w:ascii="Times New Roman" w:hAnsi="Times New Roman" w:eastAsia="宋体" w:cs="Times New Roman"/>
                      <w:color w:val="auto"/>
                      <w:kern w:val="2"/>
                      <w:sz w:val="21"/>
                      <w:szCs w:val="24"/>
                      <w:highlight w:val="none"/>
                      <w:lang w:val="en-US" w:eastAsia="zh-CN"/>
                    </w:rPr>
                    <w:t>，共同经一套</w:t>
                  </w:r>
                  <w:r>
                    <w:rPr>
                      <w:rFonts w:hint="default" w:ascii="Times New Roman" w:hAnsi="Times New Roman" w:eastAsia="宋体" w:cs="Times New Roman"/>
                      <w:color w:val="auto"/>
                      <w:sz w:val="21"/>
                      <w:szCs w:val="21"/>
                      <w:highlight w:val="none"/>
                      <w:lang w:val="en-US" w:eastAsia="zh-CN"/>
                    </w:rPr>
                    <w:t>双碱法脱硫</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kern w:val="2"/>
                      <w:sz w:val="21"/>
                      <w:szCs w:val="24"/>
                      <w:highlight w:val="none"/>
                      <w:lang w:val="en-US" w:eastAsia="zh-CN"/>
                    </w:rPr>
                    <w:t>，经</w:t>
                  </w:r>
                  <w:r>
                    <w:rPr>
                      <w:rFonts w:hint="eastAsia" w:ascii="Times New Roman" w:hAnsi="Times New Roman" w:eastAsia="宋体" w:cs="Times New Roman"/>
                      <w:color w:val="auto"/>
                      <w:kern w:val="2"/>
                      <w:sz w:val="21"/>
                      <w:szCs w:val="24"/>
                      <w:highlight w:val="none"/>
                      <w:lang w:val="en-US" w:eastAsia="zh-CN"/>
                    </w:rPr>
                    <w:t>一根45</w:t>
                  </w:r>
                  <w:r>
                    <w:rPr>
                      <w:rFonts w:hint="default" w:ascii="Times New Roman" w:hAnsi="Times New Roman" w:eastAsia="宋体" w:cs="Times New Roman"/>
                      <w:color w:val="auto"/>
                      <w:kern w:val="2"/>
                      <w:sz w:val="21"/>
                      <w:szCs w:val="24"/>
                      <w:highlight w:val="none"/>
                      <w:lang w:val="en-US" w:eastAsia="zh-CN"/>
                    </w:rPr>
                    <w:t>m排气筒排放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NO</w:t>
                  </w:r>
                  <w:r>
                    <w:rPr>
                      <w:rFonts w:hint="default" w:ascii="Times New Roman" w:hAnsi="Times New Roman" w:eastAsia="宋体" w:cs="Times New Roman"/>
                      <w:color w:val="auto"/>
                      <w:kern w:val="2"/>
                      <w:sz w:val="21"/>
                      <w:szCs w:val="24"/>
                      <w:highlight w:val="none"/>
                      <w:vertAlign w:val="subscript"/>
                    </w:rPr>
                    <w:t>x</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lang w:val="en-US" w:eastAsia="zh-CN"/>
                    </w:rPr>
                    <w:t>2.442</w:t>
                  </w:r>
                  <w:r>
                    <w:rPr>
                      <w:rFonts w:hint="default" w:ascii="Times New Roman" w:hAnsi="Times New Roman" w:eastAsia="宋体" w:cs="Times New Roman"/>
                      <w:color w:val="auto"/>
                      <w:kern w:val="2"/>
                      <w:sz w:val="21"/>
                      <w:szCs w:val="24"/>
                      <w:highlight w:val="none"/>
                    </w:rPr>
                    <w:t>t/a</w:t>
                  </w:r>
                </w:p>
              </w:tc>
              <w:tc>
                <w:tcPr>
                  <w:tcW w:w="2789"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颗粒物</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0.043t/a</w:t>
                  </w:r>
                </w:p>
              </w:tc>
              <w:tc>
                <w:tcPr>
                  <w:tcW w:w="2789"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57"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污水处理站</w:t>
                  </w: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NH</w:t>
                  </w:r>
                  <w:r>
                    <w:rPr>
                      <w:rFonts w:hint="eastAsia" w:ascii="Times New Roman" w:hAnsi="Times New Roman" w:eastAsia="宋体" w:cs="Times New Roman"/>
                      <w:color w:val="auto"/>
                      <w:kern w:val="2"/>
                      <w:sz w:val="21"/>
                      <w:szCs w:val="24"/>
                      <w:highlight w:val="none"/>
                      <w:vertAlign w:val="subscript"/>
                      <w:lang w:val="en-US" w:eastAsia="zh-CN"/>
                    </w:rPr>
                    <w:t>3</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21.048kg/a</w:t>
                  </w:r>
                </w:p>
              </w:tc>
              <w:tc>
                <w:tcPr>
                  <w:tcW w:w="2789"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 xml:space="preserve">产生恶臭的区域加罩或加盖，或者投放除臭剂。此外，在污水处理站四周设置 </w:t>
                  </w:r>
                </w:p>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绿化隔离带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ascii="Times New Roman" w:hAnsi="Times New Roman" w:eastAsia="宋体" w:cs="宋体"/>
                      <w:color w:val="auto"/>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ascii="Times New Roman" w:hAnsi="Times New Roman" w:eastAsia="宋体" w:cs="宋体"/>
                      <w:color w:val="auto"/>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H</w:t>
                  </w:r>
                  <w:r>
                    <w:rPr>
                      <w:rFonts w:hint="eastAsia" w:ascii="Times New Roman" w:hAnsi="Times New Roman" w:eastAsia="宋体" w:cs="Times New Roman"/>
                      <w:color w:val="auto"/>
                      <w:kern w:val="2"/>
                      <w:sz w:val="21"/>
                      <w:szCs w:val="24"/>
                      <w:highlight w:val="none"/>
                      <w:vertAlign w:val="subscript"/>
                      <w:lang w:val="en-US" w:eastAsia="zh-CN"/>
                    </w:rPr>
                    <w:t>2</w:t>
                  </w:r>
                  <w:r>
                    <w:rPr>
                      <w:rFonts w:hint="eastAsia" w:ascii="Times New Roman" w:hAnsi="Times New Roman" w:eastAsia="宋体" w:cs="Times New Roman"/>
                      <w:color w:val="auto"/>
                      <w:kern w:val="2"/>
                      <w:sz w:val="21"/>
                      <w:szCs w:val="24"/>
                      <w:highlight w:val="none"/>
                      <w:lang w:val="en-US" w:eastAsia="zh-CN"/>
                    </w:rPr>
                    <w:t>S</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0.8148kg/a</w:t>
                  </w:r>
                </w:p>
              </w:tc>
              <w:tc>
                <w:tcPr>
                  <w:tcW w:w="2789" w:type="dxa"/>
                  <w:vMerge w:val="continue"/>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6" w:type="dxa"/>
                  <w:vMerge w:val="restart"/>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rPr>
                    <w:t>废水</w:t>
                  </w:r>
                </w:p>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lang w:val="en-US" w:eastAsia="zh-CN"/>
                    </w:rPr>
                    <w:t>199660</w:t>
                  </w:r>
                  <w:r>
                    <w:rPr>
                      <w:rFonts w:hint="default" w:ascii="Times New Roman" w:hAnsi="Times New Roman" w:eastAsia="宋体" w:cs="Times New Roman"/>
                      <w:color w:val="auto"/>
                      <w:kern w:val="2"/>
                      <w:sz w:val="21"/>
                      <w:szCs w:val="24"/>
                      <w:highlight w:val="none"/>
                    </w:rPr>
                    <w:t>m</w:t>
                  </w:r>
                  <w:r>
                    <w:rPr>
                      <w:rFonts w:hint="default" w:ascii="Times New Roman" w:hAnsi="Times New Roman" w:eastAsia="宋体" w:cs="Times New Roman"/>
                      <w:color w:val="auto"/>
                      <w:kern w:val="2"/>
                      <w:sz w:val="21"/>
                      <w:szCs w:val="24"/>
                      <w:highlight w:val="none"/>
                      <w:vertAlign w:val="superscript"/>
                    </w:rPr>
                    <w:t>3</w:t>
                  </w:r>
                  <w:r>
                    <w:rPr>
                      <w:rFonts w:hint="default" w:ascii="Times New Roman" w:hAnsi="Times New Roman" w:eastAsia="宋体" w:cs="Times New Roman"/>
                      <w:color w:val="auto"/>
                      <w:kern w:val="2"/>
                      <w:sz w:val="21"/>
                      <w:szCs w:val="24"/>
                      <w:highlight w:val="none"/>
                    </w:rPr>
                    <w:t>/a</w:t>
                  </w:r>
                </w:p>
              </w:tc>
              <w:tc>
                <w:tcPr>
                  <w:tcW w:w="1365"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生产废水和生活污水</w:t>
                  </w: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COD</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lang w:val="en-US" w:eastAsia="zh-CN"/>
                    </w:rPr>
                    <w:t>19.97</w:t>
                  </w:r>
                  <w:r>
                    <w:rPr>
                      <w:rFonts w:hint="default" w:ascii="Times New Roman" w:hAnsi="Times New Roman" w:eastAsia="宋体" w:cs="Times New Roman"/>
                      <w:color w:val="auto"/>
                      <w:kern w:val="2"/>
                      <w:sz w:val="21"/>
                      <w:szCs w:val="24"/>
                      <w:highlight w:val="none"/>
                    </w:rPr>
                    <w:t>t/a</w:t>
                  </w:r>
                </w:p>
              </w:tc>
              <w:tc>
                <w:tcPr>
                  <w:tcW w:w="2789"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生产废水经</w:t>
                  </w:r>
                  <w:r>
                    <w:rPr>
                      <w:rFonts w:hint="default" w:ascii="Times New Roman" w:hAnsi="Times New Roman" w:eastAsia="宋体" w:cs="Times New Roman"/>
                      <w:color w:val="auto"/>
                      <w:kern w:val="2"/>
                      <w:sz w:val="21"/>
                      <w:szCs w:val="24"/>
                      <w:highlight w:val="none"/>
                    </w:rPr>
                    <w:t>厂区污水处理站</w:t>
                  </w:r>
                  <w:r>
                    <w:rPr>
                      <w:rFonts w:hint="eastAsia" w:ascii="Times New Roman" w:hAnsi="Times New Roman" w:eastAsia="宋体" w:cs="Times New Roman"/>
                      <w:color w:val="auto"/>
                      <w:kern w:val="2"/>
                      <w:sz w:val="21"/>
                      <w:szCs w:val="24"/>
                      <w:highlight w:val="none"/>
                      <w:lang w:val="en-US" w:eastAsia="zh-CN"/>
                    </w:rPr>
                    <w:t>处理</w:t>
                  </w:r>
                  <w:r>
                    <w:rPr>
                      <w:rFonts w:hint="eastAsia" w:cs="Times New Roman"/>
                      <w:color w:val="auto"/>
                      <w:kern w:val="2"/>
                      <w:sz w:val="21"/>
                      <w:szCs w:val="24"/>
                      <w:highlight w:val="none"/>
                      <w:lang w:val="en-US" w:eastAsia="zh-CN"/>
                    </w:rPr>
                    <w:t>；生活污水定期由吸污车拉运至污水处理厂处理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SS</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lang w:val="en-US" w:eastAsia="zh-CN"/>
                    </w:rPr>
                    <w:t>13.98</w:t>
                  </w:r>
                  <w:r>
                    <w:rPr>
                      <w:rFonts w:hint="default" w:ascii="Times New Roman" w:hAnsi="Times New Roman" w:eastAsia="宋体" w:cs="Times New Roman"/>
                      <w:color w:val="auto"/>
                      <w:kern w:val="2"/>
                      <w:sz w:val="21"/>
                      <w:szCs w:val="24"/>
                      <w:highlight w:val="none"/>
                    </w:rPr>
                    <w:t>t/a</w:t>
                  </w:r>
                </w:p>
              </w:tc>
              <w:tc>
                <w:tcPr>
                  <w:tcW w:w="2789"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BOD</w:t>
                  </w:r>
                  <w:r>
                    <w:rPr>
                      <w:rFonts w:hint="default" w:ascii="Times New Roman" w:hAnsi="Times New Roman" w:eastAsia="宋体" w:cs="Times New Roman"/>
                      <w:color w:val="auto"/>
                      <w:kern w:val="2"/>
                      <w:sz w:val="21"/>
                      <w:szCs w:val="24"/>
                      <w:highlight w:val="none"/>
                      <w:vertAlign w:val="subscript"/>
                    </w:rPr>
                    <w:t>5</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lang w:val="en-US" w:eastAsia="zh-CN"/>
                    </w:rPr>
                    <w:t>3.99</w:t>
                  </w:r>
                  <w:r>
                    <w:rPr>
                      <w:rFonts w:hint="default" w:ascii="Times New Roman" w:hAnsi="Times New Roman" w:eastAsia="宋体" w:cs="Times New Roman"/>
                      <w:color w:val="auto"/>
                      <w:kern w:val="2"/>
                      <w:sz w:val="21"/>
                      <w:szCs w:val="24"/>
                      <w:highlight w:val="none"/>
                    </w:rPr>
                    <w:t>t/a</w:t>
                  </w:r>
                </w:p>
              </w:tc>
              <w:tc>
                <w:tcPr>
                  <w:tcW w:w="2789"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氨氮</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lang w:val="en-US" w:eastAsia="zh-CN"/>
                    </w:rPr>
                    <w:t>3.0</w:t>
                  </w:r>
                  <w:r>
                    <w:rPr>
                      <w:rFonts w:hint="default" w:ascii="Times New Roman" w:hAnsi="Times New Roman" w:eastAsia="宋体" w:cs="Times New Roman"/>
                      <w:color w:val="auto"/>
                      <w:kern w:val="2"/>
                      <w:sz w:val="21"/>
                      <w:szCs w:val="24"/>
                      <w:highlight w:val="none"/>
                    </w:rPr>
                    <w:t>t/a</w:t>
                  </w:r>
                </w:p>
              </w:tc>
              <w:tc>
                <w:tcPr>
                  <w:tcW w:w="2789"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246" w:type="dxa"/>
                  <w:vMerge w:val="restart"/>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rPr>
                    <w:t>固体废弃物</w:t>
                  </w:r>
                </w:p>
              </w:tc>
              <w:tc>
                <w:tcPr>
                  <w:tcW w:w="1365" w:type="dxa"/>
                  <w:vMerge w:val="restart"/>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 xml:space="preserve">生产车间 </w:t>
                  </w:r>
                </w:p>
              </w:tc>
              <w:tc>
                <w:tcPr>
                  <w:tcW w:w="1640"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2"/>
                      <w:sz w:val="21"/>
                      <w:szCs w:val="24"/>
                      <w:highlight w:val="none"/>
                      <w:lang w:eastAsia="zh-CN"/>
                    </w:rPr>
                  </w:pPr>
                  <w:r>
                    <w:rPr>
                      <w:rFonts w:hint="eastAsia" w:ascii="Times New Roman" w:hAnsi="Times New Roman" w:eastAsia="宋体" w:cs="Times New Roman"/>
                      <w:color w:val="auto"/>
                      <w:kern w:val="2"/>
                      <w:sz w:val="21"/>
                      <w:szCs w:val="22"/>
                      <w:highlight w:val="none"/>
                      <w:lang w:val="en-US" w:eastAsia="zh-CN" w:bidi="ar-SA"/>
                    </w:rPr>
                    <w:t>废包装材料</w:t>
                  </w:r>
                </w:p>
              </w:tc>
              <w:tc>
                <w:tcPr>
                  <w:tcW w:w="1464"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0.5</w:t>
                  </w:r>
                  <w:r>
                    <w:rPr>
                      <w:rFonts w:hint="default" w:ascii="Times New Roman" w:hAnsi="Times New Roman" w:eastAsia="宋体" w:cs="Times New Roman"/>
                      <w:color w:val="auto"/>
                      <w:kern w:val="2"/>
                      <w:sz w:val="21"/>
                      <w:szCs w:val="24"/>
                      <w:highlight w:val="none"/>
                      <w:lang w:val="en-US" w:eastAsia="zh-CN"/>
                    </w:rPr>
                    <w:t>t/a</w:t>
                  </w:r>
                </w:p>
              </w:tc>
              <w:tc>
                <w:tcPr>
                  <w:tcW w:w="2789"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集中收集外售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vMerge w:val="continue"/>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2"/>
                      <w:sz w:val="21"/>
                      <w:szCs w:val="24"/>
                      <w:highlight w:val="none"/>
                      <w:lang w:val="en-US" w:eastAsia="zh-CN"/>
                    </w:rPr>
                  </w:pPr>
                </w:p>
              </w:tc>
              <w:tc>
                <w:tcPr>
                  <w:tcW w:w="1640"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番茄皮渣坏果</w:t>
                  </w:r>
                </w:p>
              </w:tc>
              <w:tc>
                <w:tcPr>
                  <w:tcW w:w="1464"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600t/a</w:t>
                  </w:r>
                </w:p>
              </w:tc>
              <w:tc>
                <w:tcPr>
                  <w:tcW w:w="2789"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外售于</w:t>
                  </w:r>
                  <w:r>
                    <w:rPr>
                      <w:rFonts w:hint="eastAsia" w:cs="Times New Roman"/>
                      <w:color w:val="auto"/>
                      <w:kern w:val="2"/>
                      <w:sz w:val="21"/>
                      <w:szCs w:val="24"/>
                      <w:highlight w:val="none"/>
                      <w:lang w:val="en-US" w:eastAsia="zh-CN"/>
                    </w:rPr>
                    <w:t>饲料厂商</w:t>
                  </w:r>
                  <w:r>
                    <w:rPr>
                      <w:rFonts w:hint="default" w:ascii="Times New Roman" w:hAnsi="Times New Roman" w:eastAsia="宋体" w:cs="Times New Roman"/>
                      <w:color w:val="auto"/>
                      <w:kern w:val="2"/>
                      <w:sz w:val="21"/>
                      <w:szCs w:val="24"/>
                      <w:highlight w:val="none"/>
                      <w:lang w:val="en-US" w:eastAsia="zh-CN"/>
                    </w:rPr>
                    <w:t>，要求及时拉运处理，不得在厂区暂存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vMerge w:val="restart"/>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生物质锅炉</w:t>
                  </w:r>
                </w:p>
              </w:tc>
              <w:tc>
                <w:tcPr>
                  <w:tcW w:w="1640"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生物质燃料灰渣</w:t>
                  </w:r>
                </w:p>
              </w:tc>
              <w:tc>
                <w:tcPr>
                  <w:tcW w:w="1464"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401t/a</w:t>
                  </w:r>
                </w:p>
              </w:tc>
              <w:tc>
                <w:tcPr>
                  <w:tcW w:w="2789"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暂存于灰渣仓库内，作为建材外售综合利用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vMerge w:val="continue"/>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p>
              </w:tc>
              <w:tc>
                <w:tcPr>
                  <w:tcW w:w="1640"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脱硫副产物</w:t>
                  </w:r>
                </w:p>
              </w:tc>
              <w:tc>
                <w:tcPr>
                  <w:tcW w:w="1464"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39.29t/a</w:t>
                  </w:r>
                </w:p>
              </w:tc>
              <w:tc>
                <w:tcPr>
                  <w:tcW w:w="2789"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暂存于灰渣场（建设方需对堆场地面进行硬化处理），外售水泥企业等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污水处理站</w:t>
                  </w:r>
                </w:p>
              </w:tc>
              <w:tc>
                <w:tcPr>
                  <w:tcW w:w="1640"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污泥</w:t>
                  </w:r>
                </w:p>
              </w:tc>
              <w:tc>
                <w:tcPr>
                  <w:tcW w:w="1464"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180t/a</w:t>
                  </w:r>
                </w:p>
              </w:tc>
              <w:tc>
                <w:tcPr>
                  <w:tcW w:w="2789"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交</w:t>
                  </w:r>
                  <w:r>
                    <w:rPr>
                      <w:rFonts w:hint="eastAsia" w:ascii="Times New Roman" w:hAnsi="Times New Roman" w:eastAsia="宋体" w:cs="Times New Roman"/>
                      <w:color w:val="auto"/>
                      <w:kern w:val="2"/>
                      <w:sz w:val="21"/>
                      <w:szCs w:val="24"/>
                      <w:highlight w:val="none"/>
                      <w:lang w:val="en-US" w:eastAsia="zh-CN"/>
                    </w:rPr>
                    <w:t>由</w:t>
                  </w:r>
                  <w:r>
                    <w:rPr>
                      <w:rFonts w:hint="eastAsia" w:cs="Times New Roman"/>
                      <w:color w:val="auto"/>
                      <w:kern w:val="2"/>
                      <w:sz w:val="21"/>
                      <w:szCs w:val="24"/>
                      <w:highlight w:val="none"/>
                      <w:lang w:val="en-US" w:eastAsia="zh-CN"/>
                    </w:rPr>
                    <w:t>污泥处置单位综合利用，不在厂区内暂存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p>
              </w:tc>
              <w:tc>
                <w:tcPr>
                  <w:tcW w:w="1365"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rPr>
                    <w:t>办公生活区</w:t>
                  </w:r>
                </w:p>
              </w:tc>
              <w:tc>
                <w:tcPr>
                  <w:tcW w:w="1640"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rPr>
                    <w:t>生活垃圾</w:t>
                  </w:r>
                </w:p>
              </w:tc>
              <w:tc>
                <w:tcPr>
                  <w:tcW w:w="1464"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1.89</w:t>
                  </w:r>
                  <w:r>
                    <w:rPr>
                      <w:rFonts w:hint="default" w:ascii="Times New Roman" w:hAnsi="Times New Roman" w:eastAsia="宋体" w:cs="Times New Roman"/>
                      <w:color w:val="auto"/>
                      <w:kern w:val="2"/>
                      <w:sz w:val="21"/>
                      <w:szCs w:val="24"/>
                      <w:highlight w:val="none"/>
                    </w:rPr>
                    <w:t>t/a</w:t>
                  </w:r>
                </w:p>
              </w:tc>
              <w:tc>
                <w:tcPr>
                  <w:tcW w:w="2789"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由环卫部门统一清运</w:t>
                  </w:r>
                </w:p>
              </w:tc>
            </w:tr>
          </w:tbl>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（4）已建工程</w:t>
            </w:r>
            <w:r>
              <w:rPr>
                <w:rFonts w:hint="default" w:ascii="Times New Roman" w:hAnsi="Times New Roman" w:eastAsia="宋体" w:cs="Times New Roman"/>
                <w:color w:val="auto"/>
                <w:sz w:val="24"/>
                <w:szCs w:val="24"/>
                <w:highlight w:val="none"/>
                <w:lang w:val="en-US" w:eastAsia="zh-CN"/>
              </w:rPr>
              <w:t>存在的环保问题及解决方案</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根据现场踏勘，发现目前已建工程</w:t>
            </w:r>
            <w:r>
              <w:rPr>
                <w:rFonts w:hint="default" w:ascii="Times New Roman" w:hAnsi="Times New Roman" w:eastAsia="宋体" w:cs="Times New Roman"/>
                <w:color w:val="auto"/>
                <w:sz w:val="24"/>
                <w:szCs w:val="24"/>
                <w:highlight w:val="none"/>
                <w:lang w:val="en-US" w:eastAsia="zh-CN"/>
              </w:rPr>
              <w:t>主要存在以下问题：</w:t>
            </w:r>
          </w:p>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w:t>
            </w:r>
            <w:r>
              <w:rPr>
                <w:rFonts w:hint="eastAsia" w:cs="Times New Roman"/>
                <w:color w:val="auto"/>
                <w:sz w:val="24"/>
                <w:szCs w:val="24"/>
                <w:highlight w:val="none"/>
                <w:lang w:val="en-US" w:eastAsia="zh-CN"/>
              </w:rPr>
              <w:t>根据</w:t>
            </w:r>
            <w:r>
              <w:rPr>
                <w:rFonts w:hint="eastAsia" w:ascii="Times New Roman" w:hAnsi="Times New Roman" w:eastAsia="宋体" w:cs="Times New Roman"/>
                <w:color w:val="auto"/>
                <w:sz w:val="24"/>
                <w:szCs w:val="24"/>
                <w:highlight w:val="none"/>
                <w:lang w:val="en-US" w:eastAsia="zh-CN"/>
              </w:rPr>
              <w:t>已建工程</w:t>
            </w:r>
            <w:r>
              <w:rPr>
                <w:rFonts w:hint="eastAsia" w:cs="Times New Roman"/>
                <w:color w:val="auto"/>
                <w:sz w:val="24"/>
                <w:szCs w:val="24"/>
                <w:highlight w:val="none"/>
                <w:lang w:val="en-US" w:eastAsia="zh-CN"/>
              </w:rPr>
              <w:t>环评要求，建设</w:t>
            </w:r>
            <w:r>
              <w:rPr>
                <w:rFonts w:hint="eastAsia" w:ascii="Times New Roman" w:hAnsi="Times New Roman" w:eastAsia="宋体" w:cs="Times New Roman"/>
                <w:color w:val="auto"/>
                <w:sz w:val="24"/>
                <w:szCs w:val="24"/>
                <w:highlight w:val="none"/>
                <w:lang w:val="en-US" w:eastAsia="zh-CN"/>
              </w:rPr>
              <w:t>3×10t/h</w:t>
            </w:r>
            <w:r>
              <w:rPr>
                <w:rFonts w:hint="eastAsia" w:cs="Times New Roman"/>
                <w:color w:val="auto"/>
                <w:sz w:val="24"/>
                <w:szCs w:val="24"/>
                <w:highlight w:val="none"/>
                <w:lang w:val="en-US" w:eastAsia="zh-CN"/>
              </w:rPr>
              <w:t>生物质锅炉，已建工程实际为</w:t>
            </w:r>
            <w:r>
              <w:rPr>
                <w:rFonts w:hint="eastAsia" w:ascii="Times New Roman" w:hAnsi="Times New Roman" w:eastAsia="宋体" w:cs="Times New Roman"/>
                <w:color w:val="auto"/>
                <w:sz w:val="24"/>
                <w:szCs w:val="24"/>
                <w:highlight w:val="none"/>
                <w:lang w:val="en-US" w:eastAsia="zh-CN"/>
              </w:rPr>
              <w:t>3×10t/h燃煤锅炉</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未进行生物质锅炉改造</w:t>
            </w:r>
            <w:r>
              <w:rPr>
                <w:rFonts w:hint="eastAsia" w:cs="Times New Roman"/>
                <w:color w:val="auto"/>
                <w:sz w:val="24"/>
                <w:szCs w:val="24"/>
                <w:highlight w:val="none"/>
                <w:lang w:val="en-US" w:eastAsia="zh-CN"/>
              </w:rPr>
              <w:t>，未设置低氮燃烧、袋式除尘，不符合环评要求</w:t>
            </w:r>
            <w:r>
              <w:rPr>
                <w:rFonts w:hint="eastAsia" w:ascii="Times New Roman" w:hAnsi="Times New Roman" w:eastAsia="宋体" w:cs="Times New Roman"/>
                <w:color w:val="auto"/>
                <w:sz w:val="24"/>
                <w:szCs w:val="24"/>
                <w:highlight w:val="none"/>
                <w:lang w:val="en-US" w:eastAsia="zh-CN"/>
              </w:rPr>
              <w:t>，因此未进行建设项目竣工环境保护验收，同时未填报排污许可证。</w:t>
            </w:r>
          </w:p>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②已建工程仅编制生产安全事故综合应急预案，未编制环境风险应急预案</w:t>
            </w:r>
            <w:r>
              <w:rPr>
                <w:rFonts w:hint="default" w:ascii="Times New Roman" w:hAnsi="Times New Roman" w:eastAsia="宋体" w:cs="Times New Roman"/>
                <w:color w:val="auto"/>
                <w:sz w:val="24"/>
                <w:szCs w:val="24"/>
                <w:highlight w:val="none"/>
                <w:lang w:val="en-US" w:eastAsia="zh-CN"/>
              </w:rPr>
              <w:t>。</w:t>
            </w:r>
          </w:p>
          <w:p>
            <w:pPr>
              <w:widowControl w:val="0"/>
              <w:overflowPunct w:val="0"/>
              <w:autoSpaceDE w:val="0"/>
              <w:autoSpaceDN w:val="0"/>
              <w:bidi w:val="0"/>
              <w:adjustRightInd w:val="0"/>
              <w:snapToGrid w:val="0"/>
              <w:spacing w:before="0" w:after="0" w:line="360" w:lineRule="auto"/>
              <w:ind w:right="0" w:firstLine="480" w:firstLineChars="200"/>
              <w:jc w:val="left"/>
              <w:outlineLvl w:val="1"/>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③已建工程污水处理站在线监测未</w:t>
            </w:r>
            <w:r>
              <w:rPr>
                <w:rFonts w:hint="eastAsia" w:cs="Times New Roman"/>
                <w:color w:val="auto"/>
                <w:sz w:val="24"/>
                <w:szCs w:val="24"/>
                <w:highlight w:val="none"/>
                <w:lang w:val="en-US" w:eastAsia="zh-CN"/>
              </w:rPr>
              <w:t>进行比对验收，未与</w:t>
            </w:r>
            <w:r>
              <w:rPr>
                <w:rFonts w:hint="eastAsia" w:ascii="Times New Roman" w:hAnsi="Times New Roman" w:eastAsia="宋体" w:cs="Times New Roman"/>
                <w:color w:val="auto"/>
                <w:sz w:val="24"/>
                <w:szCs w:val="24"/>
                <w:highlight w:val="none"/>
                <w:lang w:val="en-US" w:eastAsia="zh-CN"/>
              </w:rPr>
              <w:t>第七师胡杨河市生态环境局联网。</w:t>
            </w:r>
          </w:p>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解决方案：</w:t>
            </w:r>
          </w:p>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①建议尽快完成3×10t/h煤改生物质锅炉改造工程</w:t>
            </w:r>
            <w:r>
              <w:rPr>
                <w:rFonts w:hint="eastAsia" w:cs="Times New Roman"/>
                <w:color w:val="auto"/>
                <w:sz w:val="24"/>
                <w:szCs w:val="24"/>
                <w:highlight w:val="none"/>
                <w:lang w:val="en-US" w:eastAsia="zh-CN"/>
              </w:rPr>
              <w:t>，并分别设置低氮燃烧以及袋式除尘</w:t>
            </w:r>
            <w:r>
              <w:rPr>
                <w:rFonts w:hint="eastAsia" w:ascii="Times New Roman" w:hAnsi="Times New Roman" w:eastAsia="宋体" w:cs="Times New Roman"/>
                <w:color w:val="auto"/>
                <w:sz w:val="24"/>
                <w:szCs w:val="24"/>
                <w:highlight w:val="none"/>
                <w:lang w:val="en-US" w:eastAsia="zh-CN"/>
              </w:rPr>
              <w:t>，在2023年生产期尽快组织验收并填报排污许可证，按证排污</w:t>
            </w:r>
            <w:r>
              <w:rPr>
                <w:rFonts w:hint="default" w:ascii="Times New Roman" w:hAnsi="Times New Roman" w:eastAsia="宋体" w:cs="Times New Roman"/>
                <w:color w:val="auto"/>
                <w:sz w:val="24"/>
                <w:szCs w:val="24"/>
                <w:highlight w:val="none"/>
                <w:lang w:val="en-US" w:eastAsia="zh-CN"/>
              </w:rPr>
              <w:t>。</w:t>
            </w:r>
          </w:p>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②应尽快编制环境风险应急预案，并在第七师胡杨河市生态环境局进行备案。</w:t>
            </w:r>
          </w:p>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③建议在生产期组织在线监测比对验收并与第七师胡杨河市生态环境局联网。</w:t>
            </w:r>
          </w:p>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（5）已建工程</w:t>
            </w:r>
            <w:r>
              <w:rPr>
                <w:rFonts w:hint="default" w:ascii="Times New Roman" w:hAnsi="Times New Roman" w:eastAsia="宋体" w:cs="Times New Roman"/>
                <w:color w:val="auto"/>
                <w:sz w:val="24"/>
                <w:szCs w:val="24"/>
                <w:highlight w:val="none"/>
                <w:lang w:val="en-US" w:eastAsia="zh-CN"/>
              </w:rPr>
              <w:t>总量排放</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宋体"/>
                <w:color w:val="auto"/>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rPr>
              <w:t>由于</w:t>
            </w:r>
            <w:r>
              <w:rPr>
                <w:rFonts w:hint="eastAsia" w:cs="Times New Roman"/>
                <w:color w:val="auto"/>
                <w:kern w:val="2"/>
                <w:szCs w:val="24"/>
                <w:highlight w:val="none"/>
                <w:lang w:val="en-US" w:eastAsia="zh-CN"/>
              </w:rPr>
              <w:t>已建工程</w:t>
            </w:r>
            <w:r>
              <w:rPr>
                <w:rFonts w:hint="eastAsia" w:ascii="Times New Roman" w:hAnsi="Times New Roman" w:eastAsia="宋体" w:cs="Times New Roman"/>
                <w:color w:val="auto"/>
                <w:kern w:val="2"/>
                <w:sz w:val="24"/>
                <w:szCs w:val="24"/>
                <w:highlight w:val="none"/>
                <w:lang w:val="en-US" w:eastAsia="zh-CN"/>
              </w:rPr>
              <w:t>目前未进行验收，</w:t>
            </w:r>
            <w:r>
              <w:rPr>
                <w:rFonts w:hint="eastAsia" w:cs="Times New Roman"/>
                <w:color w:val="auto"/>
                <w:kern w:val="2"/>
                <w:sz w:val="24"/>
                <w:szCs w:val="24"/>
                <w:highlight w:val="none"/>
                <w:lang w:val="en-US" w:eastAsia="zh-CN"/>
              </w:rPr>
              <w:t>并在2022年试运行期间未对锅炉烟气进行监测。</w:t>
            </w:r>
            <w:r>
              <w:rPr>
                <w:rFonts w:hint="eastAsia" w:ascii="Times New Roman" w:hAnsi="Times New Roman" w:eastAsia="宋体" w:cs="Times New Roman"/>
                <w:color w:val="auto"/>
                <w:kern w:val="2"/>
                <w:sz w:val="24"/>
                <w:szCs w:val="24"/>
                <w:highlight w:val="none"/>
                <w:lang w:val="en-US" w:eastAsia="zh-CN"/>
              </w:rPr>
              <w:t>根据</w:t>
            </w:r>
            <w:r>
              <w:rPr>
                <w:rFonts w:hint="eastAsia" w:cs="Times New Roman"/>
                <w:color w:val="auto"/>
                <w:kern w:val="2"/>
                <w:szCs w:val="24"/>
                <w:highlight w:val="none"/>
                <w:lang w:val="en-US" w:eastAsia="zh-CN"/>
              </w:rPr>
              <w:t>已建工程</w:t>
            </w:r>
            <w:r>
              <w:rPr>
                <w:rFonts w:hint="eastAsia" w:ascii="Times New Roman" w:hAnsi="Times New Roman" w:eastAsia="宋体" w:cs="Times New Roman"/>
                <w:color w:val="auto"/>
                <w:kern w:val="2"/>
                <w:sz w:val="24"/>
                <w:szCs w:val="24"/>
                <w:highlight w:val="none"/>
                <w:lang w:val="en-US" w:eastAsia="zh-CN"/>
              </w:rPr>
              <w:t>环评，</w:t>
            </w:r>
            <w:r>
              <w:rPr>
                <w:rFonts w:hint="eastAsia" w:ascii="Times New Roman" w:hAnsi="Times New Roman" w:eastAsia="宋体" w:cs="Times New Roman"/>
                <w:color w:val="auto"/>
                <w:sz w:val="24"/>
                <w:szCs w:val="24"/>
                <w:highlight w:val="none"/>
                <w:lang w:val="en-US" w:eastAsia="zh-CN"/>
              </w:rPr>
              <w:t>已建工程</w:t>
            </w:r>
            <w:r>
              <w:rPr>
                <w:rFonts w:hint="default" w:ascii="Times New Roman" w:hAnsi="Times New Roman" w:eastAsia="宋体" w:cs="宋体"/>
                <w:color w:val="auto"/>
                <w:sz w:val="24"/>
                <w:szCs w:val="24"/>
                <w:highlight w:val="none"/>
                <w:lang w:val="en-US" w:eastAsia="zh-CN" w:bidi="ar-SA"/>
              </w:rPr>
              <w:t>主要污染物总量控制指标：</w:t>
            </w:r>
            <w:r>
              <w:rPr>
                <w:rFonts w:hint="eastAsia" w:ascii="Times New Roman" w:hAnsi="Times New Roman" w:eastAsia="宋体" w:cs="宋体"/>
                <w:color w:val="auto"/>
                <w:sz w:val="24"/>
                <w:szCs w:val="24"/>
                <w:highlight w:val="none"/>
                <w:lang w:val="en-US" w:eastAsia="zh-CN" w:bidi="ar-SA"/>
              </w:rPr>
              <w:t>化学需氧量19.97t/a、氨氮3.0t/a</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二氧化硫</w:t>
            </w:r>
            <w:r>
              <w:rPr>
                <w:rFonts w:hint="eastAsia" w:cs="宋体"/>
                <w:color w:val="auto"/>
                <w:sz w:val="24"/>
                <w:szCs w:val="24"/>
                <w:highlight w:val="none"/>
                <w:lang w:val="en-US" w:eastAsia="zh-CN" w:bidi="ar-SA"/>
              </w:rPr>
              <w:t>1.462</w:t>
            </w:r>
            <w:r>
              <w:rPr>
                <w:rFonts w:hint="eastAsia" w:ascii="Times New Roman" w:hAnsi="Times New Roman" w:eastAsia="宋体" w:cs="宋体"/>
                <w:color w:val="auto"/>
                <w:sz w:val="24"/>
                <w:szCs w:val="24"/>
                <w:highlight w:val="none"/>
                <w:lang w:val="en-US" w:eastAsia="zh-CN" w:bidi="ar-SA"/>
              </w:rPr>
              <w:t>t/a、氮氧化物</w:t>
            </w:r>
            <w:r>
              <w:rPr>
                <w:rFonts w:hint="eastAsia" w:cs="宋体"/>
                <w:color w:val="auto"/>
                <w:sz w:val="24"/>
                <w:szCs w:val="24"/>
                <w:highlight w:val="none"/>
                <w:lang w:val="en-US" w:eastAsia="zh-CN" w:bidi="ar-SA"/>
              </w:rPr>
              <w:t>2.442</w:t>
            </w:r>
            <w:r>
              <w:rPr>
                <w:rFonts w:hint="eastAsia" w:ascii="Times New Roman" w:hAnsi="Times New Roman" w:eastAsia="宋体" w:cs="宋体"/>
                <w:color w:val="auto"/>
                <w:sz w:val="24"/>
                <w:szCs w:val="24"/>
                <w:highlight w:val="none"/>
                <w:lang w:val="en-US" w:eastAsia="zh-CN" w:bidi="ar-SA"/>
              </w:rPr>
              <w:t>t/a</w:t>
            </w:r>
            <w:r>
              <w:rPr>
                <w:rFonts w:hint="eastAsia" w:cs="宋体"/>
                <w:color w:val="auto"/>
                <w:sz w:val="24"/>
                <w:szCs w:val="24"/>
                <w:highlight w:val="none"/>
                <w:lang w:val="en-US" w:eastAsia="zh-CN" w:bidi="ar-SA"/>
              </w:rPr>
              <w:t>；倍量替代后</w:t>
            </w:r>
            <w:r>
              <w:rPr>
                <w:rFonts w:hint="eastAsia" w:ascii="Times New Roman" w:hAnsi="Times New Roman" w:eastAsia="宋体" w:cs="宋体"/>
                <w:color w:val="auto"/>
                <w:sz w:val="24"/>
                <w:szCs w:val="24"/>
                <w:highlight w:val="none"/>
                <w:lang w:val="en-US" w:eastAsia="zh-CN" w:bidi="ar-SA"/>
              </w:rPr>
              <w:t>二氧化硫2.924t/a、氮氧化物4.884t/a</w:t>
            </w:r>
            <w:r>
              <w:rPr>
                <w:rFonts w:hint="default" w:ascii="Times New Roman" w:hAnsi="Times New Roman" w:eastAsia="宋体" w:cs="宋体"/>
                <w:color w:val="auto"/>
                <w:sz w:val="24"/>
                <w:szCs w:val="24"/>
                <w:highlight w:val="none"/>
                <w:lang w:val="en-US" w:eastAsia="zh-CN" w:bidi="ar-SA"/>
              </w:rPr>
              <w:t>。其</w:t>
            </w:r>
            <w:r>
              <w:rPr>
                <w:rFonts w:hint="eastAsia" w:ascii="Times New Roman" w:hAnsi="Times New Roman" w:eastAsia="宋体" w:cs="宋体"/>
                <w:color w:val="auto"/>
                <w:sz w:val="24"/>
                <w:szCs w:val="24"/>
                <w:highlight w:val="none"/>
                <w:lang w:val="en-US" w:eastAsia="zh-CN" w:bidi="ar-SA"/>
              </w:rPr>
              <w:t>排放总量</w:t>
            </w:r>
            <w:r>
              <w:rPr>
                <w:rFonts w:hint="default" w:ascii="Times New Roman" w:hAnsi="Times New Roman" w:eastAsia="宋体" w:cs="宋体"/>
                <w:color w:val="auto"/>
                <w:sz w:val="24"/>
                <w:szCs w:val="24"/>
                <w:highlight w:val="none"/>
                <w:lang w:val="en-US" w:eastAsia="zh-CN" w:bidi="ar-SA"/>
              </w:rPr>
              <w:t>情况详见下表</w:t>
            </w:r>
            <w:r>
              <w:rPr>
                <w:rFonts w:hint="eastAsia" w:cs="宋体"/>
                <w:color w:val="auto"/>
                <w:sz w:val="24"/>
                <w:szCs w:val="24"/>
                <w:highlight w:val="none"/>
                <w:lang w:val="en-US" w:eastAsia="zh-CN" w:bidi="ar-SA"/>
              </w:rPr>
              <w:t>2.9-4</w:t>
            </w:r>
            <w:r>
              <w:rPr>
                <w:rFonts w:hint="default" w:ascii="Times New Roman" w:hAnsi="Times New Roman" w:eastAsia="宋体" w:cs="宋体"/>
                <w:color w:val="auto"/>
                <w:sz w:val="24"/>
                <w:szCs w:val="24"/>
                <w:highlight w:val="none"/>
                <w:lang w:val="en-US" w:eastAsia="zh-CN" w:bidi="ar-SA"/>
              </w:rPr>
              <w:t>。</w:t>
            </w:r>
          </w:p>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b/>
                <w:bCs/>
                <w:color w:val="auto"/>
                <w:sz w:val="24"/>
                <w:szCs w:val="24"/>
                <w:highlight w:val="none"/>
                <w:lang w:val="en-US" w:eastAsia="zh-CN" w:bidi="ar-SA"/>
              </w:rPr>
            </w:pPr>
            <w:r>
              <w:rPr>
                <w:rFonts w:hint="default" w:ascii="Times New Roman" w:hAnsi="Times New Roman" w:eastAsia="宋体" w:cs="宋体"/>
                <w:b/>
                <w:bCs/>
                <w:color w:val="auto"/>
                <w:sz w:val="24"/>
                <w:szCs w:val="24"/>
                <w:highlight w:val="none"/>
                <w:lang w:val="en-US" w:eastAsia="zh-CN" w:bidi="ar-SA"/>
              </w:rPr>
              <w:t>表</w:t>
            </w:r>
            <w:r>
              <w:rPr>
                <w:rFonts w:hint="eastAsia" w:cs="宋体"/>
                <w:b/>
                <w:bCs/>
                <w:color w:val="auto"/>
                <w:sz w:val="24"/>
                <w:szCs w:val="24"/>
                <w:highlight w:val="none"/>
                <w:lang w:val="en-US" w:eastAsia="zh-CN" w:bidi="ar-SA"/>
              </w:rPr>
              <w:t>2.9-4</w:t>
            </w:r>
            <w:r>
              <w:rPr>
                <w:rFonts w:hint="default" w:ascii="Times New Roman" w:hAnsi="Times New Roman" w:eastAsia="宋体" w:cs="宋体"/>
                <w:b/>
                <w:bCs/>
                <w:color w:val="auto"/>
                <w:sz w:val="24"/>
                <w:szCs w:val="24"/>
                <w:highlight w:val="none"/>
                <w:lang w:val="en-US" w:eastAsia="zh-CN" w:bidi="ar-SA"/>
              </w:rPr>
              <w:t>污染物排放总量指标情况一览表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055"/>
              <w:gridCol w:w="1189"/>
              <w:gridCol w:w="1191"/>
              <w:gridCol w:w="1191"/>
              <w:gridCol w:w="1192"/>
              <w:gridCol w:w="11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default" w:ascii="Times New Roman" w:hAnsi="Times New Roman" w:eastAsia="宋体" w:cs="宋体"/>
                      <w:color w:val="auto"/>
                      <w:sz w:val="21"/>
                      <w:szCs w:val="21"/>
                      <w:highlight w:val="none"/>
                      <w:lang w:val="en-US" w:eastAsia="zh-CN" w:bidi="ar-SA"/>
                    </w:rPr>
                    <w:t>污染物排放量</w:t>
                  </w:r>
                </w:p>
              </w:tc>
              <w:tc>
                <w:tcPr>
                  <w:tcW w:w="1055"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default" w:ascii="Times New Roman" w:hAnsi="Times New Roman" w:eastAsia="宋体" w:cs="宋体"/>
                      <w:color w:val="auto"/>
                      <w:sz w:val="21"/>
                      <w:szCs w:val="21"/>
                      <w:highlight w:val="none"/>
                      <w:lang w:val="en-US" w:eastAsia="zh-CN" w:bidi="ar-SA"/>
                    </w:rPr>
                    <w:t>二氧化硫</w:t>
                  </w:r>
                </w:p>
              </w:tc>
              <w:tc>
                <w:tcPr>
                  <w:tcW w:w="1189"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default" w:ascii="Times New Roman" w:hAnsi="Times New Roman" w:eastAsia="宋体" w:cs="宋体"/>
                      <w:color w:val="auto"/>
                      <w:sz w:val="21"/>
                      <w:szCs w:val="21"/>
                      <w:highlight w:val="none"/>
                      <w:lang w:val="en-US" w:eastAsia="zh-CN" w:bidi="ar-SA"/>
                    </w:rPr>
                    <w:t>氮氧化物</w:t>
                  </w:r>
                </w:p>
              </w:tc>
              <w:tc>
                <w:tcPr>
                  <w:tcW w:w="1191"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颗粒物</w:t>
                  </w:r>
                </w:p>
              </w:tc>
              <w:tc>
                <w:tcPr>
                  <w:tcW w:w="1191"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VOCs</w:t>
                  </w:r>
                </w:p>
              </w:tc>
              <w:tc>
                <w:tcPr>
                  <w:tcW w:w="1192" w:type="dxa"/>
                  <w:noWrap w:val="0"/>
                  <w:vAlign w:val="center"/>
                </w:tcPr>
                <w:p>
                  <w:pPr>
                    <w:widowControl w:val="0"/>
                    <w:overflowPunct w:val="0"/>
                    <w:autoSpaceDE w:val="0"/>
                    <w:autoSpaceDN w:val="0"/>
                    <w:adjustRightInd w:val="0"/>
                    <w:snapToGrid w:val="0"/>
                    <w:spacing w:before="0" w:after="0" w:line="360" w:lineRule="auto"/>
                    <w:ind w:left="0" w:leftChars="0" w:right="0" w:rightChars="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化学需氧量</w:t>
                  </w:r>
                </w:p>
              </w:tc>
              <w:tc>
                <w:tcPr>
                  <w:tcW w:w="1192" w:type="dxa"/>
                  <w:noWrap w:val="0"/>
                  <w:vAlign w:val="center"/>
                </w:tcPr>
                <w:p>
                  <w:pPr>
                    <w:widowControl w:val="0"/>
                    <w:overflowPunct w:val="0"/>
                    <w:autoSpaceDE w:val="0"/>
                    <w:autoSpaceDN w:val="0"/>
                    <w:adjustRightInd w:val="0"/>
                    <w:snapToGrid w:val="0"/>
                    <w:spacing w:before="0" w:after="0" w:line="360" w:lineRule="auto"/>
                    <w:ind w:left="0" w:leftChars="0" w:right="0" w:rightChars="0" w:firstLine="0" w:firstLineChars="0"/>
                    <w:jc w:val="center"/>
                    <w:rPr>
                      <w:rFonts w:hint="eastAsia"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氨氮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default" w:ascii="Times New Roman" w:hAnsi="Times New Roman" w:eastAsia="宋体" w:cs="宋体"/>
                      <w:color w:val="auto"/>
                      <w:sz w:val="21"/>
                      <w:szCs w:val="21"/>
                      <w:highlight w:val="none"/>
                      <w:lang w:val="en-US" w:eastAsia="zh-CN" w:bidi="ar-SA"/>
                    </w:rPr>
                    <w:t>环评批复总量控制指标(t/a)</w:t>
                  </w:r>
                </w:p>
              </w:tc>
              <w:tc>
                <w:tcPr>
                  <w:tcW w:w="1055"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1.462</w:t>
                  </w:r>
                </w:p>
              </w:tc>
              <w:tc>
                <w:tcPr>
                  <w:tcW w:w="1189"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2.442</w:t>
                  </w:r>
                </w:p>
              </w:tc>
              <w:tc>
                <w:tcPr>
                  <w:tcW w:w="1191"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p>
              </w:tc>
              <w:tc>
                <w:tcPr>
                  <w:tcW w:w="1191"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p>
              </w:tc>
              <w:tc>
                <w:tcPr>
                  <w:tcW w:w="1192" w:type="dxa"/>
                  <w:noWrap w:val="0"/>
                  <w:vAlign w:val="center"/>
                </w:tcPr>
                <w:p>
                  <w:pPr>
                    <w:widowControl w:val="0"/>
                    <w:overflowPunct w:val="0"/>
                    <w:autoSpaceDE w:val="0"/>
                    <w:autoSpaceDN w:val="0"/>
                    <w:adjustRightInd w:val="0"/>
                    <w:snapToGrid w:val="0"/>
                    <w:spacing w:before="0" w:after="0" w:line="360" w:lineRule="auto"/>
                    <w:ind w:left="0" w:leftChars="0" w:right="0" w:rightChars="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19.97</w:t>
                  </w:r>
                </w:p>
              </w:tc>
              <w:tc>
                <w:tcPr>
                  <w:tcW w:w="1192" w:type="dxa"/>
                  <w:noWrap w:val="0"/>
                  <w:vAlign w:val="center"/>
                </w:tcPr>
                <w:p>
                  <w:pPr>
                    <w:widowControl w:val="0"/>
                    <w:overflowPunct w:val="0"/>
                    <w:autoSpaceDE w:val="0"/>
                    <w:autoSpaceDN w:val="0"/>
                    <w:adjustRightInd w:val="0"/>
                    <w:snapToGrid w:val="0"/>
                    <w:spacing w:before="0" w:after="0" w:line="360" w:lineRule="auto"/>
                    <w:ind w:left="0" w:leftChars="0" w:right="0" w:rightChars="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4"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default" w:ascii="Times New Roman" w:hAnsi="Times New Roman" w:eastAsia="宋体" w:cs="宋体"/>
                      <w:color w:val="auto"/>
                      <w:sz w:val="21"/>
                      <w:szCs w:val="21"/>
                      <w:highlight w:val="none"/>
                      <w:lang w:val="en-US" w:eastAsia="zh-CN" w:bidi="ar-SA"/>
                    </w:rPr>
                    <w:t>排污许可总量控制指标(t/a)</w:t>
                  </w:r>
                </w:p>
              </w:tc>
              <w:tc>
                <w:tcPr>
                  <w:tcW w:w="1055"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p>
              </w:tc>
              <w:tc>
                <w:tcPr>
                  <w:tcW w:w="1189"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p>
              </w:tc>
              <w:tc>
                <w:tcPr>
                  <w:tcW w:w="1191"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p>
              </w:tc>
              <w:tc>
                <w:tcPr>
                  <w:tcW w:w="1191" w:type="dxa"/>
                  <w:noWrap w:val="0"/>
                  <w:vAlign w:val="center"/>
                </w:tcPr>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p>
              </w:tc>
              <w:tc>
                <w:tcPr>
                  <w:tcW w:w="1192" w:type="dxa"/>
                  <w:noWrap w:val="0"/>
                  <w:vAlign w:val="center"/>
                </w:tcPr>
                <w:p>
                  <w:pPr>
                    <w:widowControl w:val="0"/>
                    <w:overflowPunct w:val="0"/>
                    <w:autoSpaceDE w:val="0"/>
                    <w:autoSpaceDN w:val="0"/>
                    <w:adjustRightInd w:val="0"/>
                    <w:snapToGrid w:val="0"/>
                    <w:spacing w:before="0" w:after="0" w:line="360" w:lineRule="auto"/>
                    <w:ind w:left="0" w:leftChars="0" w:right="0" w:rightChars="0" w:firstLine="0" w:firstLineChars="0"/>
                    <w:jc w:val="center"/>
                    <w:rPr>
                      <w:rFonts w:hint="default"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p>
              </w:tc>
              <w:tc>
                <w:tcPr>
                  <w:tcW w:w="1192" w:type="dxa"/>
                  <w:noWrap w:val="0"/>
                  <w:vAlign w:val="center"/>
                </w:tcPr>
                <w:p>
                  <w:pPr>
                    <w:widowControl w:val="0"/>
                    <w:overflowPunct w:val="0"/>
                    <w:autoSpaceDE w:val="0"/>
                    <w:autoSpaceDN w:val="0"/>
                    <w:adjustRightInd w:val="0"/>
                    <w:snapToGrid w:val="0"/>
                    <w:spacing w:before="0" w:after="0" w:line="360" w:lineRule="auto"/>
                    <w:ind w:left="0" w:leftChars="0" w:right="0" w:rightChars="0" w:firstLine="0" w:firstLineChars="0"/>
                    <w:jc w:val="center"/>
                    <w:rPr>
                      <w:rFonts w:hint="eastAsia" w:ascii="Times New Roman" w:hAnsi="Times New Roman" w:eastAsia="宋体" w:cs="宋体"/>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p>
              </w:tc>
            </w:tr>
          </w:tbl>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（6）“三本账”</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宋体"/>
                <w:color w:val="auto"/>
                <w:sz w:val="24"/>
                <w:szCs w:val="24"/>
                <w:highlight w:val="none"/>
                <w:lang w:val="en-US" w:eastAsia="zh-CN" w:bidi="ar-SA"/>
              </w:rPr>
            </w:pPr>
            <w:r>
              <w:rPr>
                <w:rFonts w:hint="eastAsia"/>
                <w:color w:val="auto"/>
                <w:highlight w:val="none"/>
                <w:lang w:val="en-US" w:eastAsia="zh-CN"/>
              </w:rPr>
              <w:t>由于本项目与已建工程污水处理站存在依托关系，厂区相邻，因此进行“三本账”分析。</w:t>
            </w:r>
            <w:r>
              <w:rPr>
                <w:rFonts w:hint="default" w:ascii="Times New Roman" w:hAnsi="Times New Roman" w:eastAsia="宋体" w:cs="宋体"/>
                <w:color w:val="auto"/>
                <w:sz w:val="24"/>
                <w:szCs w:val="24"/>
                <w:highlight w:val="none"/>
                <w:lang w:val="en-US" w:eastAsia="zh-CN" w:bidi="ar-SA"/>
              </w:rPr>
              <w:t>本项目建成后污染物减排情况见下表：</w:t>
            </w:r>
          </w:p>
          <w:p>
            <w:pPr>
              <w:widowControl w:val="0"/>
              <w:spacing w:line="360" w:lineRule="auto"/>
              <w:jc w:val="center"/>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w:t>
            </w:r>
            <w:r>
              <w:rPr>
                <w:rFonts w:hint="eastAsia" w:cs="Times New Roman"/>
                <w:b/>
                <w:color w:val="auto"/>
                <w:kern w:val="2"/>
                <w:sz w:val="24"/>
                <w:szCs w:val="24"/>
                <w:highlight w:val="none"/>
                <w:lang w:val="en-US" w:eastAsia="zh-CN" w:bidi="ar-SA"/>
              </w:rPr>
              <w:t>2.9-5</w:t>
            </w:r>
            <w:r>
              <w:rPr>
                <w:rFonts w:hint="default" w:ascii="Times New Roman" w:hAnsi="Times New Roman" w:eastAsia="宋体" w:cs="Times New Roman"/>
                <w:b/>
                <w:color w:val="auto"/>
                <w:kern w:val="2"/>
                <w:sz w:val="24"/>
                <w:szCs w:val="24"/>
                <w:highlight w:val="none"/>
                <w:lang w:val="en-US" w:eastAsia="zh-CN" w:bidi="ar-SA"/>
              </w:rPr>
              <w:t>项目</w:t>
            </w:r>
            <w:r>
              <w:rPr>
                <w:rFonts w:hint="eastAsia" w:ascii="Times New Roman" w:hAnsi="Times New Roman" w:eastAsia="宋体" w:cs="Times New Roman"/>
                <w:b/>
                <w:color w:val="auto"/>
                <w:kern w:val="2"/>
                <w:sz w:val="24"/>
                <w:szCs w:val="24"/>
                <w:highlight w:val="none"/>
                <w:lang w:val="en-US" w:eastAsia="zh-CN" w:bidi="ar-SA"/>
              </w:rPr>
              <w:t>“三本账”</w:t>
            </w:r>
            <w:r>
              <w:rPr>
                <w:rFonts w:hint="default" w:ascii="Times New Roman" w:hAnsi="Times New Roman" w:eastAsia="宋体" w:cs="Times New Roman"/>
                <w:b/>
                <w:color w:val="auto"/>
                <w:kern w:val="2"/>
                <w:sz w:val="24"/>
                <w:szCs w:val="24"/>
                <w:highlight w:val="none"/>
                <w:lang w:val="en-US" w:eastAsia="zh-CN" w:bidi="ar-SA"/>
              </w:rPr>
              <w:t xml:space="preserve"> 单位：t/a</w:t>
            </w:r>
          </w:p>
          <w:tbl>
            <w:tblPr>
              <w:tblStyle w:val="18"/>
              <w:tblW w:w="498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18"/>
              <w:gridCol w:w="1065"/>
              <w:gridCol w:w="1301"/>
              <w:gridCol w:w="1420"/>
              <w:gridCol w:w="1521"/>
              <w:gridCol w:w="1322"/>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pct"/>
                  <w:gridSpan w:val="2"/>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污染物名称</w:t>
                  </w:r>
                </w:p>
              </w:tc>
              <w:tc>
                <w:tcPr>
                  <w:tcW w:w="615" w:type="pct"/>
                  <w:tcBorders>
                    <w:tl2br w:val="nil"/>
                    <w:tr2bl w:val="nil"/>
                  </w:tcBorders>
                  <w:shd w:val="clear" w:color="auto" w:fill="auto"/>
                  <w:noWrap w:val="0"/>
                  <w:vAlign w:val="center"/>
                </w:tcPr>
                <w:p>
                  <w:pPr>
                    <w:widowControl/>
                    <w:adjustRightInd/>
                    <w:snapToGrid/>
                    <w:jc w:val="center"/>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已建</w:t>
                  </w:r>
                  <w:r>
                    <w:rPr>
                      <w:rFonts w:hint="eastAsia" w:ascii="Times New Roman" w:hAnsi="Times New Roman" w:eastAsia="宋体" w:cs="Times New Roman"/>
                      <w:b w:val="0"/>
                      <w:bCs w:val="0"/>
                      <w:color w:val="auto"/>
                      <w:kern w:val="0"/>
                      <w:sz w:val="21"/>
                      <w:szCs w:val="21"/>
                      <w:highlight w:val="none"/>
                      <w:lang w:val="en-US" w:eastAsia="zh-CN"/>
                    </w:rPr>
                    <w:t>工程</w:t>
                  </w:r>
                  <w:r>
                    <w:rPr>
                      <w:rFonts w:hint="default" w:ascii="Times New Roman" w:hAnsi="Times New Roman" w:eastAsia="宋体" w:cs="Times New Roman"/>
                      <w:b w:val="0"/>
                      <w:bCs w:val="0"/>
                      <w:color w:val="auto"/>
                      <w:kern w:val="0"/>
                      <w:sz w:val="21"/>
                      <w:szCs w:val="21"/>
                      <w:highlight w:val="none"/>
                      <w:lang w:val="en-US" w:eastAsia="zh-CN"/>
                    </w:rPr>
                    <w:t>排放量</w:t>
                  </w:r>
                </w:p>
              </w:tc>
              <w:tc>
                <w:tcPr>
                  <w:tcW w:w="752"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本次项目排放量</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以新带老</w:t>
                  </w:r>
                  <w:r>
                    <w:rPr>
                      <w:rFonts w:hint="default" w:ascii="Times New Roman" w:hAnsi="Times New Roman" w:eastAsia="宋体" w:cs="Times New Roman"/>
                      <w:b w:val="0"/>
                      <w:bCs w:val="0"/>
                      <w:color w:val="auto"/>
                      <w:kern w:val="0"/>
                      <w:sz w:val="21"/>
                      <w:szCs w:val="21"/>
                      <w:highlight w:val="none"/>
                      <w:lang w:val="en-US" w:eastAsia="zh-CN"/>
                    </w:rPr>
                    <w:t>削减量</w:t>
                  </w:r>
                </w:p>
              </w:tc>
              <w:tc>
                <w:tcPr>
                  <w:tcW w:w="879"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总排放量</w:t>
                  </w:r>
                </w:p>
              </w:tc>
              <w:tc>
                <w:tcPr>
                  <w:tcW w:w="770" w:type="pct"/>
                  <w:gridSpan w:val="2"/>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排放增减量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restar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废气</w:t>
                  </w:r>
                </w:p>
              </w:tc>
              <w:tc>
                <w:tcPr>
                  <w:tcW w:w="588"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废气量（万</w:t>
                  </w:r>
                  <w:r>
                    <w:rPr>
                      <w:rFonts w:hint="default" w:ascii="Times New Roman" w:hAnsi="Times New Roman" w:eastAsia="宋体" w:cs="Times New Roman"/>
                      <w:color w:val="auto"/>
                      <w:kern w:val="2"/>
                      <w:sz w:val="21"/>
                      <w:szCs w:val="21"/>
                      <w:highlight w:val="none"/>
                    </w:rPr>
                    <w:t>Nm</w:t>
                  </w:r>
                  <w:r>
                    <w:rPr>
                      <w:rFonts w:hint="default" w:ascii="Times New Roman" w:hAnsi="Times New Roman" w:eastAsia="宋体" w:cs="Times New Roman"/>
                      <w:color w:val="auto"/>
                      <w:kern w:val="2"/>
                      <w:sz w:val="21"/>
                      <w:szCs w:val="21"/>
                      <w:highlight w:val="none"/>
                      <w:vertAlign w:val="superscript"/>
                    </w:rPr>
                    <w:t>3</w:t>
                  </w:r>
                  <w:r>
                    <w:rPr>
                      <w:rFonts w:hint="default" w:ascii="Times New Roman" w:hAnsi="Times New Roman" w:eastAsia="宋体" w:cs="Times New Roman"/>
                      <w:color w:val="auto"/>
                      <w:kern w:val="2"/>
                      <w:sz w:val="21"/>
                      <w:szCs w:val="21"/>
                      <w:highlight w:val="none"/>
                    </w:rPr>
                    <w:t>/a</w:t>
                  </w:r>
                  <w:r>
                    <w:rPr>
                      <w:rFonts w:hint="eastAsia" w:ascii="Times New Roman" w:hAnsi="Times New Roman" w:eastAsia="宋体" w:cs="Times New Roman"/>
                      <w:color w:val="auto"/>
                      <w:kern w:val="0"/>
                      <w:sz w:val="21"/>
                      <w:szCs w:val="21"/>
                      <w:highlight w:val="none"/>
                      <w:lang w:val="en-US" w:eastAsia="zh-CN" w:bidi="ar-SA"/>
                    </w:rPr>
                    <w:t>）</w:t>
                  </w:r>
                </w:p>
              </w:tc>
              <w:tc>
                <w:tcPr>
                  <w:tcW w:w="615"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6263</w:t>
                  </w:r>
                </w:p>
              </w:tc>
              <w:tc>
                <w:tcPr>
                  <w:tcW w:w="752"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4518.2</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w:t>
                  </w:r>
                </w:p>
              </w:tc>
              <w:tc>
                <w:tcPr>
                  <w:tcW w:w="879"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10781.2</w:t>
                  </w:r>
                </w:p>
              </w:tc>
              <w:tc>
                <w:tcPr>
                  <w:tcW w:w="764"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4518.2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continue"/>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rPr>
                  </w:pPr>
                </w:p>
              </w:tc>
              <w:tc>
                <w:tcPr>
                  <w:tcW w:w="588" w:type="pct"/>
                  <w:tcBorders>
                    <w:tl2br w:val="nil"/>
                    <w:tr2bl w:val="nil"/>
                  </w:tcBorders>
                  <w:shd w:val="clear" w:color="auto" w:fill="auto"/>
                  <w:noWrap/>
                  <w:vAlign w:val="center"/>
                </w:tcPr>
                <w:p>
                  <w:pPr>
                    <w:widowControl/>
                    <w:adjustRightInd/>
                    <w:snapToGrid/>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SO</w:t>
                  </w:r>
                  <w:r>
                    <w:rPr>
                      <w:rFonts w:hint="default" w:ascii="Times New Roman" w:hAnsi="Times New Roman" w:eastAsia="宋体" w:cs="Times New Roman"/>
                      <w:color w:val="auto"/>
                      <w:kern w:val="0"/>
                      <w:sz w:val="21"/>
                      <w:szCs w:val="21"/>
                      <w:highlight w:val="none"/>
                      <w:vertAlign w:val="subscript"/>
                    </w:rPr>
                    <w:t>2</w:t>
                  </w:r>
                </w:p>
              </w:tc>
              <w:tc>
                <w:tcPr>
                  <w:tcW w:w="615" w:type="pct"/>
                  <w:tcBorders>
                    <w:tl2br w:val="nil"/>
                    <w:tr2bl w:val="nil"/>
                  </w:tcBorders>
                  <w:shd w:val="clear" w:color="auto" w:fill="auto"/>
                  <w:noWrap/>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4"/>
                      <w:highlight w:val="none"/>
                      <w:lang w:val="en-US" w:eastAsia="zh-CN"/>
                    </w:rPr>
                    <w:t>1.462</w:t>
                  </w:r>
                </w:p>
              </w:tc>
              <w:tc>
                <w:tcPr>
                  <w:tcW w:w="75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2"/>
                      <w:sz w:val="21"/>
                      <w:szCs w:val="21"/>
                      <w:highlight w:val="none"/>
                      <w:lang w:val="en-US" w:eastAsia="zh-CN" w:bidi="ar-SA"/>
                    </w:rPr>
                    <w:t>0.16</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0</w:t>
                  </w:r>
                </w:p>
              </w:tc>
              <w:tc>
                <w:tcPr>
                  <w:tcW w:w="879"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1.622</w:t>
                  </w:r>
                </w:p>
              </w:tc>
              <w:tc>
                <w:tcPr>
                  <w:tcW w:w="76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kern w:val="2"/>
                      <w:sz w:val="21"/>
                      <w:szCs w:val="21"/>
                      <w:highlight w:val="none"/>
                      <w:lang w:val="en-US" w:eastAsia="zh-CN" w:bidi="ar-SA"/>
                    </w:rPr>
                    <w:t>+0.16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continue"/>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p>
              </w:tc>
              <w:tc>
                <w:tcPr>
                  <w:tcW w:w="588" w:type="pct"/>
                  <w:tcBorders>
                    <w:tl2br w:val="nil"/>
                    <w:tr2bl w:val="nil"/>
                  </w:tcBorders>
                  <w:shd w:val="clear" w:color="auto" w:fill="auto"/>
                  <w:noWrap w:val="0"/>
                  <w:vAlign w:val="center"/>
                </w:tcPr>
                <w:p>
                  <w:pPr>
                    <w:widowControl/>
                    <w:adjustRightInd/>
                    <w:snapToGrid/>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NOx</w:t>
                  </w:r>
                </w:p>
              </w:tc>
              <w:tc>
                <w:tcPr>
                  <w:tcW w:w="615" w:type="pct"/>
                  <w:tcBorders>
                    <w:tl2br w:val="nil"/>
                    <w:tr2bl w:val="nil"/>
                  </w:tcBorders>
                  <w:shd w:val="clear" w:color="auto" w:fill="auto"/>
                  <w:noWrap/>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4"/>
                      <w:highlight w:val="none"/>
                      <w:lang w:val="en-US" w:eastAsia="zh-CN"/>
                    </w:rPr>
                    <w:t>2.442</w:t>
                  </w:r>
                </w:p>
              </w:tc>
              <w:tc>
                <w:tcPr>
                  <w:tcW w:w="75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2"/>
                      <w:sz w:val="21"/>
                      <w:szCs w:val="21"/>
                      <w:highlight w:val="none"/>
                      <w:lang w:val="en-US" w:eastAsia="zh-CN" w:bidi="ar-SA"/>
                    </w:rPr>
                    <w:t>2.03</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w:t>
                  </w:r>
                </w:p>
              </w:tc>
              <w:tc>
                <w:tcPr>
                  <w:tcW w:w="879"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4.472</w:t>
                  </w:r>
                </w:p>
              </w:tc>
              <w:tc>
                <w:tcPr>
                  <w:tcW w:w="76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kern w:val="2"/>
                      <w:sz w:val="21"/>
                      <w:szCs w:val="21"/>
                      <w:highlight w:val="none"/>
                      <w:lang w:val="en-US" w:eastAsia="zh-CN" w:bidi="ar-SA"/>
                    </w:rPr>
                    <w:t>+2.03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continue"/>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p>
              </w:tc>
              <w:tc>
                <w:tcPr>
                  <w:tcW w:w="588"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颗粒物</w:t>
                  </w:r>
                </w:p>
              </w:tc>
              <w:tc>
                <w:tcPr>
                  <w:tcW w:w="615" w:type="pct"/>
                  <w:tcBorders>
                    <w:tl2br w:val="nil"/>
                    <w:tr2bl w:val="nil"/>
                  </w:tcBorders>
                  <w:shd w:val="clear" w:color="auto" w:fill="auto"/>
                  <w:noWrap/>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4"/>
                      <w:highlight w:val="none"/>
                      <w:lang w:val="en-US" w:eastAsia="zh-CN"/>
                    </w:rPr>
                    <w:t>0.043</w:t>
                  </w:r>
                </w:p>
              </w:tc>
              <w:tc>
                <w:tcPr>
                  <w:tcW w:w="752"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eastAsia" w:cs="Times New Roman"/>
                      <w:color w:val="auto"/>
                      <w:kern w:val="2"/>
                      <w:sz w:val="21"/>
                      <w:szCs w:val="21"/>
                      <w:highlight w:val="none"/>
                      <w:lang w:val="en-US" w:eastAsia="zh-CN" w:bidi="ar-SA"/>
                    </w:rPr>
                    <w:t>0.18</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0</w:t>
                  </w:r>
                </w:p>
              </w:tc>
              <w:tc>
                <w:tcPr>
                  <w:tcW w:w="879"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0.223</w:t>
                  </w:r>
                </w:p>
              </w:tc>
              <w:tc>
                <w:tcPr>
                  <w:tcW w:w="764"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kern w:val="2"/>
                      <w:sz w:val="21"/>
                      <w:szCs w:val="21"/>
                      <w:highlight w:val="none"/>
                      <w:lang w:val="en-US" w:eastAsia="zh-CN" w:bidi="ar-SA"/>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continue"/>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p>
              </w:tc>
              <w:tc>
                <w:tcPr>
                  <w:tcW w:w="588"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氨</w:t>
                  </w:r>
                  <w:r>
                    <w:rPr>
                      <w:rFonts w:hint="default" w:ascii="Times New Roman" w:hAnsi="Times New Roman" w:eastAsia="宋体" w:cs="Times New Roman"/>
                      <w:color w:val="auto"/>
                      <w:kern w:val="2"/>
                      <w:sz w:val="21"/>
                      <w:szCs w:val="21"/>
                      <w:highlight w:val="none"/>
                      <w:lang w:val="en-US" w:eastAsia="zh-CN"/>
                    </w:rPr>
                    <w:t>kg/a</w:t>
                  </w:r>
                </w:p>
              </w:tc>
              <w:tc>
                <w:tcPr>
                  <w:tcW w:w="615"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21.048</w:t>
                  </w:r>
                </w:p>
              </w:tc>
              <w:tc>
                <w:tcPr>
                  <w:tcW w:w="75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2"/>
                      <w:sz w:val="21"/>
                      <w:szCs w:val="21"/>
                      <w:highlight w:val="none"/>
                      <w:lang w:val="en-US" w:eastAsia="zh-CN"/>
                    </w:rPr>
                    <w:t>88</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0</w:t>
                  </w:r>
                </w:p>
              </w:tc>
              <w:tc>
                <w:tcPr>
                  <w:tcW w:w="879"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109.048</w:t>
                  </w:r>
                </w:p>
              </w:tc>
              <w:tc>
                <w:tcPr>
                  <w:tcW w:w="76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cs="Times New Roman"/>
                      <w:color w:val="auto"/>
                      <w:kern w:val="2"/>
                      <w:sz w:val="21"/>
                      <w:szCs w:val="21"/>
                      <w:highlight w:val="none"/>
                      <w:lang w:val="en-US" w:eastAsia="zh-CN"/>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continue"/>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p>
              </w:tc>
              <w:tc>
                <w:tcPr>
                  <w:tcW w:w="588" w:type="pct"/>
                  <w:tcBorders>
                    <w:tl2br w:val="nil"/>
                    <w:tr2bl w:val="nil"/>
                  </w:tcBorders>
                  <w:shd w:val="clear" w:color="auto" w:fill="auto"/>
                  <w:noWrap w:val="0"/>
                  <w:vAlign w:val="center"/>
                </w:tcPr>
                <w:p>
                  <w:pPr>
                    <w:widowControl/>
                    <w:adjustRightInd/>
                    <w:snapToGrid/>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硫化氢</w:t>
                  </w:r>
                  <w:r>
                    <w:rPr>
                      <w:rFonts w:hint="default" w:ascii="Times New Roman" w:hAnsi="Times New Roman" w:eastAsia="宋体" w:cs="Times New Roman"/>
                      <w:color w:val="auto"/>
                      <w:kern w:val="2"/>
                      <w:sz w:val="21"/>
                      <w:szCs w:val="21"/>
                      <w:highlight w:val="none"/>
                      <w:lang w:val="en-US" w:eastAsia="zh-CN"/>
                    </w:rPr>
                    <w:t>kg/a</w:t>
                  </w:r>
                </w:p>
              </w:tc>
              <w:tc>
                <w:tcPr>
                  <w:tcW w:w="615"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0.</w:t>
                  </w:r>
                  <w:r>
                    <w:rPr>
                      <w:rFonts w:hint="eastAsia" w:ascii="Times New Roman" w:hAnsi="Times New Roman" w:eastAsia="宋体" w:cs="Times New Roman"/>
                      <w:color w:val="auto"/>
                      <w:kern w:val="0"/>
                      <w:sz w:val="21"/>
                      <w:szCs w:val="21"/>
                      <w:highlight w:val="none"/>
                      <w:lang w:val="en-US" w:eastAsia="zh-CN"/>
                    </w:rPr>
                    <w:t>8148</w:t>
                  </w:r>
                </w:p>
              </w:tc>
              <w:tc>
                <w:tcPr>
                  <w:tcW w:w="75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2"/>
                      <w:sz w:val="21"/>
                      <w:szCs w:val="21"/>
                      <w:highlight w:val="none"/>
                      <w:lang w:val="en-US" w:eastAsia="zh-CN"/>
                    </w:rPr>
                    <w:t>3</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0</w:t>
                  </w:r>
                </w:p>
              </w:tc>
              <w:tc>
                <w:tcPr>
                  <w:tcW w:w="879"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3.8148</w:t>
                  </w:r>
                </w:p>
              </w:tc>
              <w:tc>
                <w:tcPr>
                  <w:tcW w:w="76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2"/>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restar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废水</w:t>
                  </w:r>
                </w:p>
              </w:tc>
              <w:tc>
                <w:tcPr>
                  <w:tcW w:w="588"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废水量</w:t>
                  </w:r>
                </w:p>
              </w:tc>
              <w:tc>
                <w:tcPr>
                  <w:tcW w:w="61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cs="Times New Roman"/>
                      <w:color w:val="auto"/>
                      <w:kern w:val="2"/>
                      <w:sz w:val="21"/>
                      <w:szCs w:val="21"/>
                      <w:highlight w:val="none"/>
                      <w:lang w:val="en-US" w:eastAsia="zh-CN"/>
                    </w:rPr>
                  </w:pPr>
                  <w:r>
                    <w:rPr>
                      <w:rFonts w:hint="default" w:cs="Times New Roman"/>
                      <w:color w:val="auto"/>
                      <w:kern w:val="2"/>
                      <w:sz w:val="21"/>
                      <w:szCs w:val="21"/>
                      <w:highlight w:val="none"/>
                      <w:lang w:val="en-US" w:eastAsia="zh-CN"/>
                    </w:rPr>
                    <w:t>199660</w:t>
                  </w:r>
                </w:p>
              </w:tc>
              <w:tc>
                <w:tcPr>
                  <w:tcW w:w="752"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196096.8</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p>
              </w:tc>
              <w:tc>
                <w:tcPr>
                  <w:tcW w:w="87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395756.8</w:t>
                  </w:r>
                </w:p>
              </w:tc>
              <w:tc>
                <w:tcPr>
                  <w:tcW w:w="764"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+196096.8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continue"/>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p>
              </w:tc>
              <w:tc>
                <w:tcPr>
                  <w:tcW w:w="588"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COD</w:t>
                  </w:r>
                </w:p>
              </w:tc>
              <w:tc>
                <w:tcPr>
                  <w:tcW w:w="615"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4"/>
                      <w:highlight w:val="none"/>
                      <w:lang w:val="en-US" w:eastAsia="zh-CN"/>
                    </w:rPr>
                    <w:t>19.97</w:t>
                  </w:r>
                </w:p>
              </w:tc>
              <w:tc>
                <w:tcPr>
                  <w:tcW w:w="752"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19.67</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879"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39.</w:t>
                  </w:r>
                  <w:r>
                    <w:rPr>
                      <w:rFonts w:hint="eastAsia" w:cs="Times New Roman"/>
                      <w:color w:val="auto"/>
                      <w:kern w:val="0"/>
                      <w:sz w:val="21"/>
                      <w:szCs w:val="21"/>
                      <w:highlight w:val="none"/>
                      <w:lang w:val="en-US" w:eastAsia="zh-CN"/>
                    </w:rPr>
                    <w:t>64</w:t>
                  </w:r>
                </w:p>
              </w:tc>
              <w:tc>
                <w:tcPr>
                  <w:tcW w:w="764"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19.67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continue"/>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p>
              </w:tc>
              <w:tc>
                <w:tcPr>
                  <w:tcW w:w="588"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NH</w:t>
                  </w:r>
                  <w:r>
                    <w:rPr>
                      <w:rFonts w:hint="default" w:ascii="Times New Roman" w:hAnsi="Times New Roman" w:eastAsia="宋体" w:cs="Times New Roman"/>
                      <w:color w:val="auto"/>
                      <w:kern w:val="0"/>
                      <w:sz w:val="21"/>
                      <w:szCs w:val="21"/>
                      <w:highlight w:val="none"/>
                      <w:vertAlign w:val="subscript"/>
                    </w:rPr>
                    <w:t>3</w:t>
                  </w:r>
                  <w:r>
                    <w:rPr>
                      <w:rFonts w:hint="default" w:ascii="Times New Roman" w:hAnsi="Times New Roman" w:eastAsia="宋体" w:cs="Times New Roman"/>
                      <w:color w:val="auto"/>
                      <w:kern w:val="0"/>
                      <w:sz w:val="21"/>
                      <w:szCs w:val="21"/>
                      <w:highlight w:val="none"/>
                    </w:rPr>
                    <w:t>-N</w:t>
                  </w:r>
                </w:p>
              </w:tc>
              <w:tc>
                <w:tcPr>
                  <w:tcW w:w="615"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3.0</w:t>
                  </w:r>
                </w:p>
              </w:tc>
              <w:tc>
                <w:tcPr>
                  <w:tcW w:w="752"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2.99</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879"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5.99</w:t>
                  </w:r>
                </w:p>
              </w:tc>
              <w:tc>
                <w:tcPr>
                  <w:tcW w:w="764"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2.99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restar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固体废物</w:t>
                  </w:r>
                </w:p>
              </w:tc>
              <w:tc>
                <w:tcPr>
                  <w:tcW w:w="588"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工业废物</w:t>
                  </w:r>
                </w:p>
              </w:tc>
              <w:tc>
                <w:tcPr>
                  <w:tcW w:w="615"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1220.79</w:t>
                  </w:r>
                </w:p>
              </w:tc>
              <w:tc>
                <w:tcPr>
                  <w:tcW w:w="752"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780.</w:t>
                  </w:r>
                  <w:r>
                    <w:rPr>
                      <w:rFonts w:hint="eastAsia" w:cs="Times New Roman"/>
                      <w:color w:val="auto"/>
                      <w:kern w:val="0"/>
                      <w:sz w:val="21"/>
                      <w:szCs w:val="21"/>
                      <w:highlight w:val="none"/>
                      <w:lang w:val="en-US" w:eastAsia="zh-CN"/>
                    </w:rPr>
                    <w:t>6</w:t>
                  </w:r>
                  <w:r>
                    <w:rPr>
                      <w:rFonts w:hint="eastAsia" w:ascii="Times New Roman" w:hAnsi="Times New Roman" w:eastAsia="宋体" w:cs="Times New Roman"/>
                      <w:color w:val="auto"/>
                      <w:kern w:val="0"/>
                      <w:sz w:val="21"/>
                      <w:szCs w:val="21"/>
                      <w:highlight w:val="none"/>
                      <w:lang w:val="en-US" w:eastAsia="zh-CN"/>
                    </w:rPr>
                    <w:t>2</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879"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2001.</w:t>
                  </w:r>
                  <w:r>
                    <w:rPr>
                      <w:rFonts w:hint="eastAsia" w:cs="Times New Roman"/>
                      <w:color w:val="auto"/>
                      <w:kern w:val="0"/>
                      <w:sz w:val="21"/>
                      <w:szCs w:val="21"/>
                      <w:highlight w:val="none"/>
                      <w:lang w:val="en-US" w:eastAsia="zh-CN"/>
                    </w:rPr>
                    <w:t>4</w:t>
                  </w:r>
                  <w:r>
                    <w:rPr>
                      <w:rFonts w:hint="eastAsia" w:ascii="Times New Roman" w:hAnsi="Times New Roman" w:eastAsia="宋体" w:cs="Times New Roman"/>
                      <w:color w:val="auto"/>
                      <w:kern w:val="0"/>
                      <w:sz w:val="21"/>
                      <w:szCs w:val="21"/>
                      <w:highlight w:val="none"/>
                      <w:lang w:val="en-US" w:eastAsia="zh-CN"/>
                    </w:rPr>
                    <w:t>1</w:t>
                  </w:r>
                </w:p>
              </w:tc>
              <w:tc>
                <w:tcPr>
                  <w:tcW w:w="764"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+780.</w:t>
                  </w:r>
                  <w:r>
                    <w:rPr>
                      <w:rFonts w:hint="eastAsia" w:cs="Times New Roman"/>
                      <w:color w:val="auto"/>
                      <w:kern w:val="0"/>
                      <w:sz w:val="21"/>
                      <w:szCs w:val="21"/>
                      <w:highlight w:val="none"/>
                      <w:lang w:val="en-US" w:eastAsia="zh-CN"/>
                    </w:rPr>
                    <w:t>6</w:t>
                  </w:r>
                  <w:r>
                    <w:rPr>
                      <w:rFonts w:hint="eastAsia" w:ascii="Times New Roman" w:hAnsi="Times New Roman" w:eastAsia="宋体" w:cs="Times New Roman"/>
                      <w:color w:val="auto"/>
                      <w:kern w:val="0"/>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atLeast"/>
                <w:jc w:val="center"/>
              </w:trPr>
              <w:tc>
                <w:tcPr>
                  <w:tcW w:w="571" w:type="pct"/>
                  <w:vMerge w:val="continue"/>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p>
              </w:tc>
              <w:tc>
                <w:tcPr>
                  <w:tcW w:w="588"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生活垃圾</w:t>
                  </w:r>
                </w:p>
              </w:tc>
              <w:tc>
                <w:tcPr>
                  <w:tcW w:w="615"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1.89</w:t>
                  </w:r>
                </w:p>
              </w:tc>
              <w:tc>
                <w:tcPr>
                  <w:tcW w:w="752"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6.42</w:t>
                  </w:r>
                </w:p>
              </w:tc>
              <w:tc>
                <w:tcPr>
                  <w:tcW w:w="821"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879" w:type="pct"/>
                  <w:tcBorders>
                    <w:tl2br w:val="nil"/>
                    <w:tr2bl w:val="nil"/>
                  </w:tcBorders>
                  <w:shd w:val="clear" w:color="auto" w:fill="auto"/>
                  <w:noWrap w:val="0"/>
                  <w:vAlign w:val="center"/>
                </w:tcPr>
                <w:p>
                  <w:pPr>
                    <w:widowControl/>
                    <w:adjustRightInd/>
                    <w:snapToGrid/>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8.31</w:t>
                  </w:r>
                </w:p>
              </w:tc>
              <w:tc>
                <w:tcPr>
                  <w:tcW w:w="764" w:type="pct"/>
                  <w:tcBorders>
                    <w:tl2br w:val="nil"/>
                    <w:tr2bl w:val="nil"/>
                  </w:tcBorders>
                  <w:shd w:val="clear" w:color="auto" w:fill="auto"/>
                  <w:noWrap/>
                  <w:vAlign w:val="center"/>
                </w:tcPr>
                <w:p>
                  <w:pPr>
                    <w:widowControl/>
                    <w:adjustRightInd/>
                    <w:snapToGrid/>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+6.42</w:t>
                  </w:r>
                </w:p>
              </w:tc>
            </w:tr>
          </w:tbl>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（7）已建工程监测计划</w:t>
            </w:r>
          </w:p>
          <w:p>
            <w:pPr>
              <w:widowControl w:val="0"/>
              <w:adjustRightInd w:val="0"/>
              <w:snapToGrid w:val="0"/>
              <w:spacing w:line="360" w:lineRule="auto"/>
              <w:ind w:firstLine="480" w:firstLineChars="200"/>
              <w:jc w:val="both"/>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2"/>
                <w:szCs w:val="24"/>
                <w:highlight w:val="none"/>
                <w:lang w:val="en-US" w:eastAsia="zh-CN"/>
              </w:rPr>
              <w:t>根据</w:t>
            </w:r>
            <w:r>
              <w:rPr>
                <w:rFonts w:hint="eastAsia" w:cs="Times New Roman"/>
                <w:color w:val="auto"/>
                <w:kern w:val="2"/>
                <w:szCs w:val="24"/>
                <w:highlight w:val="none"/>
                <w:lang w:val="en-US" w:eastAsia="zh-CN"/>
              </w:rPr>
              <w:t>《</w:t>
            </w:r>
            <w:r>
              <w:rPr>
                <w:rFonts w:hint="eastAsia" w:ascii="Times New Roman" w:hAnsi="Times New Roman" w:eastAsia="宋体" w:cs="Times New Roman"/>
                <w:color w:val="auto"/>
                <w:kern w:val="2"/>
                <w:szCs w:val="24"/>
                <w:highlight w:val="none"/>
                <w:lang w:val="en-US" w:eastAsia="zh-CN"/>
              </w:rPr>
              <w:t>第七师一二四团天泉润红番茄制品有限公司日处理番茄1500吨生产线项目环境影响报告表</w:t>
            </w:r>
            <w:r>
              <w:rPr>
                <w:rFonts w:hint="eastAsia" w:cs="Times New Roman"/>
                <w:color w:val="auto"/>
                <w:kern w:val="2"/>
                <w:szCs w:val="24"/>
                <w:highlight w:val="none"/>
                <w:lang w:val="en-US" w:eastAsia="zh-CN"/>
              </w:rPr>
              <w:t>》</w:t>
            </w:r>
            <w:r>
              <w:rPr>
                <w:rFonts w:hint="eastAsia" w:ascii="Times New Roman" w:hAnsi="Times New Roman" w:eastAsia="宋体" w:cs="Times New Roman"/>
                <w:color w:val="auto"/>
                <w:kern w:val="2"/>
                <w:szCs w:val="24"/>
                <w:highlight w:val="none"/>
                <w:lang w:val="en-US" w:eastAsia="zh-CN"/>
              </w:rPr>
              <w:t>，该项目</w:t>
            </w:r>
            <w:r>
              <w:rPr>
                <w:rFonts w:hint="eastAsia" w:ascii="Times New Roman" w:hAnsi="Times New Roman" w:eastAsia="宋体" w:cs="Times New Roman"/>
                <w:color w:val="auto"/>
                <w:kern w:val="0"/>
                <w:sz w:val="24"/>
                <w:szCs w:val="24"/>
                <w:highlight w:val="none"/>
                <w:lang w:val="en-US" w:eastAsia="zh-CN" w:bidi="ar-SA"/>
              </w:rPr>
              <w:t>已设置环境监测方案，见表</w:t>
            </w:r>
            <w:r>
              <w:rPr>
                <w:rFonts w:hint="eastAsia" w:cs="Times New Roman"/>
                <w:color w:val="auto"/>
                <w:kern w:val="0"/>
                <w:sz w:val="24"/>
                <w:szCs w:val="24"/>
                <w:highlight w:val="none"/>
                <w:lang w:val="en-US" w:eastAsia="zh-CN" w:bidi="ar-SA"/>
              </w:rPr>
              <w:t>2.9-6</w:t>
            </w:r>
            <w:r>
              <w:rPr>
                <w:rFonts w:hint="eastAsia" w:ascii="Times New Roman" w:hAnsi="Times New Roman" w:eastAsia="宋体" w:cs="Times New Roman"/>
                <w:color w:val="auto"/>
                <w:kern w:val="0"/>
                <w:sz w:val="24"/>
                <w:szCs w:val="24"/>
                <w:highlight w:val="none"/>
                <w:lang w:val="en-US" w:eastAsia="zh-CN" w:bidi="ar-SA"/>
              </w:rPr>
              <w:t>。</w:t>
            </w:r>
          </w:p>
          <w:p>
            <w:pPr>
              <w:widowControl w:val="0"/>
              <w:overflowPunct w:val="0"/>
              <w:autoSpaceDE w:val="0"/>
              <w:autoSpaceDN w:val="0"/>
              <w:adjustRightInd w:val="0"/>
              <w:snapToGrid w:val="0"/>
              <w:spacing w:before="0" w:after="0" w:line="360" w:lineRule="auto"/>
              <w:ind w:left="0" w:right="0" w:firstLine="482" w:firstLineChars="200"/>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cs="Times New Roman"/>
                <w:b/>
                <w:bCs/>
                <w:color w:val="auto"/>
                <w:kern w:val="2"/>
                <w:sz w:val="24"/>
                <w:szCs w:val="24"/>
                <w:highlight w:val="none"/>
                <w:lang w:val="en-US" w:eastAsia="zh-CN" w:bidi="ar-SA"/>
              </w:rPr>
              <w:t>2.9-6已建</w:t>
            </w:r>
            <w:r>
              <w:rPr>
                <w:rFonts w:hint="eastAsia" w:ascii="Times New Roman" w:hAnsi="Times New Roman" w:eastAsia="宋体" w:cs="Times New Roman"/>
                <w:b/>
                <w:bCs/>
                <w:color w:val="auto"/>
                <w:kern w:val="2"/>
                <w:sz w:val="24"/>
                <w:szCs w:val="24"/>
                <w:highlight w:val="none"/>
                <w:lang w:val="en-US" w:eastAsia="zh-CN" w:bidi="ar-SA"/>
              </w:rPr>
              <w:t>工程</w:t>
            </w:r>
            <w:r>
              <w:rPr>
                <w:rFonts w:hint="default" w:ascii="Times New Roman" w:hAnsi="Times New Roman" w:eastAsia="宋体" w:cs="Times New Roman"/>
                <w:b/>
                <w:bCs/>
                <w:color w:val="auto"/>
                <w:kern w:val="2"/>
                <w:sz w:val="24"/>
                <w:szCs w:val="24"/>
                <w:highlight w:val="none"/>
                <w:lang w:val="en-US" w:eastAsia="zh-CN" w:bidi="ar-SA"/>
              </w:rPr>
              <w:t>污染物</w:t>
            </w:r>
            <w:r>
              <w:rPr>
                <w:rFonts w:hint="eastAsia" w:cs="Times New Roman"/>
                <w:b/>
                <w:bCs/>
                <w:color w:val="auto"/>
                <w:kern w:val="2"/>
                <w:sz w:val="24"/>
                <w:szCs w:val="24"/>
                <w:highlight w:val="none"/>
                <w:lang w:val="en-US" w:eastAsia="zh-CN" w:bidi="ar-SA"/>
              </w:rPr>
              <w:t>检测计划</w:t>
            </w:r>
            <w:r>
              <w:rPr>
                <w:rFonts w:hint="default" w:ascii="Times New Roman" w:hAnsi="Times New Roman" w:eastAsia="宋体" w:cs="Times New Roman"/>
                <w:b/>
                <w:bCs/>
                <w:color w:val="auto"/>
                <w:kern w:val="2"/>
                <w:sz w:val="24"/>
                <w:szCs w:val="24"/>
                <w:highlight w:val="none"/>
                <w:lang w:val="en-US" w:eastAsia="zh-CN" w:bidi="ar-SA"/>
              </w:rPr>
              <w:t>汇总一览表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031"/>
              <w:gridCol w:w="2440"/>
              <w:gridCol w:w="21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环境要素</w:t>
                  </w:r>
                </w:p>
              </w:tc>
              <w:tc>
                <w:tcPr>
                  <w:tcW w:w="1365"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监测点</w:t>
                  </w: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eastAsia="zh-CN"/>
                    </w:rPr>
                  </w:pPr>
                  <w:r>
                    <w:rPr>
                      <w:rFonts w:hint="eastAsia" w:ascii="Times New Roman" w:hAnsi="Times New Roman" w:eastAsia="宋体" w:cs="Times New Roman"/>
                      <w:color w:val="auto"/>
                      <w:kern w:val="2"/>
                      <w:sz w:val="21"/>
                      <w:szCs w:val="21"/>
                      <w:highlight w:val="none"/>
                      <w:lang w:val="en-US" w:eastAsia="zh-CN"/>
                    </w:rPr>
                    <w:t>监测项目</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eastAsia="zh-CN"/>
                    </w:rPr>
                  </w:pPr>
                  <w:r>
                    <w:rPr>
                      <w:rFonts w:hint="eastAsia" w:ascii="Times New Roman" w:hAnsi="Times New Roman" w:eastAsia="宋体" w:cs="Times New Roman"/>
                      <w:color w:val="auto"/>
                      <w:kern w:val="2"/>
                      <w:sz w:val="21"/>
                      <w:szCs w:val="21"/>
                      <w:highlight w:val="none"/>
                      <w:lang w:val="en-US" w:eastAsia="zh-CN"/>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废气</w:t>
                  </w:r>
                </w:p>
              </w:tc>
              <w:tc>
                <w:tcPr>
                  <w:tcW w:w="1365"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锅炉烟气P1</w:t>
                  </w: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SO</w:t>
                  </w:r>
                  <w:r>
                    <w:rPr>
                      <w:rFonts w:hint="default" w:ascii="Times New Roman" w:hAnsi="Times New Roman" w:eastAsia="宋体" w:cs="Times New Roman"/>
                      <w:color w:val="auto"/>
                      <w:kern w:val="2"/>
                      <w:sz w:val="21"/>
                      <w:szCs w:val="21"/>
                      <w:highlight w:val="none"/>
                      <w:vertAlign w:val="subscript"/>
                    </w:rPr>
                    <w:t>2</w:t>
                  </w:r>
                </w:p>
              </w:tc>
              <w:tc>
                <w:tcPr>
                  <w:tcW w:w="1464" w:type="dxa"/>
                  <w:vMerge w:val="restart"/>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 xml:space="preserve">每季度监测 </w:t>
                  </w:r>
                </w:p>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NO</w:t>
                  </w:r>
                  <w:r>
                    <w:rPr>
                      <w:rFonts w:hint="default" w:ascii="Times New Roman" w:hAnsi="Times New Roman" w:eastAsia="宋体" w:cs="Times New Roman"/>
                      <w:color w:val="auto"/>
                      <w:kern w:val="2"/>
                      <w:sz w:val="21"/>
                      <w:szCs w:val="21"/>
                      <w:highlight w:val="none"/>
                      <w:vertAlign w:val="subscript"/>
                    </w:rPr>
                    <w:t>x</w:t>
                  </w:r>
                </w:p>
              </w:tc>
              <w:tc>
                <w:tcPr>
                  <w:tcW w:w="1464"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颗粒物</w:t>
                  </w:r>
                </w:p>
              </w:tc>
              <w:tc>
                <w:tcPr>
                  <w:tcW w:w="1464" w:type="dxa"/>
                  <w:vMerge w:val="continue"/>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林格曼黑度</w:t>
                  </w:r>
                </w:p>
              </w:tc>
              <w:tc>
                <w:tcPr>
                  <w:tcW w:w="1464" w:type="dxa"/>
                  <w:vMerge w:val="continue"/>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1365"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厂界</w:t>
                  </w: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NH</w:t>
                  </w:r>
                  <w:r>
                    <w:rPr>
                      <w:rFonts w:hint="eastAsia" w:ascii="Times New Roman" w:hAnsi="Times New Roman" w:eastAsia="宋体" w:cs="Times New Roman"/>
                      <w:color w:val="auto"/>
                      <w:kern w:val="2"/>
                      <w:sz w:val="21"/>
                      <w:szCs w:val="21"/>
                      <w:highlight w:val="none"/>
                      <w:vertAlign w:val="subscript"/>
                      <w:lang w:val="en-US" w:eastAsia="zh-CN"/>
                    </w:rPr>
                    <w:t>3</w:t>
                  </w:r>
                </w:p>
              </w:tc>
              <w:tc>
                <w:tcPr>
                  <w:tcW w:w="1464"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每</w:t>
                  </w:r>
                  <w:r>
                    <w:rPr>
                      <w:rFonts w:hint="eastAsia" w:ascii="Times New Roman" w:hAnsi="Times New Roman" w:eastAsia="宋体" w:cs="Times New Roman"/>
                      <w:color w:val="auto"/>
                      <w:kern w:val="2"/>
                      <w:sz w:val="21"/>
                      <w:szCs w:val="21"/>
                      <w:highlight w:val="none"/>
                      <w:lang w:val="en-US" w:eastAsia="zh-CN"/>
                    </w:rPr>
                    <w:t>年</w:t>
                  </w:r>
                  <w:r>
                    <w:rPr>
                      <w:rFonts w:hint="default" w:ascii="Times New Roman" w:hAnsi="Times New Roman" w:eastAsia="宋体" w:cs="Times New Roman"/>
                      <w:color w:val="auto"/>
                      <w:kern w:val="2"/>
                      <w:sz w:val="21"/>
                      <w:szCs w:val="21"/>
                      <w:highlight w:val="none"/>
                      <w:lang w:val="en-US" w:eastAsia="zh-CN"/>
                    </w:rPr>
                    <w:t xml:space="preserve">监测 </w:t>
                  </w:r>
                </w:p>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ascii="Times New Roman" w:hAnsi="Times New Roman" w:eastAsia="宋体" w:cs="宋体"/>
                      <w:color w:val="auto"/>
                      <w:sz w:val="21"/>
                      <w:szCs w:val="21"/>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ascii="Times New Roman" w:hAnsi="Times New Roman" w:eastAsia="宋体" w:cs="宋体"/>
                      <w:color w:val="auto"/>
                      <w:sz w:val="21"/>
                      <w:szCs w:val="21"/>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H</w:t>
                  </w:r>
                  <w:r>
                    <w:rPr>
                      <w:rFonts w:hint="eastAsia" w:ascii="Times New Roman" w:hAnsi="Times New Roman" w:eastAsia="宋体" w:cs="Times New Roman"/>
                      <w:color w:val="auto"/>
                      <w:kern w:val="2"/>
                      <w:sz w:val="21"/>
                      <w:szCs w:val="21"/>
                      <w:highlight w:val="none"/>
                      <w:vertAlign w:val="subscript"/>
                      <w:lang w:val="en-US" w:eastAsia="zh-CN"/>
                    </w:rPr>
                    <w:t>2</w:t>
                  </w:r>
                  <w:r>
                    <w:rPr>
                      <w:rFonts w:hint="eastAsia" w:ascii="Times New Roman" w:hAnsi="Times New Roman" w:eastAsia="宋体" w:cs="Times New Roman"/>
                      <w:color w:val="auto"/>
                      <w:kern w:val="2"/>
                      <w:sz w:val="21"/>
                      <w:szCs w:val="21"/>
                      <w:highlight w:val="none"/>
                      <w:lang w:val="en-US" w:eastAsia="zh-CN"/>
                    </w:rPr>
                    <w:t>S</w:t>
                  </w:r>
                </w:p>
              </w:tc>
              <w:tc>
                <w:tcPr>
                  <w:tcW w:w="1464"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6"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废水</w:t>
                  </w:r>
                </w:p>
              </w:tc>
              <w:tc>
                <w:tcPr>
                  <w:tcW w:w="1365" w:type="dxa"/>
                  <w:vMerge w:val="restart"/>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污水处理站排放口</w:t>
                  </w: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流量、pH值、化学需氧量、氨氮</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自动监测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1365" w:type="dxa"/>
                  <w:vMerge w:val="continue"/>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BOD、SS、动植物油</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 xml:space="preserve">每季度监测 </w:t>
                  </w:r>
                </w:p>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噪声</w:t>
                  </w:r>
                </w:p>
              </w:tc>
              <w:tc>
                <w:tcPr>
                  <w:tcW w:w="1365"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厂界</w:t>
                  </w:r>
                </w:p>
              </w:tc>
              <w:tc>
                <w:tcPr>
                  <w:tcW w:w="1640"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等效连续A声级</w:t>
                  </w:r>
                </w:p>
              </w:tc>
              <w:tc>
                <w:tcPr>
                  <w:tcW w:w="1464"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每季度监测</w:t>
                  </w:r>
                </w:p>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noWrap w:val="0"/>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rPr>
                    <w:t>固体废弃物</w:t>
                  </w:r>
                </w:p>
              </w:tc>
              <w:tc>
                <w:tcPr>
                  <w:tcW w:w="1365"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统计全场固废</w:t>
                  </w:r>
                </w:p>
              </w:tc>
              <w:tc>
                <w:tcPr>
                  <w:tcW w:w="1640"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统计种类、产生量、处理方式、去向</w:t>
                  </w:r>
                </w:p>
              </w:tc>
              <w:tc>
                <w:tcPr>
                  <w:tcW w:w="1464"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每月1次</w:t>
                  </w:r>
                </w:p>
              </w:tc>
            </w:tr>
          </w:tbl>
          <w:p>
            <w:pPr>
              <w:widowControl w:val="0"/>
              <w:overflowPunct w:val="0"/>
              <w:autoSpaceDE w:val="0"/>
              <w:autoSpaceDN w:val="0"/>
              <w:adjustRightInd w:val="0"/>
              <w:snapToGrid w:val="0"/>
              <w:spacing w:before="0" w:after="0" w:line="360" w:lineRule="auto"/>
              <w:ind w:right="0"/>
              <w:jc w:val="both"/>
              <w:rPr>
                <w:rFonts w:hint="default" w:ascii="Times New Roman" w:hAnsi="Times New Roman" w:eastAsia="宋体" w:cs="宋体"/>
                <w:color w:val="auto"/>
                <w:sz w:val="24"/>
                <w:szCs w:val="24"/>
                <w:highlight w:val="none"/>
                <w:vertAlign w:val="baseline"/>
                <w:lang w:val="en-US" w:eastAsia="zh-CN" w:bidi="ar-SA"/>
              </w:rPr>
            </w:pPr>
          </w:p>
        </w:tc>
      </w:tr>
    </w:tbl>
    <w:p>
      <w:pPr>
        <w:rPr>
          <w:color w:val="auto"/>
          <w:highlight w:val="none"/>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val="0"/>
        <w:numPr>
          <w:ilvl w:val="0"/>
          <w:numId w:val="2"/>
        </w:numPr>
        <w:overflowPunct w:val="0"/>
        <w:autoSpaceDE w:val="0"/>
        <w:autoSpaceDN w:val="0"/>
        <w:bidi w:val="0"/>
        <w:adjustRightInd w:val="0"/>
        <w:snapToGrid w:val="0"/>
        <w:spacing w:before="0" w:after="0" w:line="560" w:lineRule="exact"/>
        <w:ind w:left="0" w:right="0" w:firstLine="0" w:firstLineChars="0"/>
        <w:jc w:val="center"/>
        <w:outlineLvl w:val="0"/>
        <w:rPr>
          <w:rFonts w:ascii="Times New Roman" w:hAnsi="Times New Roman" w:eastAsia="宋体" w:cs="宋体"/>
          <w:b/>
          <w:color w:val="auto"/>
          <w:kern w:val="44"/>
          <w:sz w:val="28"/>
          <w:szCs w:val="22"/>
          <w:highlight w:val="none"/>
          <w:lang w:val="en-US" w:eastAsia="zh-CN" w:bidi="ar-SA"/>
        </w:rPr>
      </w:pPr>
      <w:bookmarkStart w:id="18" w:name="_Toc2229"/>
      <w:bookmarkStart w:id="19" w:name="_Toc25118"/>
      <w:bookmarkStart w:id="20" w:name="_Toc1394"/>
      <w:bookmarkStart w:id="21" w:name="_Toc11181"/>
      <w:bookmarkStart w:id="22" w:name="_Toc8509"/>
      <w:bookmarkStart w:id="23" w:name="_Toc11713"/>
      <w:r>
        <w:rPr>
          <w:rFonts w:ascii="Times New Roman" w:hAnsi="Times New Roman" w:eastAsia="宋体" w:cs="宋体"/>
          <w:b/>
          <w:color w:val="auto"/>
          <w:kern w:val="44"/>
          <w:sz w:val="28"/>
          <w:szCs w:val="22"/>
          <w:highlight w:val="none"/>
          <w:lang w:val="en-US" w:eastAsia="zh-CN" w:bidi="ar-SA"/>
        </w:rPr>
        <w:t>区域环境质量现状、环境保护目标及评价标准</w:t>
      </w:r>
      <w:bookmarkEnd w:id="18"/>
      <w:bookmarkEnd w:id="19"/>
      <w:bookmarkEnd w:id="20"/>
      <w:bookmarkEnd w:id="21"/>
      <w:bookmarkEnd w:id="22"/>
      <w:bookmarkEnd w:id="23"/>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jc w:val="center"/>
        </w:trPr>
        <w:tc>
          <w:tcPr>
            <w:tcW w:w="42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500" w:lineRule="exact"/>
              <w:ind w:left="0" w:right="0" w:rightChars="0" w:firstLine="480" w:firstLineChars="200"/>
              <w:jc w:val="center"/>
              <w:textAlignment w:val="auto"/>
              <w:rPr>
                <w:rFonts w:hint="default" w:ascii="Times New Roman" w:hAnsi="Times New Roman" w:eastAsia="宋体" w:cs="宋体"/>
                <w:color w:val="auto"/>
                <w:highlight w:val="none"/>
                <w:vertAlign w:val="baseline"/>
                <w:lang w:val="en-US" w:eastAsia="zh-CN"/>
              </w:rPr>
            </w:pPr>
            <w:r>
              <w:rPr>
                <w:rFonts w:ascii="Times New Roman" w:hAnsi="Times New Roman" w:eastAsia="宋体" w:cs="宋体"/>
                <w:color w:val="auto"/>
                <w:highlight w:val="none"/>
              </w:rPr>
              <w:t>区域环境质量现状</w:t>
            </w:r>
          </w:p>
        </w:tc>
        <w:tc>
          <w:tcPr>
            <w:tcW w:w="8645" w:type="dxa"/>
            <w:vAlign w:val="top"/>
          </w:tcPr>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3.1大气环境质量现状</w:t>
            </w:r>
          </w:p>
          <w:p>
            <w:pPr>
              <w:overflowPunct/>
              <w:autoSpaceDE/>
              <w:autoSpaceDN/>
              <w:bidi w:val="0"/>
              <w:adjustRightInd/>
              <w:snapToGrid/>
              <w:spacing w:before="0" w:after="0" w:line="360" w:lineRule="auto"/>
              <w:ind w:left="0" w:right="0" w:firstLine="480" w:firstLineChars="200"/>
              <w:jc w:val="both"/>
              <w:rPr>
                <w:rFonts w:hint="default" w:eastAsia="宋体" w:cs="宋体"/>
                <w:color w:val="auto"/>
                <w:highlight w:val="none"/>
              </w:rPr>
            </w:pPr>
            <w:r>
              <w:rPr>
                <w:rFonts w:hint="eastAsia" w:ascii="Times New Roman" w:hAnsi="Times New Roman" w:cs="宋体"/>
                <w:color w:val="auto"/>
                <w:highlight w:val="none"/>
                <w:lang w:val="en-US" w:eastAsia="zh-CN"/>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w:t>
            </w:r>
            <w:r>
              <w:rPr>
                <w:rFonts w:hint="eastAsia" w:cs="Times New Roman"/>
                <w:color w:val="auto"/>
                <w:sz w:val="24"/>
                <w:szCs w:val="24"/>
                <w:highlight w:val="none"/>
                <w:lang w:val="en-US" w:eastAsia="zh-CN"/>
              </w:rPr>
              <w:t>本项目位于第七师124团，选取距离本项目最近的独山子区</w:t>
            </w:r>
            <w:r>
              <w:rPr>
                <w:rFonts w:hint="eastAsia" w:ascii="Times New Roman" w:hAnsi="Times New Roman" w:eastAsia="宋体" w:cs="Times New Roman"/>
                <w:color w:val="auto"/>
                <w:sz w:val="24"/>
                <w:szCs w:val="24"/>
                <w:highlight w:val="none"/>
                <w:lang w:val="en-US" w:eastAsia="zh-CN"/>
              </w:rPr>
              <w:t>监测站点</w:t>
            </w:r>
            <w:r>
              <w:rPr>
                <w:rFonts w:hint="default" w:ascii="Times New Roman" w:hAnsi="Times New Roman" w:eastAsia="宋体" w:cs="Times New Roman"/>
                <w:color w:val="auto"/>
                <w:sz w:val="24"/>
                <w:szCs w:val="24"/>
                <w:highlight w:val="none"/>
                <w:lang w:val="en-US" w:eastAsia="zh-CN"/>
              </w:rPr>
              <w:t>20</w:t>
            </w:r>
            <w:r>
              <w:rPr>
                <w:rFonts w:hint="eastAsia" w:cs="Times New Roman"/>
                <w:color w:val="auto"/>
                <w:sz w:val="24"/>
                <w:szCs w:val="24"/>
                <w:highlight w:val="none"/>
                <w:lang w:val="en-US" w:eastAsia="zh-CN"/>
              </w:rPr>
              <w:t>21</w:t>
            </w:r>
            <w:r>
              <w:rPr>
                <w:rFonts w:hint="eastAsia" w:ascii="Times New Roman" w:hAnsi="Times New Roman" w:eastAsia="宋体" w:cs="Times New Roman"/>
                <w:color w:val="auto"/>
                <w:sz w:val="24"/>
                <w:szCs w:val="24"/>
                <w:highlight w:val="none"/>
                <w:lang w:val="en-US" w:eastAsia="zh-CN"/>
              </w:rPr>
              <w:t>年基准年连续</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年的监测数据，作为本项目环境空气现状评价基本污染物</w:t>
            </w:r>
            <w:r>
              <w:rPr>
                <w:rFonts w:hint="default" w:ascii="Times New Roman" w:hAnsi="Times New Roman" w:eastAsia="宋体" w:cs="Times New Roman"/>
                <w:color w:val="auto"/>
                <w:sz w:val="24"/>
                <w:szCs w:val="24"/>
                <w:highlight w:val="none"/>
                <w:lang w:val="en-US" w:eastAsia="zh-CN"/>
              </w:rPr>
              <w:t>SO</w:t>
            </w:r>
            <w:r>
              <w:rPr>
                <w:rFonts w:hint="default" w:ascii="Times New Roman" w:hAnsi="Times New Roman"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10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2.5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CO</w:t>
            </w:r>
            <w:r>
              <w:rPr>
                <w:rFonts w:hint="eastAsia" w:ascii="Times New Roman" w:hAnsi="Times New Roman" w:eastAsia="宋体" w:cs="Times New Roman"/>
                <w:color w:val="auto"/>
                <w:sz w:val="24"/>
                <w:szCs w:val="24"/>
                <w:highlight w:val="none"/>
                <w:lang w:val="en-US" w:eastAsia="zh-CN"/>
              </w:rPr>
              <w:t>和</w:t>
            </w:r>
            <w:r>
              <w:rPr>
                <w:rFonts w:hint="default" w:ascii="Times New Roman" w:hAnsi="Times New Roman" w:eastAsia="宋体" w:cs="Times New Roman"/>
                <w:color w:val="auto"/>
                <w:sz w:val="24"/>
                <w:szCs w:val="24"/>
                <w:highlight w:val="none"/>
                <w:lang w:val="en-US" w:eastAsia="zh-CN"/>
              </w:rPr>
              <w:t>O</w:t>
            </w:r>
            <w:r>
              <w:rPr>
                <w:rFonts w:hint="default" w:ascii="Times New Roman" w:hAnsi="Times New Roman" w:eastAsia="宋体" w:cs="Times New Roman"/>
                <w:color w:val="auto"/>
                <w:sz w:val="24"/>
                <w:szCs w:val="24"/>
                <w:highlight w:val="none"/>
                <w:vertAlign w:val="subscript"/>
                <w:lang w:val="en-US" w:eastAsia="zh-CN"/>
              </w:rPr>
              <w:t>3</w:t>
            </w:r>
            <w:r>
              <w:rPr>
                <w:rFonts w:hint="eastAsia" w:ascii="Times New Roman" w:hAnsi="Times New Roman" w:eastAsia="宋体" w:cs="Times New Roman"/>
                <w:color w:val="auto"/>
                <w:sz w:val="24"/>
                <w:szCs w:val="24"/>
                <w:highlight w:val="none"/>
                <w:lang w:val="en-US" w:eastAsia="zh-CN"/>
              </w:rPr>
              <w:t>的数据来源。</w:t>
            </w:r>
            <w:r>
              <w:rPr>
                <w:rFonts w:hint="eastAsia" w:cs="Times New Roman"/>
                <w:color w:val="auto"/>
                <w:sz w:val="24"/>
                <w:szCs w:val="24"/>
                <w:highlight w:val="none"/>
                <w:lang w:val="en-US" w:eastAsia="zh-CN"/>
              </w:rPr>
              <w:t>独山子区</w:t>
            </w:r>
            <w:r>
              <w:rPr>
                <w:rFonts w:hint="eastAsia" w:ascii="Times New Roman" w:hAnsi="Times New Roman" w:eastAsia="宋体" w:cs="Times New Roman"/>
                <w:color w:val="auto"/>
                <w:sz w:val="24"/>
                <w:szCs w:val="24"/>
                <w:highlight w:val="none"/>
                <w:lang w:val="en-US" w:eastAsia="zh-CN"/>
              </w:rPr>
              <w:t>监测站点</w:t>
            </w:r>
            <w:r>
              <w:rPr>
                <w:rFonts w:hint="eastAsia" w:cs="Times New Roman"/>
                <w:color w:val="auto"/>
                <w:sz w:val="24"/>
                <w:szCs w:val="24"/>
                <w:highlight w:val="none"/>
                <w:lang w:val="en-US" w:eastAsia="zh-CN"/>
              </w:rPr>
              <w:t>（站点坐标为</w:t>
            </w:r>
            <w:r>
              <w:rPr>
                <w:rFonts w:hint="default" w:ascii="Times New Roman" w:hAnsi="Times New Roman" w:cs="Times New Roman"/>
                <w:color w:val="auto"/>
                <w:sz w:val="24"/>
                <w:szCs w:val="24"/>
                <w:highlight w:val="none"/>
                <w:lang w:val="en-US" w:eastAsia="zh-CN"/>
              </w:rPr>
              <w:t>84°53′53.880″</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44°20′0.960″</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位于项目区东南方向约</w:t>
            </w:r>
            <w:r>
              <w:rPr>
                <w:rFonts w:hint="eastAsia" w:cs="Times New Roman"/>
                <w:color w:val="auto"/>
                <w:sz w:val="24"/>
                <w:szCs w:val="24"/>
                <w:highlight w:val="none"/>
                <w:lang w:val="en-US" w:eastAsia="zh-CN"/>
              </w:rPr>
              <w:t>62</w:t>
            </w:r>
            <w:r>
              <w:rPr>
                <w:rFonts w:hint="default" w:ascii="Times New Roman" w:hAnsi="Times New Roman" w:eastAsia="宋体" w:cs="Times New Roman"/>
                <w:color w:val="auto"/>
                <w:sz w:val="24"/>
                <w:szCs w:val="24"/>
                <w:highlight w:val="none"/>
                <w:lang w:val="en-US" w:eastAsia="zh-CN"/>
              </w:rPr>
              <w:t>km</w:t>
            </w:r>
            <w:r>
              <w:rPr>
                <w:rFonts w:hint="eastAsia"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，监测点位和项目所在区域地形、气象条件、环境特征、环境功能基本一致，引用数据能客观体现所在区域环境质量，项目引用环境质量资料基本可行</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（1）</w:t>
            </w:r>
            <w:r>
              <w:rPr>
                <w:rFonts w:ascii="Times New Roman" w:hAnsi="Times New Roman" w:eastAsia="宋体" w:cs="宋体"/>
                <w:color w:val="auto"/>
                <w:highlight w:val="none"/>
              </w:rPr>
              <w:t>监测布点</w:t>
            </w:r>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根据项目区气象气候和地形条件，特征污染因子</w:t>
            </w:r>
            <w:r>
              <w:rPr>
                <w:rFonts w:hint="eastAsia" w:ascii="Times New Roman" w:hAnsi="Times New Roman" w:eastAsia="宋体" w:cs="宋体"/>
                <w:color w:val="auto"/>
                <w:highlight w:val="none"/>
              </w:rPr>
              <w:t>引用周边</w:t>
            </w:r>
            <w:r>
              <w:rPr>
                <w:rFonts w:ascii="Times New Roman" w:hAnsi="Times New Roman" w:eastAsia="宋体" w:cs="宋体"/>
                <w:color w:val="auto"/>
                <w:highlight w:val="none"/>
              </w:rPr>
              <w:t>监测</w:t>
            </w:r>
            <w:r>
              <w:rPr>
                <w:rFonts w:hint="eastAsia" w:ascii="Times New Roman" w:hAnsi="Times New Roman" w:eastAsia="宋体" w:cs="宋体"/>
                <w:color w:val="auto"/>
                <w:highlight w:val="none"/>
              </w:rPr>
              <w:t>数据，</w:t>
            </w:r>
            <w:r>
              <w:rPr>
                <w:rFonts w:ascii="Times New Roman" w:hAnsi="Times New Roman" w:eastAsia="宋体" w:cs="宋体"/>
                <w:color w:val="auto"/>
                <w:highlight w:val="none"/>
              </w:rPr>
              <w:t>能够代表区域特征污染因子污染状况。本项目环境监测布点情况见图</w:t>
            </w:r>
            <w:r>
              <w:rPr>
                <w:rFonts w:hint="eastAsia" w:ascii="Times New Roman" w:hAnsi="Times New Roman" w:eastAsia="宋体" w:cs="宋体"/>
                <w:color w:val="auto"/>
                <w:highlight w:val="none"/>
              </w:rPr>
              <w:t>3.1</w:t>
            </w:r>
            <w:r>
              <w:rPr>
                <w:rFonts w:ascii="Times New Roman" w:hAnsi="Times New Roman" w:eastAsia="宋体" w:cs="宋体"/>
                <w:color w:val="auto"/>
                <w:highlight w:val="none"/>
              </w:rPr>
              <w:t>-1。</w:t>
            </w:r>
          </w:p>
          <w:p>
            <w:pPr>
              <w:spacing w:line="360" w:lineRule="auto"/>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（2）</w:t>
            </w:r>
            <w:r>
              <w:rPr>
                <w:rFonts w:ascii="Times New Roman" w:hAnsi="Times New Roman" w:eastAsia="宋体" w:cs="宋体"/>
                <w:color w:val="auto"/>
                <w:highlight w:val="none"/>
              </w:rPr>
              <w:t>采样及分析方法</w:t>
            </w:r>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采样分析方法均按国家环保局颁布的《空气和废气监测分析方法》、《环境监测技术规范》中的有关规定执行。</w:t>
            </w:r>
          </w:p>
          <w:p>
            <w:pPr>
              <w:spacing w:line="360" w:lineRule="auto"/>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（3）</w:t>
            </w:r>
            <w:r>
              <w:rPr>
                <w:rFonts w:ascii="Times New Roman" w:hAnsi="Times New Roman" w:eastAsia="宋体" w:cs="宋体"/>
                <w:color w:val="auto"/>
                <w:highlight w:val="none"/>
              </w:rPr>
              <w:t>大气环境质量现状评价</w:t>
            </w:r>
          </w:p>
          <w:p>
            <w:pPr>
              <w:spacing w:line="360" w:lineRule="auto"/>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①</w:t>
            </w:r>
            <w:r>
              <w:rPr>
                <w:rFonts w:ascii="Times New Roman" w:hAnsi="Times New Roman" w:eastAsia="宋体" w:cs="宋体"/>
                <w:color w:val="auto"/>
                <w:highlight w:val="none"/>
              </w:rPr>
              <w:t>评价标准</w:t>
            </w:r>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根据本项目所在区域的环境功能区划，常规污染物</w:t>
            </w:r>
            <w:r>
              <w:rPr>
                <w:rFonts w:hint="eastAsia" w:ascii="Times New Roman" w:hAnsi="Times New Roman" w:eastAsia="宋体" w:cs="宋体"/>
                <w:color w:val="auto"/>
                <w:highlight w:val="none"/>
              </w:rPr>
              <w:t>均</w:t>
            </w:r>
            <w:r>
              <w:rPr>
                <w:rFonts w:ascii="Times New Roman" w:hAnsi="Times New Roman" w:eastAsia="宋体" w:cs="宋体"/>
                <w:color w:val="auto"/>
                <w:highlight w:val="none"/>
              </w:rPr>
              <w:t>执行《环境空气质量标准》（GB3095－2012）中的二级标准。</w:t>
            </w:r>
          </w:p>
          <w:p>
            <w:pPr>
              <w:spacing w:line="360" w:lineRule="auto"/>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②</w:t>
            </w:r>
            <w:r>
              <w:rPr>
                <w:rFonts w:ascii="Times New Roman" w:hAnsi="Times New Roman" w:eastAsia="宋体" w:cs="宋体"/>
                <w:color w:val="auto"/>
                <w:highlight w:val="none"/>
              </w:rPr>
              <w:t>常规污染物监测结果及评价统计</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根据《2021年独山子区空气质量简报》，SO</w:t>
            </w:r>
            <w:r>
              <w:rPr>
                <w:rFonts w:hint="eastAsia" w:ascii="Times New Roman" w:hAnsi="Times New Roman" w:eastAsia="宋体" w:cs="宋体"/>
                <w:color w:val="auto"/>
                <w:highlight w:val="none"/>
                <w:vertAlign w:val="subscript"/>
                <w:lang w:val="en-US" w:eastAsia="zh-CN"/>
              </w:rPr>
              <w:t>2</w:t>
            </w:r>
            <w:r>
              <w:rPr>
                <w:rFonts w:hint="eastAsia" w:ascii="Times New Roman" w:hAnsi="Times New Roman" w:eastAsia="宋体" w:cs="宋体"/>
                <w:color w:val="auto"/>
                <w:highlight w:val="none"/>
                <w:lang w:val="en-US" w:eastAsia="zh-CN"/>
              </w:rPr>
              <w:t>、NO</w:t>
            </w:r>
            <w:r>
              <w:rPr>
                <w:rFonts w:hint="eastAsia" w:ascii="Times New Roman" w:hAnsi="Times New Roman" w:eastAsia="宋体" w:cs="宋体"/>
                <w:color w:val="auto"/>
                <w:highlight w:val="none"/>
                <w:vertAlign w:val="subscript"/>
                <w:lang w:val="en-US" w:eastAsia="zh-CN"/>
              </w:rPr>
              <w:t>2</w:t>
            </w:r>
            <w:r>
              <w:rPr>
                <w:rFonts w:hint="eastAsia" w:ascii="Times New Roman" w:hAnsi="Times New Roman" w:eastAsia="宋体" w:cs="宋体"/>
                <w:color w:val="auto"/>
                <w:highlight w:val="none"/>
                <w:lang w:val="en-US" w:eastAsia="zh-CN"/>
              </w:rPr>
              <w:t>、PM</w:t>
            </w:r>
            <w:r>
              <w:rPr>
                <w:rFonts w:hint="eastAsia" w:ascii="Times New Roman" w:hAnsi="Times New Roman" w:eastAsia="宋体" w:cs="宋体"/>
                <w:color w:val="auto"/>
                <w:highlight w:val="none"/>
                <w:vertAlign w:val="subscript"/>
                <w:lang w:val="en-US" w:eastAsia="zh-CN"/>
              </w:rPr>
              <w:t>10</w:t>
            </w:r>
            <w:r>
              <w:rPr>
                <w:rFonts w:hint="eastAsia" w:ascii="Times New Roman" w:hAnsi="Times New Roman" w:eastAsia="宋体" w:cs="宋体"/>
                <w:color w:val="auto"/>
                <w:highlight w:val="none"/>
                <w:lang w:val="en-US" w:eastAsia="zh-CN"/>
              </w:rPr>
              <w:t>、PM</w:t>
            </w:r>
            <w:r>
              <w:rPr>
                <w:rFonts w:hint="eastAsia" w:ascii="Times New Roman" w:hAnsi="Times New Roman" w:eastAsia="宋体" w:cs="宋体"/>
                <w:color w:val="auto"/>
                <w:highlight w:val="none"/>
                <w:vertAlign w:val="subscript"/>
                <w:lang w:val="en-US" w:eastAsia="zh-CN"/>
              </w:rPr>
              <w:t>2.5</w:t>
            </w:r>
            <w:r>
              <w:rPr>
                <w:rFonts w:hint="eastAsia" w:ascii="Times New Roman" w:hAnsi="Times New Roman" w:eastAsia="宋体" w:cs="宋体"/>
                <w:color w:val="auto"/>
                <w:highlight w:val="none"/>
                <w:lang w:val="en-US" w:eastAsia="zh-CN"/>
              </w:rPr>
              <w:t>、CO和O</w:t>
            </w:r>
            <w:r>
              <w:rPr>
                <w:rFonts w:hint="eastAsia" w:ascii="Times New Roman" w:hAnsi="Times New Roman" w:eastAsia="宋体" w:cs="宋体"/>
                <w:color w:val="auto"/>
                <w:highlight w:val="none"/>
                <w:vertAlign w:val="subscript"/>
                <w:lang w:val="en-US" w:eastAsia="zh-CN"/>
              </w:rPr>
              <w:t>3</w:t>
            </w:r>
            <w:r>
              <w:rPr>
                <w:rFonts w:hint="eastAsia" w:ascii="Times New Roman" w:hAnsi="Times New Roman" w:eastAsia="宋体" w:cs="宋体"/>
                <w:color w:val="auto"/>
                <w:highlight w:val="none"/>
                <w:lang w:val="en-US" w:eastAsia="zh-CN"/>
              </w:rPr>
              <w:t>连续一年的基本污染物监测数据，</w:t>
            </w:r>
            <w:r>
              <w:rPr>
                <w:rFonts w:hint="default" w:ascii="Times New Roman" w:hAnsi="Times New Roman" w:eastAsia="宋体" w:cs="宋体"/>
                <w:color w:val="auto"/>
                <w:highlight w:val="none"/>
                <w:lang w:val="en-US" w:eastAsia="zh-CN"/>
              </w:rPr>
              <w:t>本项目所在区域空气质量达标区判定情况见表</w:t>
            </w:r>
            <w:r>
              <w:rPr>
                <w:rFonts w:hint="eastAsia" w:ascii="Times New Roman" w:hAnsi="Times New Roman" w:eastAsia="宋体" w:cs="宋体"/>
                <w:color w:val="auto"/>
                <w:highlight w:val="none"/>
                <w:lang w:val="en-US" w:eastAsia="zh-CN"/>
              </w:rPr>
              <w:t>3.1-1</w:t>
            </w:r>
            <w:r>
              <w:rPr>
                <w:rFonts w:hint="default" w:ascii="Times New Roman" w:hAnsi="Times New Roman" w:eastAsia="宋体" w:cs="宋体"/>
                <w:color w:val="auto"/>
                <w:highlight w:val="none"/>
                <w:lang w:val="en-US" w:eastAsia="zh-CN"/>
              </w:rPr>
              <w:t>。</w:t>
            </w:r>
          </w:p>
          <w:p>
            <w:pPr>
              <w:overflowPunct/>
              <w:autoSpaceDE/>
              <w:autoSpaceDN/>
              <w:bidi w:val="0"/>
              <w:adjustRightInd/>
              <w:snapToGrid/>
              <w:spacing w:before="0" w:after="0" w:line="360" w:lineRule="auto"/>
              <w:ind w:left="0" w:leftChars="0" w:right="0" w:firstLine="0" w:firstLineChars="0"/>
              <w:jc w:val="center"/>
              <w:rPr>
                <w:rFonts w:hint="default" w:ascii="Times New Roman" w:hAnsi="Times New Roman" w:eastAsia="宋体" w:cs="宋体"/>
                <w:b/>
                <w:bCs/>
                <w:color w:val="auto"/>
                <w:highlight w:val="none"/>
                <w:lang w:val="en-US" w:eastAsia="zh-CN"/>
              </w:rPr>
            </w:pPr>
            <w:r>
              <w:rPr>
                <w:rFonts w:hint="default" w:ascii="Times New Roman" w:hAnsi="Times New Roman" w:eastAsia="宋体" w:cs="宋体"/>
                <w:b/>
                <w:bCs/>
                <w:color w:val="auto"/>
                <w:highlight w:val="none"/>
                <w:lang w:eastAsia="zh-CN"/>
              </w:rPr>
              <w:t>表</w:t>
            </w:r>
            <w:r>
              <w:rPr>
                <w:rFonts w:hint="eastAsia" w:ascii="Times New Roman" w:hAnsi="Times New Roman" w:eastAsia="宋体" w:cs="宋体"/>
                <w:b/>
                <w:bCs/>
                <w:color w:val="auto"/>
                <w:highlight w:val="none"/>
                <w:lang w:val="en-US" w:eastAsia="zh-CN"/>
              </w:rPr>
              <w:t>3.1-1</w:t>
            </w:r>
            <w:r>
              <w:rPr>
                <w:rFonts w:hint="default" w:ascii="Times New Roman" w:hAnsi="Times New Roman" w:eastAsia="宋体" w:cs="宋体"/>
                <w:b/>
                <w:bCs/>
                <w:color w:val="auto"/>
                <w:highlight w:val="none"/>
                <w:lang w:eastAsia="zh-CN"/>
              </w:rPr>
              <w:t>区域空气质量现状评价表</w:t>
            </w:r>
            <w:r>
              <w:rPr>
                <w:rFonts w:hint="eastAsia" w:ascii="Times New Roman" w:hAnsi="Times New Roman" w:eastAsia="宋体" w:cs="宋体"/>
                <w:b/>
                <w:bCs/>
                <w:color w:val="auto"/>
                <w:highlight w:val="none"/>
                <w:lang w:val="en-US" w:eastAsia="zh-CN"/>
              </w:rPr>
              <w:t xml:space="preserve">  </w:t>
            </w:r>
            <w:r>
              <w:rPr>
                <w:rFonts w:hint="default" w:ascii="Times New Roman" w:hAnsi="Times New Roman" w:eastAsia="宋体" w:cs="宋体"/>
                <w:b/>
                <w:bCs/>
                <w:color w:val="auto"/>
                <w:highlight w:val="none"/>
                <w:lang w:eastAsia="zh-CN"/>
              </w:rPr>
              <w:t>单位：</w:t>
            </w:r>
            <w:r>
              <w:rPr>
                <w:rFonts w:hint="default" w:ascii="Times New Roman" w:hAnsi="Times New Roman" w:eastAsia="宋体" w:cs="宋体"/>
                <w:b/>
                <w:bCs/>
                <w:color w:val="auto"/>
                <w:highlight w:val="none"/>
              </w:rPr>
              <w:t>μg/m</w:t>
            </w:r>
            <w:r>
              <w:rPr>
                <w:rFonts w:hint="default" w:ascii="Times New Roman" w:hAnsi="Times New Roman" w:eastAsia="宋体" w:cs="宋体"/>
                <w:b/>
                <w:bCs/>
                <w:color w:val="auto"/>
                <w:highlight w:val="none"/>
                <w:vertAlign w:val="superscript"/>
              </w:rPr>
              <w:t>3</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29"/>
              <w:gridCol w:w="2290"/>
              <w:gridCol w:w="1443"/>
              <w:gridCol w:w="1145"/>
              <w:gridCol w:w="1135"/>
              <w:gridCol w:w="10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序号</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项目</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平均时间</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标准值</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现状浓度</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占标率%</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1</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SO</w:t>
                  </w:r>
                  <w:r>
                    <w:rPr>
                      <w:rFonts w:hint="default" w:ascii="Times New Roman" w:hAnsi="Times New Roman" w:eastAsia="宋体" w:cs="Times New Roman"/>
                      <w:color w:val="auto"/>
                      <w:kern w:val="0"/>
                      <w:sz w:val="21"/>
                      <w:szCs w:val="21"/>
                      <w:highlight w:val="none"/>
                      <w:vertAlign w:val="subscript"/>
                      <w:lang w:val="en-US" w:eastAsia="zh-CN" w:bidi="ar-SA"/>
                    </w:rPr>
                    <w:t>2</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年平均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宋体" w:eastAsia="宋体" w:cs="Times New Roman"/>
                      <w:color w:val="auto"/>
                      <w:kern w:val="0"/>
                      <w:sz w:val="21"/>
                      <w:szCs w:val="21"/>
                      <w:highlight w:val="none"/>
                      <w:lang w:val="en-US" w:eastAsia="zh-CN" w:bidi="ar-SA"/>
                    </w:rPr>
                    <w:t>60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hAnsi="宋体" w:cs="Times New Roman"/>
                      <w:color w:val="auto"/>
                      <w:kern w:val="0"/>
                      <w:sz w:val="21"/>
                      <w:szCs w:val="21"/>
                      <w:highlight w:val="none"/>
                      <w:lang w:val="en-US" w:eastAsia="zh-CN" w:bidi="ar-SA"/>
                    </w:rPr>
                    <w:t>6</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 xml:space="preserve">10.00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2</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NO</w:t>
                  </w:r>
                  <w:r>
                    <w:rPr>
                      <w:rFonts w:hint="default" w:ascii="Times New Roman" w:hAnsi="Times New Roman" w:eastAsia="宋体" w:cs="Times New Roman"/>
                      <w:color w:val="auto"/>
                      <w:kern w:val="0"/>
                      <w:sz w:val="21"/>
                      <w:szCs w:val="21"/>
                      <w:highlight w:val="none"/>
                      <w:vertAlign w:val="subscript"/>
                      <w:lang w:val="en-US" w:eastAsia="zh-CN" w:bidi="ar-SA"/>
                    </w:rPr>
                    <w:t>2</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年平均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宋体" w:eastAsia="宋体" w:cs="Times New Roman"/>
                      <w:color w:val="auto"/>
                      <w:kern w:val="0"/>
                      <w:sz w:val="21"/>
                      <w:szCs w:val="21"/>
                      <w:highlight w:val="none"/>
                      <w:lang w:val="en-US" w:eastAsia="zh-CN" w:bidi="ar-SA"/>
                    </w:rPr>
                    <w:t>40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hAnsi="宋体" w:cs="Times New Roman"/>
                      <w:color w:val="auto"/>
                      <w:kern w:val="0"/>
                      <w:sz w:val="21"/>
                      <w:szCs w:val="21"/>
                      <w:highlight w:val="none"/>
                      <w:lang w:val="en-US" w:eastAsia="zh-CN" w:bidi="ar-SA"/>
                    </w:rPr>
                    <w:t>25</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 xml:space="preserve">62.50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3</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PM</w:t>
                  </w:r>
                  <w:r>
                    <w:rPr>
                      <w:rFonts w:hint="default" w:ascii="Times New Roman" w:hAnsi="Times New Roman" w:eastAsia="宋体" w:cs="Times New Roman"/>
                      <w:color w:val="auto"/>
                      <w:kern w:val="0"/>
                      <w:sz w:val="21"/>
                      <w:szCs w:val="21"/>
                      <w:highlight w:val="none"/>
                      <w:vertAlign w:val="subscript"/>
                      <w:lang w:val="en-US" w:eastAsia="zh-CN" w:bidi="ar-SA"/>
                    </w:rPr>
                    <w:t>10</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年平均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宋体" w:eastAsia="宋体" w:cs="Times New Roman"/>
                      <w:color w:val="auto"/>
                      <w:kern w:val="0"/>
                      <w:sz w:val="21"/>
                      <w:szCs w:val="21"/>
                      <w:highlight w:val="none"/>
                      <w:lang w:val="en-US" w:eastAsia="zh-CN" w:bidi="ar-SA"/>
                    </w:rPr>
                    <w:t>70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hAnsi="宋体" w:cs="Times New Roman"/>
                      <w:color w:val="auto"/>
                      <w:kern w:val="0"/>
                      <w:sz w:val="21"/>
                      <w:szCs w:val="21"/>
                      <w:highlight w:val="none"/>
                      <w:lang w:val="en-US" w:eastAsia="zh-CN" w:bidi="ar-SA"/>
                    </w:rPr>
                    <w:t>58</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 xml:space="preserve">82.86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4</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PM</w:t>
                  </w:r>
                  <w:r>
                    <w:rPr>
                      <w:rFonts w:hint="default" w:ascii="Times New Roman" w:hAnsi="Times New Roman" w:eastAsia="宋体" w:cs="Times New Roman"/>
                      <w:color w:val="auto"/>
                      <w:kern w:val="0"/>
                      <w:sz w:val="21"/>
                      <w:szCs w:val="21"/>
                      <w:highlight w:val="none"/>
                      <w:vertAlign w:val="subscript"/>
                      <w:lang w:val="en-US" w:eastAsia="zh-CN" w:bidi="ar-SA"/>
                    </w:rPr>
                    <w:t>2.5</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年平均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宋体" w:eastAsia="宋体" w:cs="Times New Roman"/>
                      <w:color w:val="auto"/>
                      <w:kern w:val="0"/>
                      <w:sz w:val="21"/>
                      <w:szCs w:val="21"/>
                      <w:highlight w:val="none"/>
                      <w:lang w:val="en-US" w:eastAsia="zh-CN" w:bidi="ar-SA"/>
                    </w:rPr>
                    <w:t>35</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hAnsi="宋体" w:cs="Times New Roman"/>
                      <w:color w:val="auto"/>
                      <w:kern w:val="0"/>
                      <w:sz w:val="21"/>
                      <w:szCs w:val="21"/>
                      <w:highlight w:val="none"/>
                      <w:lang w:val="en-US" w:eastAsia="zh-CN" w:bidi="ar-SA"/>
                    </w:rPr>
                    <w:t>30</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 xml:space="preserve">85.71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5</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CO</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95百分位24小时平均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4</w:t>
                  </w:r>
                  <w:r>
                    <w:rPr>
                      <w:rFonts w:hint="eastAsia" w:ascii="Times New Roman" w:hAnsi="宋体" w:eastAsia="宋体" w:cs="Times New Roman"/>
                      <w:color w:val="auto"/>
                      <w:kern w:val="0"/>
                      <w:sz w:val="21"/>
                      <w:szCs w:val="21"/>
                      <w:highlight w:val="none"/>
                      <w:lang w:val="en-US" w:eastAsia="zh-CN" w:bidi="ar-SA"/>
                    </w:rPr>
                    <w:t>000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hAnsi="宋体" w:cs="Times New Roman"/>
                      <w:color w:val="auto"/>
                      <w:kern w:val="0"/>
                      <w:sz w:val="21"/>
                      <w:szCs w:val="21"/>
                      <w:highlight w:val="none"/>
                      <w:lang w:val="en-US" w:eastAsia="zh-CN" w:bidi="ar-SA"/>
                    </w:rPr>
                    <w:t>1200</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 xml:space="preserve">30.00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6</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O</w:t>
                  </w:r>
                  <w:r>
                    <w:rPr>
                      <w:rFonts w:hint="default" w:ascii="Times New Roman" w:hAnsi="Times New Roman" w:eastAsia="宋体" w:cs="Times New Roman"/>
                      <w:color w:val="auto"/>
                      <w:kern w:val="0"/>
                      <w:sz w:val="21"/>
                      <w:szCs w:val="21"/>
                      <w:highlight w:val="none"/>
                      <w:vertAlign w:val="subscript"/>
                      <w:lang w:val="en-US" w:eastAsia="zh-CN" w:bidi="ar-SA"/>
                    </w:rPr>
                    <w:t>3</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90百分位8小时平均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宋体" w:eastAsia="宋体" w:cs="Times New Roman"/>
                      <w:color w:val="auto"/>
                      <w:kern w:val="0"/>
                      <w:sz w:val="21"/>
                      <w:szCs w:val="21"/>
                      <w:highlight w:val="none"/>
                      <w:lang w:val="en-US" w:eastAsia="zh-CN" w:bidi="ar-SA"/>
                    </w:rPr>
                    <w:t>160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hAnsi="宋体" w:cs="Times New Roman"/>
                      <w:color w:val="auto"/>
                      <w:kern w:val="0"/>
                      <w:sz w:val="21"/>
                      <w:szCs w:val="21"/>
                      <w:highlight w:val="none"/>
                      <w:lang w:val="en-US" w:eastAsia="zh-CN" w:bidi="ar-SA"/>
                    </w:rPr>
                    <w:t>129</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宋体" w:eastAsia="宋体" w:cs="Times New Roman"/>
                      <w:color w:val="auto"/>
                      <w:kern w:val="0"/>
                      <w:sz w:val="21"/>
                      <w:szCs w:val="21"/>
                      <w:highlight w:val="none"/>
                      <w:lang w:val="en-US" w:eastAsia="zh-CN" w:bidi="ar-SA"/>
                    </w:rPr>
                  </w:pPr>
                  <w:r>
                    <w:rPr>
                      <w:rFonts w:hint="eastAsia" w:ascii="Times New Roman" w:hAnsi="宋体" w:eastAsia="宋体" w:cs="Times New Roman"/>
                      <w:color w:val="auto"/>
                      <w:kern w:val="0"/>
                      <w:sz w:val="21"/>
                      <w:szCs w:val="21"/>
                      <w:highlight w:val="none"/>
                      <w:lang w:val="en-US" w:eastAsia="zh-CN" w:bidi="ar-SA"/>
                    </w:rPr>
                    <w:t xml:space="preserve">80.63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SA"/>
                    </w:rPr>
                    <w:t>达标</w:t>
                  </w:r>
                </w:p>
              </w:tc>
            </w:tr>
          </w:tbl>
          <w:p>
            <w:pPr>
              <w:widowControl w:val="0"/>
              <w:adjustRightInd w:val="0"/>
              <w:spacing w:line="360" w:lineRule="auto"/>
              <w:ind w:firstLine="480" w:firstLineChars="200"/>
              <w:jc w:val="left"/>
              <w:textAlignment w:val="baseline"/>
              <w:rPr>
                <w:rFonts w:hint="eastAsia" w:ascii="Times New Roman" w:hAnsi="Times New Roman" w:eastAsia="宋体" w:cs="Times New Roman"/>
                <w:b/>
                <w:bCs/>
                <w:color w:val="auto"/>
                <w:kern w:val="0"/>
                <w:sz w:val="24"/>
                <w:szCs w:val="24"/>
                <w:highlight w:val="none"/>
                <w:vertAlign w:val="superscript"/>
                <w:lang w:val="en-US" w:eastAsia="zh-CN" w:bidi="ar-SA"/>
              </w:rPr>
            </w:pPr>
            <w:r>
              <w:rPr>
                <w:rFonts w:hint="default" w:ascii="Times New Roman" w:hAnsi="Times New Roman" w:eastAsia="宋体" w:cs="Times New Roman"/>
                <w:color w:val="auto"/>
                <w:kern w:val="2"/>
                <w:sz w:val="24"/>
                <w:szCs w:val="24"/>
                <w:highlight w:val="none"/>
                <w:lang w:val="en-US" w:eastAsia="zh-CN"/>
              </w:rPr>
              <w:t>根据</w:t>
            </w:r>
            <w:r>
              <w:rPr>
                <w:rFonts w:hint="default" w:ascii="Times New Roman" w:hAnsi="Times New Roman" w:eastAsia="宋体" w:cs="Times New Roman"/>
                <w:color w:val="auto"/>
                <w:kern w:val="2"/>
                <w:sz w:val="24"/>
                <w:szCs w:val="24"/>
                <w:highlight w:val="none"/>
                <w:lang w:eastAsia="zh-CN"/>
              </w:rPr>
              <w:t>《环境空气质量评价技术规范（试行）》（HJ663</w:t>
            </w:r>
            <w:r>
              <w:rPr>
                <w:rFonts w:hint="default" w:ascii="Times New Roman" w:hAnsi="Times New Roman" w:eastAsia="宋体" w:cs="Times New Roman"/>
                <w:color w:val="auto"/>
                <w:kern w:val="2"/>
                <w:sz w:val="24"/>
                <w:szCs w:val="24"/>
                <w:highlight w:val="none"/>
                <w:lang w:val="en-US" w:eastAsia="zh-CN"/>
              </w:rPr>
              <w:t>-2013</w:t>
            </w:r>
            <w:r>
              <w:rPr>
                <w:rFonts w:hint="default" w:ascii="Times New Roman" w:hAnsi="Times New Roman" w:eastAsia="宋体" w:cs="Times New Roman"/>
                <w:color w:val="auto"/>
                <w:kern w:val="2"/>
                <w:sz w:val="24"/>
                <w:szCs w:val="24"/>
                <w:highlight w:val="none"/>
                <w:lang w:eastAsia="zh-CN"/>
              </w:rPr>
              <w:t>），按照2013年以来全国环境质量报告书采用的达标评价方法，目前只考虑</w:t>
            </w:r>
            <w:r>
              <w:rPr>
                <w:rFonts w:hint="default" w:ascii="Times New Roman" w:hAnsi="Times New Roman" w:eastAsia="宋体" w:cs="Times New Roman"/>
                <w:color w:val="auto"/>
                <w:kern w:val="0"/>
                <w:sz w:val="24"/>
                <w:szCs w:val="24"/>
                <w:highlight w:val="none"/>
              </w:rPr>
              <w:t>SO</w:t>
            </w:r>
            <w:r>
              <w:rPr>
                <w:rFonts w:hint="default" w:ascii="Times New Roman" w:hAnsi="Times New Roman" w:eastAsia="宋体" w:cs="Times New Roman"/>
                <w:color w:val="auto"/>
                <w:kern w:val="0"/>
                <w:sz w:val="24"/>
                <w:szCs w:val="24"/>
                <w:highlight w:val="none"/>
                <w:vertAlign w:val="subscript"/>
              </w:rPr>
              <w:t>2</w:t>
            </w:r>
            <w:r>
              <w:rPr>
                <w:rFonts w:hint="default" w:ascii="Times New Roman" w:hAnsi="Times New Roman" w:eastAsia="宋体" w:cs="Times New Roman"/>
                <w:color w:val="auto"/>
                <w:kern w:val="0"/>
                <w:sz w:val="24"/>
                <w:szCs w:val="24"/>
                <w:highlight w:val="none"/>
              </w:rPr>
              <w:t>、NO</w:t>
            </w:r>
            <w:r>
              <w:rPr>
                <w:rFonts w:hint="default" w:ascii="Times New Roman" w:hAnsi="Times New Roman" w:eastAsia="宋体" w:cs="Times New Roman"/>
                <w:color w:val="auto"/>
                <w:kern w:val="0"/>
                <w:sz w:val="24"/>
                <w:szCs w:val="24"/>
                <w:highlight w:val="none"/>
                <w:vertAlign w:val="subscript"/>
              </w:rPr>
              <w:t>2</w:t>
            </w:r>
            <w:r>
              <w:rPr>
                <w:rFonts w:hint="default" w:ascii="Times New Roman" w:hAnsi="Times New Roman" w:eastAsia="宋体" w:cs="Times New Roman"/>
                <w:color w:val="auto"/>
                <w:kern w:val="0"/>
                <w:sz w:val="24"/>
                <w:szCs w:val="24"/>
                <w:highlight w:val="none"/>
              </w:rPr>
              <w:t>、PM</w:t>
            </w:r>
            <w:r>
              <w:rPr>
                <w:rFonts w:hint="default" w:ascii="Times New Roman" w:hAnsi="Times New Roman" w:eastAsia="宋体" w:cs="Times New Roman"/>
                <w:color w:val="auto"/>
                <w:kern w:val="0"/>
                <w:sz w:val="24"/>
                <w:szCs w:val="24"/>
                <w:highlight w:val="none"/>
                <w:vertAlign w:val="subscript"/>
              </w:rPr>
              <w:t>10</w:t>
            </w:r>
            <w:r>
              <w:rPr>
                <w:rFonts w:hint="default" w:ascii="Times New Roman" w:hAnsi="Times New Roman" w:eastAsia="宋体" w:cs="Times New Roman"/>
                <w:color w:val="auto"/>
                <w:kern w:val="0"/>
                <w:sz w:val="24"/>
                <w:szCs w:val="24"/>
                <w:highlight w:val="none"/>
              </w:rPr>
              <w:t>、PM</w:t>
            </w:r>
            <w:r>
              <w:rPr>
                <w:rFonts w:hint="default" w:ascii="Times New Roman" w:hAnsi="Times New Roman" w:eastAsia="宋体" w:cs="Times New Roman"/>
                <w:color w:val="auto"/>
                <w:kern w:val="0"/>
                <w:sz w:val="24"/>
                <w:szCs w:val="24"/>
                <w:highlight w:val="none"/>
                <w:vertAlign w:val="subscript"/>
              </w:rPr>
              <w:t>2.5</w:t>
            </w:r>
            <w:r>
              <w:rPr>
                <w:rFonts w:hint="default" w:ascii="Times New Roman" w:hAnsi="Times New Roman" w:eastAsia="宋体" w:cs="Times New Roman"/>
                <w:color w:val="auto"/>
                <w:kern w:val="2"/>
                <w:sz w:val="24"/>
                <w:szCs w:val="24"/>
                <w:highlight w:val="none"/>
                <w:lang w:eastAsia="zh-CN"/>
              </w:rPr>
              <w:t>年平均浓度和CO、O</w:t>
            </w:r>
            <w:r>
              <w:rPr>
                <w:rFonts w:hint="default" w:ascii="Times New Roman" w:hAnsi="Times New Roman" w:eastAsia="宋体" w:cs="Times New Roman"/>
                <w:color w:val="auto"/>
                <w:kern w:val="2"/>
                <w:sz w:val="24"/>
                <w:szCs w:val="24"/>
                <w:highlight w:val="none"/>
                <w:vertAlign w:val="subscript"/>
                <w:lang w:eastAsia="zh-CN"/>
              </w:rPr>
              <w:t>3</w:t>
            </w:r>
            <w:r>
              <w:rPr>
                <w:rFonts w:hint="default" w:ascii="Times New Roman" w:hAnsi="Times New Roman" w:eastAsia="宋体" w:cs="Times New Roman"/>
                <w:color w:val="auto"/>
                <w:kern w:val="2"/>
                <w:sz w:val="24"/>
                <w:szCs w:val="24"/>
                <w:highlight w:val="none"/>
                <w:lang w:eastAsia="zh-CN"/>
              </w:rPr>
              <w:t>百分位浓度的达标情况。</w:t>
            </w:r>
          </w:p>
          <w:p>
            <w:pPr>
              <w:bidi w:val="0"/>
              <w:spacing w:line="360" w:lineRule="auto"/>
              <w:ind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由评价结果来看，</w:t>
            </w:r>
            <w:r>
              <w:rPr>
                <w:rFonts w:hint="eastAsia" w:ascii="Times New Roman" w:hAnsi="Times New Roman" w:eastAsia="宋体" w:cs="Times New Roman"/>
                <w:color w:val="auto"/>
                <w:kern w:val="2"/>
                <w:sz w:val="24"/>
                <w:szCs w:val="24"/>
                <w:highlight w:val="none"/>
                <w:lang w:val="en-US" w:eastAsia="zh-CN" w:bidi="ar-SA"/>
              </w:rPr>
              <w:t>SO</w:t>
            </w:r>
            <w:r>
              <w:rPr>
                <w:rFonts w:hint="eastAsia"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NO</w:t>
            </w:r>
            <w:r>
              <w:rPr>
                <w:rFonts w:hint="default"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1"/>
                <w:szCs w:val="21"/>
                <w:highlight w:val="none"/>
                <w:vertAlign w:val="baseli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PM</w:t>
            </w:r>
            <w:r>
              <w:rPr>
                <w:rFonts w:hint="eastAsia" w:ascii="Times New Roman" w:hAnsi="Times New Roman" w:eastAsia="宋体" w:cs="Times New Roman"/>
                <w:color w:val="auto"/>
                <w:kern w:val="2"/>
                <w:sz w:val="24"/>
                <w:szCs w:val="24"/>
                <w:highlight w:val="none"/>
                <w:vertAlign w:val="subscript"/>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、PM</w:t>
            </w:r>
            <w:r>
              <w:rPr>
                <w:rFonts w:hint="eastAsia" w:ascii="Times New Roman" w:hAnsi="Times New Roman" w:eastAsia="宋体" w:cs="Times New Roman"/>
                <w:color w:val="auto"/>
                <w:kern w:val="2"/>
                <w:sz w:val="24"/>
                <w:szCs w:val="24"/>
                <w:highlight w:val="none"/>
                <w:vertAlign w:val="subscript"/>
                <w:lang w:val="en-US" w:eastAsia="zh-CN" w:bidi="ar-SA"/>
              </w:rPr>
              <w:t>2.5</w:t>
            </w:r>
            <w:r>
              <w:rPr>
                <w:rFonts w:hint="eastAsia" w:ascii="Times New Roman" w:hAnsi="Times New Roman" w:cs="Times New Roman"/>
                <w:color w:val="auto"/>
                <w:kern w:val="2"/>
                <w:sz w:val="24"/>
                <w:szCs w:val="24"/>
                <w:highlight w:val="none"/>
                <w:vertAlign w:val="baseli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CO、O</w:t>
            </w:r>
            <w:r>
              <w:rPr>
                <w:rFonts w:hint="eastAsia" w:ascii="Times New Roman" w:hAnsi="Times New Roman" w:eastAsia="宋体" w:cs="Times New Roman"/>
                <w:color w:val="auto"/>
                <w:kern w:val="2"/>
                <w:sz w:val="24"/>
                <w:szCs w:val="24"/>
                <w:highlight w:val="none"/>
                <w:vertAlign w:val="subscript"/>
                <w:lang w:val="en-US" w:eastAsia="zh-CN" w:bidi="ar-SA"/>
              </w:rPr>
              <w:t>3</w:t>
            </w:r>
            <w:r>
              <w:rPr>
                <w:rFonts w:hint="default" w:ascii="Times New Roman" w:hAnsi="Times New Roman" w:eastAsia="宋体" w:cs="Times New Roman"/>
                <w:color w:val="auto"/>
                <w:kern w:val="2"/>
                <w:sz w:val="24"/>
                <w:szCs w:val="24"/>
                <w:highlight w:val="none"/>
              </w:rPr>
              <w:t>平均浓度均优于《环境空气质量标准》（GB3095-2012）中二级标准限值</w:t>
            </w:r>
            <w:r>
              <w:rPr>
                <w:rFonts w:hint="eastAsia" w:ascii="Times New Roman" w:hAnsi="Times New Roman" w:eastAsia="宋体"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rPr>
              <w:t>项目区为</w:t>
            </w:r>
            <w:r>
              <w:rPr>
                <w:rFonts w:hint="eastAsia" w:ascii="Times New Roman" w:hAnsi="Times New Roman" w:eastAsia="宋体" w:cs="Times New Roman"/>
                <w:color w:val="auto"/>
                <w:kern w:val="2"/>
                <w:sz w:val="24"/>
                <w:szCs w:val="24"/>
                <w:highlight w:val="none"/>
                <w:lang w:val="en-US" w:eastAsia="zh-CN"/>
              </w:rPr>
              <w:t>空气质量</w:t>
            </w:r>
            <w:r>
              <w:rPr>
                <w:rFonts w:hint="default" w:ascii="Times New Roman" w:hAnsi="Times New Roman" w:eastAsia="宋体" w:cs="Times New Roman"/>
                <w:color w:val="auto"/>
                <w:kern w:val="2"/>
                <w:sz w:val="24"/>
                <w:szCs w:val="24"/>
                <w:highlight w:val="none"/>
              </w:rPr>
              <w:t>达标区。</w:t>
            </w:r>
          </w:p>
          <w:p>
            <w:pPr>
              <w:spacing w:line="360" w:lineRule="auto"/>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③</w:t>
            </w:r>
            <w:r>
              <w:rPr>
                <w:rFonts w:ascii="Times New Roman" w:hAnsi="Times New Roman" w:eastAsia="宋体" w:cs="宋体"/>
                <w:color w:val="auto"/>
                <w:highlight w:val="none"/>
              </w:rPr>
              <w:t>特征污染物环境质量现状调查</w:t>
            </w:r>
          </w:p>
          <w:p>
            <w:pPr>
              <w:spacing w:line="360" w:lineRule="auto"/>
              <w:ind w:firstLine="480" w:firstLineChars="200"/>
              <w:rPr>
                <w:rFonts w:hint="default" w:ascii="Times New Roman" w:hAnsi="Times New Roman" w:eastAsia="宋体" w:cs="宋体"/>
                <w:color w:val="auto"/>
                <w:highlight w:val="none"/>
                <w:lang w:val="en-US"/>
              </w:rPr>
            </w:pPr>
            <w:r>
              <w:rPr>
                <w:rFonts w:ascii="Times New Roman" w:hAnsi="Times New Roman" w:eastAsia="宋体" w:cs="宋体"/>
                <w:color w:val="auto"/>
                <w:highlight w:val="none"/>
              </w:rPr>
              <w:t>为了解项目所在地区环境空气中污染物现状，</w:t>
            </w:r>
            <w:r>
              <w:rPr>
                <w:rFonts w:hint="eastAsia" w:ascii="Times New Roman" w:hAnsi="Times New Roman" w:eastAsia="宋体" w:cs="宋体"/>
                <w:color w:val="auto"/>
                <w:highlight w:val="none"/>
                <w:lang w:val="en-US" w:eastAsia="zh-CN"/>
              </w:rPr>
              <w:t>特征污染物</w:t>
            </w:r>
            <w:r>
              <w:rPr>
                <w:rFonts w:hint="eastAsia" w:ascii="Times New Roman" w:hAnsi="Times New Roman" w:cs="宋体"/>
                <w:color w:val="auto"/>
                <w:highlight w:val="none"/>
                <w:lang w:val="en-US" w:eastAsia="zh-CN"/>
              </w:rPr>
              <w:t>氨、硫化氢</w:t>
            </w:r>
            <w:r>
              <w:rPr>
                <w:rFonts w:hint="eastAsia" w:ascii="Times New Roman" w:hAnsi="Times New Roman" w:eastAsia="宋体" w:cs="宋体"/>
                <w:color w:val="auto"/>
                <w:highlight w:val="none"/>
                <w:lang w:val="en-US" w:eastAsia="zh-CN"/>
              </w:rPr>
              <w:t>委托新疆蓝庆坤环保科技有限公司于</w:t>
            </w:r>
            <w:r>
              <w:rPr>
                <w:rFonts w:hint="eastAsia" w:ascii="Times New Roman" w:hAnsi="Times New Roman" w:cs="宋体"/>
                <w:color w:val="auto"/>
                <w:highlight w:val="none"/>
                <w:lang w:val="en-US" w:eastAsia="zh-CN"/>
              </w:rPr>
              <w:t>2023</w:t>
            </w:r>
            <w:r>
              <w:rPr>
                <w:rFonts w:hint="eastAsia" w:ascii="Times New Roman" w:hAnsi="Times New Roman" w:eastAsia="宋体" w:cs="宋体"/>
                <w:color w:val="auto"/>
                <w:highlight w:val="none"/>
                <w:lang w:val="en-US" w:eastAsia="zh-CN"/>
              </w:rPr>
              <w:t>年</w:t>
            </w:r>
            <w:r>
              <w:rPr>
                <w:rFonts w:hint="eastAsia" w:ascii="Times New Roman" w:hAnsi="Times New Roman" w:cs="宋体"/>
                <w:color w:val="auto"/>
                <w:highlight w:val="none"/>
                <w:lang w:val="en-US" w:eastAsia="zh-CN"/>
              </w:rPr>
              <w:t>3</w:t>
            </w:r>
            <w:r>
              <w:rPr>
                <w:rFonts w:hint="eastAsia" w:ascii="Times New Roman" w:hAnsi="Times New Roman" w:eastAsia="宋体" w:cs="宋体"/>
                <w:color w:val="auto"/>
                <w:highlight w:val="none"/>
                <w:lang w:val="en-US" w:eastAsia="zh-CN"/>
              </w:rPr>
              <w:t>月</w:t>
            </w:r>
            <w:r>
              <w:rPr>
                <w:rFonts w:hint="eastAsia" w:cs="宋体"/>
                <w:color w:val="auto"/>
                <w:highlight w:val="none"/>
                <w:lang w:val="en-US" w:eastAsia="zh-CN"/>
              </w:rPr>
              <w:t>24</w:t>
            </w:r>
            <w:r>
              <w:rPr>
                <w:rFonts w:hint="eastAsia" w:ascii="Times New Roman" w:hAnsi="Times New Roman" w:eastAsia="宋体" w:cs="宋体"/>
                <w:color w:val="auto"/>
                <w:highlight w:val="none"/>
                <w:lang w:val="en-US" w:eastAsia="zh-CN"/>
              </w:rPr>
              <w:t>日至2023年</w:t>
            </w:r>
            <w:r>
              <w:rPr>
                <w:rFonts w:hint="eastAsia" w:ascii="Times New Roman" w:hAnsi="Times New Roman" w:cs="宋体"/>
                <w:color w:val="auto"/>
                <w:highlight w:val="none"/>
                <w:lang w:val="en-US" w:eastAsia="zh-CN"/>
              </w:rPr>
              <w:t>3</w:t>
            </w:r>
            <w:r>
              <w:rPr>
                <w:rFonts w:hint="eastAsia" w:ascii="Times New Roman" w:hAnsi="Times New Roman" w:eastAsia="宋体" w:cs="宋体"/>
                <w:color w:val="auto"/>
                <w:highlight w:val="none"/>
                <w:lang w:val="en-US" w:eastAsia="zh-CN"/>
              </w:rPr>
              <w:t>月</w:t>
            </w:r>
            <w:r>
              <w:rPr>
                <w:rFonts w:hint="eastAsia" w:cs="宋体"/>
                <w:color w:val="auto"/>
                <w:highlight w:val="none"/>
                <w:lang w:val="en-US" w:eastAsia="zh-CN"/>
              </w:rPr>
              <w:t>26</w:t>
            </w:r>
            <w:r>
              <w:rPr>
                <w:rFonts w:hint="eastAsia" w:ascii="Times New Roman" w:hAnsi="Times New Roman" w:eastAsia="宋体" w:cs="宋体"/>
                <w:color w:val="auto"/>
                <w:highlight w:val="none"/>
                <w:lang w:val="en-US" w:eastAsia="zh-CN"/>
              </w:rPr>
              <w:t>日对项目区下风向进行了补充监测。</w:t>
            </w:r>
          </w:p>
          <w:p>
            <w:pPr>
              <w:spacing w:line="360" w:lineRule="auto"/>
              <w:ind w:firstLine="480" w:firstLineChars="200"/>
              <w:rPr>
                <w:rFonts w:ascii="Times New Roman" w:hAnsi="Times New Roman" w:eastAsia="宋体" w:cs="宋体"/>
                <w:color w:val="auto"/>
                <w:highlight w:val="none"/>
              </w:rPr>
            </w:pPr>
            <w:bookmarkStart w:id="24" w:name="_Toc399193215"/>
            <w:bookmarkStart w:id="25" w:name="_Toc402868644"/>
            <w:bookmarkStart w:id="26" w:name="_Toc394504991"/>
            <w:bookmarkStart w:id="27" w:name="_Toc263844417"/>
            <w:bookmarkStart w:id="28" w:name="_Toc402878758"/>
            <w:bookmarkStart w:id="29" w:name="_Toc402354076"/>
            <w:bookmarkStart w:id="30" w:name="_Toc376272149"/>
            <w:bookmarkStart w:id="31" w:name="_Toc404178063"/>
            <w:bookmarkStart w:id="32" w:name="_Toc394504649"/>
            <w:bookmarkStart w:id="33" w:name="_Toc402353750"/>
            <w:bookmarkStart w:id="34" w:name="_Toc376355358"/>
            <w:r>
              <w:rPr>
                <w:rFonts w:hint="eastAsia" w:ascii="Times New Roman" w:hAnsi="Times New Roman" w:eastAsia="宋体" w:cs="宋体"/>
                <w:color w:val="auto"/>
                <w:highlight w:val="none"/>
              </w:rPr>
              <w:t>A.</w:t>
            </w:r>
            <w:r>
              <w:rPr>
                <w:rFonts w:ascii="Times New Roman" w:hAnsi="Times New Roman" w:eastAsia="宋体" w:cs="宋体"/>
                <w:color w:val="auto"/>
                <w:highlight w:val="none"/>
              </w:rPr>
              <w:t>监测因子</w:t>
            </w:r>
            <w:bookmarkEnd w:id="24"/>
            <w:bookmarkEnd w:id="25"/>
            <w:bookmarkEnd w:id="26"/>
            <w:bookmarkEnd w:id="27"/>
            <w:bookmarkEnd w:id="28"/>
            <w:bookmarkEnd w:id="29"/>
            <w:bookmarkEnd w:id="30"/>
            <w:bookmarkEnd w:id="31"/>
            <w:bookmarkEnd w:id="32"/>
            <w:bookmarkEnd w:id="33"/>
            <w:bookmarkEnd w:id="34"/>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监测因子：</w:t>
            </w:r>
            <w:r>
              <w:rPr>
                <w:rFonts w:hint="eastAsia" w:ascii="Times New Roman" w:hAnsi="Times New Roman" w:cs="宋体"/>
                <w:color w:val="auto"/>
                <w:highlight w:val="none"/>
                <w:lang w:val="en-US" w:eastAsia="zh-CN"/>
              </w:rPr>
              <w:t>氨、硫化氢</w:t>
            </w:r>
            <w:r>
              <w:rPr>
                <w:rFonts w:ascii="Times New Roman" w:hAnsi="Times New Roman" w:eastAsia="宋体" w:cs="宋体"/>
                <w:color w:val="auto"/>
                <w:highlight w:val="none"/>
              </w:rPr>
              <w:t>。</w:t>
            </w:r>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监测时间：</w:t>
            </w:r>
            <w:r>
              <w:rPr>
                <w:rFonts w:hint="eastAsia" w:ascii="Times New Roman" w:hAnsi="Times New Roman" w:cs="宋体"/>
                <w:color w:val="auto"/>
                <w:highlight w:val="none"/>
                <w:lang w:val="en-US" w:eastAsia="zh-CN"/>
              </w:rPr>
              <w:t>氨、硫化氢</w:t>
            </w:r>
            <w:r>
              <w:rPr>
                <w:rFonts w:hint="eastAsia" w:ascii="Times New Roman" w:hAnsi="Times New Roman" w:eastAsia="宋体" w:cs="宋体"/>
                <w:color w:val="auto"/>
                <w:highlight w:val="none"/>
              </w:rPr>
              <w:t>监测时间</w:t>
            </w:r>
            <w:r>
              <w:rPr>
                <w:rFonts w:hint="eastAsia" w:ascii="Times New Roman" w:hAnsi="Times New Roman" w:eastAsia="宋体" w:cs="宋体"/>
                <w:color w:val="auto"/>
                <w:highlight w:val="none"/>
                <w:lang w:val="en-US" w:eastAsia="zh-CN"/>
              </w:rPr>
              <w:t>20</w:t>
            </w:r>
            <w:r>
              <w:rPr>
                <w:rFonts w:hint="eastAsia" w:ascii="Times New Roman" w:hAnsi="Times New Roman" w:cs="宋体"/>
                <w:color w:val="auto"/>
                <w:highlight w:val="none"/>
                <w:lang w:val="en-US" w:eastAsia="zh-CN"/>
              </w:rPr>
              <w:t>23</w:t>
            </w:r>
            <w:r>
              <w:rPr>
                <w:rFonts w:ascii="Times New Roman" w:hAnsi="Times New Roman" w:eastAsia="宋体" w:cs="宋体"/>
                <w:color w:val="auto"/>
                <w:highlight w:val="none"/>
              </w:rPr>
              <w:t>年</w:t>
            </w:r>
            <w:r>
              <w:rPr>
                <w:rFonts w:hint="eastAsia" w:ascii="Times New Roman" w:hAnsi="Times New Roman" w:cs="宋体"/>
                <w:color w:val="auto"/>
                <w:highlight w:val="none"/>
                <w:lang w:val="en-US" w:eastAsia="zh-CN"/>
              </w:rPr>
              <w:t>3</w:t>
            </w:r>
            <w:r>
              <w:rPr>
                <w:rFonts w:ascii="Times New Roman" w:hAnsi="Times New Roman" w:eastAsia="宋体" w:cs="宋体"/>
                <w:color w:val="auto"/>
                <w:highlight w:val="none"/>
              </w:rPr>
              <w:t>月</w:t>
            </w:r>
            <w:r>
              <w:rPr>
                <w:rFonts w:hint="eastAsia" w:cs="宋体"/>
                <w:color w:val="auto"/>
                <w:highlight w:val="none"/>
                <w:lang w:val="en-US" w:eastAsia="zh-CN"/>
              </w:rPr>
              <w:t>24</w:t>
            </w:r>
            <w:r>
              <w:rPr>
                <w:rFonts w:ascii="Times New Roman" w:hAnsi="Times New Roman" w:eastAsia="宋体" w:cs="宋体"/>
                <w:color w:val="auto"/>
                <w:highlight w:val="none"/>
              </w:rPr>
              <w:t>日</w:t>
            </w:r>
            <w:r>
              <w:rPr>
                <w:rFonts w:hint="eastAsia" w:ascii="Times New Roman" w:hAnsi="Times New Roman" w:eastAsia="宋体" w:cs="宋体"/>
                <w:color w:val="auto"/>
                <w:highlight w:val="none"/>
              </w:rPr>
              <w:t>-</w:t>
            </w:r>
            <w:r>
              <w:rPr>
                <w:rFonts w:hint="eastAsia" w:cs="宋体"/>
                <w:color w:val="auto"/>
                <w:highlight w:val="none"/>
                <w:lang w:val="en-US" w:eastAsia="zh-CN"/>
              </w:rPr>
              <w:t>26</w:t>
            </w:r>
            <w:r>
              <w:rPr>
                <w:rFonts w:hint="eastAsia" w:ascii="Times New Roman" w:hAnsi="Times New Roman" w:eastAsia="宋体" w:cs="宋体"/>
                <w:color w:val="auto"/>
                <w:highlight w:val="none"/>
              </w:rPr>
              <w:t>日。</w:t>
            </w:r>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监测频率：</w:t>
            </w:r>
            <w:r>
              <w:rPr>
                <w:rFonts w:hint="eastAsia" w:ascii="Times New Roman" w:hAnsi="Times New Roman" w:cs="Times New Roman"/>
                <w:color w:val="auto"/>
                <w:sz w:val="24"/>
                <w:szCs w:val="24"/>
                <w:highlight w:val="none"/>
                <w:lang w:val="en-US" w:eastAsia="zh-CN"/>
              </w:rPr>
              <w:t>氨、硫化氢</w:t>
            </w:r>
            <w:r>
              <w:rPr>
                <w:rFonts w:hint="default" w:ascii="Times New Roman" w:hAnsi="Times New Roman" w:eastAsia="宋体" w:cs="Times New Roman"/>
                <w:color w:val="auto"/>
                <w:sz w:val="24"/>
                <w:szCs w:val="24"/>
                <w:highlight w:val="none"/>
                <w:lang w:eastAsia="zh-CN"/>
              </w:rPr>
              <w:t>连续监测</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天，</w:t>
            </w:r>
            <w:r>
              <w:rPr>
                <w:rFonts w:hint="default" w:ascii="Times New Roman" w:hAnsi="Times New Roman" w:eastAsia="宋体" w:cs="Times New Roman"/>
                <w:color w:val="auto"/>
                <w:sz w:val="24"/>
                <w:szCs w:val="24"/>
                <w:highlight w:val="none"/>
              </w:rPr>
              <w:t>小时浓度每天采样四次，每次采样1小时</w:t>
            </w:r>
            <w:r>
              <w:rPr>
                <w:rFonts w:ascii="Times New Roman" w:hAnsi="Times New Roman" w:eastAsia="宋体" w:cs="宋体"/>
                <w:color w:val="auto"/>
                <w:highlight w:val="none"/>
              </w:rPr>
              <w:t>。</w:t>
            </w:r>
          </w:p>
          <w:p>
            <w:pPr>
              <w:spacing w:line="360" w:lineRule="auto"/>
              <w:ind w:firstLine="480" w:firstLineChars="200"/>
              <w:rPr>
                <w:rFonts w:ascii="Times New Roman" w:hAnsi="Times New Roman" w:eastAsia="宋体" w:cs="宋体"/>
                <w:color w:val="auto"/>
                <w:highlight w:val="none"/>
              </w:rPr>
            </w:pPr>
            <w:bookmarkStart w:id="35" w:name="_Toc402868646"/>
            <w:bookmarkStart w:id="36" w:name="_Toc394504993"/>
            <w:bookmarkStart w:id="37" w:name="_Toc402354078"/>
            <w:bookmarkStart w:id="38" w:name="_Toc394504651"/>
            <w:bookmarkStart w:id="39" w:name="_Toc399193217"/>
            <w:bookmarkStart w:id="40" w:name="_Toc402353752"/>
            <w:bookmarkStart w:id="41" w:name="_Toc402878760"/>
            <w:r>
              <w:rPr>
                <w:rFonts w:hint="eastAsia" w:ascii="Times New Roman" w:hAnsi="Times New Roman" w:eastAsia="宋体" w:cs="宋体"/>
                <w:color w:val="auto"/>
                <w:highlight w:val="none"/>
              </w:rPr>
              <w:t>B.</w:t>
            </w:r>
            <w:r>
              <w:rPr>
                <w:rFonts w:ascii="Times New Roman" w:hAnsi="Times New Roman" w:eastAsia="宋体" w:cs="宋体"/>
                <w:color w:val="auto"/>
                <w:highlight w:val="none"/>
              </w:rPr>
              <w:t>分析方法</w:t>
            </w:r>
            <w:bookmarkEnd w:id="35"/>
            <w:bookmarkEnd w:id="36"/>
            <w:bookmarkEnd w:id="37"/>
            <w:bookmarkEnd w:id="38"/>
            <w:bookmarkEnd w:id="39"/>
            <w:bookmarkEnd w:id="40"/>
            <w:bookmarkEnd w:id="41"/>
          </w:p>
          <w:p>
            <w:pPr>
              <w:kinsoku w:val="0"/>
              <w:overflowPunct w:val="0"/>
              <w:autoSpaceDE w:val="0"/>
              <w:autoSpaceDN w:val="0"/>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分析方法：大气污染物监测分析方法见表</w:t>
            </w:r>
            <w:r>
              <w:rPr>
                <w:rFonts w:hint="eastAsia" w:ascii="Times New Roman" w:hAnsi="Times New Roman" w:eastAsia="宋体" w:cs="宋体"/>
                <w:color w:val="auto"/>
                <w:highlight w:val="none"/>
              </w:rPr>
              <w:t>3.1-2</w:t>
            </w:r>
            <w:r>
              <w:rPr>
                <w:rFonts w:ascii="Times New Roman" w:hAnsi="Times New Roman" w:eastAsia="宋体" w:cs="宋体"/>
                <w:color w:val="auto"/>
                <w:highlight w:val="none"/>
              </w:rPr>
              <w:t>。</w:t>
            </w:r>
          </w:p>
          <w:p>
            <w:pPr>
              <w:spacing w:line="360" w:lineRule="auto"/>
              <w:ind w:firstLine="480"/>
              <w:jc w:val="center"/>
              <w:textAlignment w:val="baseline"/>
              <w:rPr>
                <w:rFonts w:ascii="Times New Roman" w:hAnsi="Times New Roman" w:eastAsia="宋体" w:cs="宋体"/>
                <w:b/>
                <w:bCs/>
                <w:color w:val="auto"/>
                <w:highlight w:val="none"/>
              </w:rPr>
            </w:pPr>
            <w:r>
              <w:rPr>
                <w:rFonts w:ascii="Times New Roman" w:hAnsi="Times New Roman" w:eastAsia="宋体" w:cs="宋体"/>
                <w:b/>
                <w:bCs/>
                <w:color w:val="auto"/>
                <w:highlight w:val="none"/>
              </w:rPr>
              <w:t>表</w:t>
            </w:r>
            <w:r>
              <w:rPr>
                <w:rFonts w:hint="eastAsia" w:ascii="Times New Roman" w:hAnsi="Times New Roman" w:eastAsia="宋体" w:cs="宋体"/>
                <w:b/>
                <w:bCs/>
                <w:color w:val="auto"/>
                <w:highlight w:val="none"/>
              </w:rPr>
              <w:t>3.1-2</w:t>
            </w:r>
            <w:r>
              <w:rPr>
                <w:rFonts w:ascii="Times New Roman" w:hAnsi="Times New Roman" w:eastAsia="宋体" w:cs="宋体"/>
                <w:b/>
                <w:bCs/>
                <w:color w:val="auto"/>
                <w:highlight w:val="none"/>
              </w:rPr>
              <w:t>大气监测项目分析方法</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6104"/>
              <w:gridCol w:w="1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1" w:type="dxa"/>
                  <w:vAlign w:val="center"/>
                </w:tcPr>
                <w:p>
                  <w:pPr>
                    <w:kinsoku w:val="0"/>
                    <w:overflowPunct w:val="0"/>
                    <w:autoSpaceDE w:val="0"/>
                    <w:autoSpaceDN w:val="0"/>
                    <w:jc w:val="center"/>
                    <w:rPr>
                      <w:rFonts w:ascii="Times New Roman" w:hAnsi="Times New Roman" w:eastAsia="宋体" w:cs="宋体"/>
                      <w:b w:val="0"/>
                      <w:bCs w:val="0"/>
                      <w:color w:val="auto"/>
                      <w:sz w:val="21"/>
                      <w:szCs w:val="21"/>
                      <w:highlight w:val="none"/>
                    </w:rPr>
                  </w:pPr>
                  <w:r>
                    <w:rPr>
                      <w:rFonts w:ascii="Times New Roman" w:hAnsi="Times New Roman" w:eastAsia="宋体" w:cs="宋体"/>
                      <w:b w:val="0"/>
                      <w:bCs w:val="0"/>
                      <w:color w:val="auto"/>
                      <w:sz w:val="21"/>
                      <w:szCs w:val="21"/>
                      <w:highlight w:val="none"/>
                    </w:rPr>
                    <w:t>监测项目</w:t>
                  </w:r>
                </w:p>
              </w:tc>
              <w:tc>
                <w:tcPr>
                  <w:tcW w:w="6104" w:type="dxa"/>
                  <w:vAlign w:val="center"/>
                </w:tcPr>
                <w:p>
                  <w:pPr>
                    <w:kinsoku w:val="0"/>
                    <w:overflowPunct w:val="0"/>
                    <w:autoSpaceDE w:val="0"/>
                    <w:autoSpaceDN w:val="0"/>
                    <w:jc w:val="center"/>
                    <w:rPr>
                      <w:rFonts w:ascii="Times New Roman" w:hAnsi="Times New Roman" w:eastAsia="宋体" w:cs="宋体"/>
                      <w:b w:val="0"/>
                      <w:bCs w:val="0"/>
                      <w:color w:val="auto"/>
                      <w:sz w:val="21"/>
                      <w:szCs w:val="21"/>
                      <w:highlight w:val="none"/>
                    </w:rPr>
                  </w:pPr>
                  <w:r>
                    <w:rPr>
                      <w:rFonts w:ascii="Times New Roman" w:hAnsi="Times New Roman" w:eastAsia="宋体" w:cs="宋体"/>
                      <w:b w:val="0"/>
                      <w:bCs w:val="0"/>
                      <w:color w:val="auto"/>
                      <w:sz w:val="21"/>
                      <w:szCs w:val="21"/>
                      <w:highlight w:val="none"/>
                    </w:rPr>
                    <w:t>分析方法（依据的标准）</w:t>
                  </w:r>
                </w:p>
              </w:tc>
              <w:tc>
                <w:tcPr>
                  <w:tcW w:w="1319" w:type="dxa"/>
                  <w:vAlign w:val="center"/>
                </w:tcPr>
                <w:p>
                  <w:pPr>
                    <w:kinsoku w:val="0"/>
                    <w:overflowPunct w:val="0"/>
                    <w:autoSpaceDE w:val="0"/>
                    <w:autoSpaceDN w:val="0"/>
                    <w:jc w:val="center"/>
                    <w:rPr>
                      <w:rFonts w:ascii="Times New Roman" w:hAnsi="Times New Roman" w:eastAsia="宋体" w:cs="宋体"/>
                      <w:b w:val="0"/>
                      <w:bCs w:val="0"/>
                      <w:color w:val="auto"/>
                      <w:sz w:val="21"/>
                      <w:szCs w:val="21"/>
                      <w:highlight w:val="none"/>
                    </w:rPr>
                  </w:pPr>
                  <w:r>
                    <w:rPr>
                      <w:rFonts w:ascii="Times New Roman" w:hAnsi="Times New Roman" w:eastAsia="宋体" w:cs="宋体"/>
                      <w:b w:val="0"/>
                      <w:bCs w:val="0"/>
                      <w:color w:val="auto"/>
                      <w:sz w:val="21"/>
                      <w:szCs w:val="21"/>
                      <w:highlight w:val="none"/>
                    </w:rPr>
                    <w:t>检出限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1" w:type="dxa"/>
                  <w:vAlign w:val="center"/>
                </w:tcPr>
                <w:p>
                  <w:pPr>
                    <w:keepNext w:val="0"/>
                    <w:keepLines w:val="0"/>
                    <w:pageBreakBefore w:val="0"/>
                    <w:widowControl w:val="0"/>
                    <w:wordWrap/>
                    <w:topLinePunct w:val="0"/>
                    <w:bidi w:val="0"/>
                    <w:adjustRightInd/>
                    <w:snapToGrid/>
                    <w:spacing w:line="320" w:lineRule="exact"/>
                    <w:jc w:val="center"/>
                    <w:textAlignment w:val="auto"/>
                    <w:rPr>
                      <w:rFonts w:hint="eastAsia" w:ascii="Times New Roman" w:hAnsi="Times New Roman" w:eastAsia="宋体" w:cs="宋体"/>
                      <w:color w:val="auto"/>
                      <w:sz w:val="21"/>
                      <w:szCs w:val="21"/>
                      <w:highlight w:val="none"/>
                      <w:lang w:eastAsia="zh-CN"/>
                    </w:rPr>
                  </w:pPr>
                  <w:bookmarkStart w:id="42" w:name="_Toc402878761"/>
                  <w:bookmarkStart w:id="43" w:name="_Toc404178065"/>
                  <w:bookmarkStart w:id="44" w:name="_Toc402353753"/>
                  <w:bookmarkStart w:id="45" w:name="_Toc263844419"/>
                  <w:bookmarkStart w:id="46" w:name="_Toc394504994"/>
                  <w:bookmarkStart w:id="47" w:name="_Toc394504652"/>
                  <w:bookmarkStart w:id="48" w:name="_Toc376272150"/>
                  <w:bookmarkStart w:id="49" w:name="_Toc402354079"/>
                  <w:bookmarkStart w:id="50" w:name="_Toc402868647"/>
                  <w:bookmarkStart w:id="51" w:name="_Toc399193218"/>
                  <w:bookmarkStart w:id="52" w:name="_Toc376355359"/>
                  <w:r>
                    <w:rPr>
                      <w:rFonts w:hint="default" w:ascii="Times New Roman" w:hAnsi="Times New Roman" w:eastAsia="宋体" w:cs="Times New Roman"/>
                      <w:color w:val="auto"/>
                      <w:sz w:val="21"/>
                      <w:szCs w:val="21"/>
                      <w:highlight w:val="none"/>
                    </w:rPr>
                    <w:t>硫化氢</w:t>
                  </w:r>
                </w:p>
              </w:tc>
              <w:tc>
                <w:tcPr>
                  <w:tcW w:w="6104" w:type="dxa"/>
                  <w:vAlign w:val="center"/>
                </w:tcPr>
                <w:p>
                  <w:pPr>
                    <w:keepNext w:val="0"/>
                    <w:keepLines w:val="0"/>
                    <w:pageBreakBefore w:val="0"/>
                    <w:widowControl w:val="0"/>
                    <w:wordWrap/>
                    <w:topLinePunct w:val="0"/>
                    <w:bidi w:val="0"/>
                    <w:adjustRightInd/>
                    <w:snapToGrid/>
                    <w:spacing w:line="320" w:lineRule="exact"/>
                    <w:jc w:val="center"/>
                    <w:textAlignment w:val="auto"/>
                    <w:rPr>
                      <w:rFonts w:ascii="Times New Roman" w:hAnsi="Times New Roman" w:eastAsia="宋体" w:cs="宋体"/>
                      <w:color w:val="auto"/>
                      <w:sz w:val="21"/>
                      <w:szCs w:val="21"/>
                      <w:highlight w:val="none"/>
                    </w:rPr>
                  </w:pPr>
                  <w:r>
                    <w:rPr>
                      <w:rFonts w:hint="default" w:ascii="Times New Roman" w:hAnsi="Times New Roman" w:eastAsia="宋体" w:cs="宋体"/>
                      <w:color w:val="auto"/>
                      <w:sz w:val="21"/>
                      <w:szCs w:val="21"/>
                      <w:highlight w:val="none"/>
                      <w:lang w:eastAsia="zh-CN"/>
                    </w:rPr>
                    <w:t>空气质量 硫化氢、甲硫醇、甲硫醚和二甲二硫的测定 气相色谱法</w:t>
                  </w:r>
                  <w:r>
                    <w:rPr>
                      <w:rFonts w:hint="eastAsia" w:ascii="Times New Roman" w:hAnsi="Times New Roman" w:eastAsia="宋体" w:cs="宋体"/>
                      <w:color w:val="auto"/>
                      <w:sz w:val="21"/>
                      <w:szCs w:val="21"/>
                      <w:highlight w:val="none"/>
                      <w:lang w:val="en-US" w:eastAsia="zh-CN"/>
                    </w:rPr>
                    <w:t xml:space="preserve"> </w:t>
                  </w:r>
                  <w:r>
                    <w:rPr>
                      <w:rFonts w:hint="default" w:ascii="Times New Roman" w:hAnsi="Times New Roman" w:eastAsia="宋体" w:cs="宋体"/>
                      <w:color w:val="auto"/>
                      <w:sz w:val="21"/>
                      <w:szCs w:val="21"/>
                      <w:highlight w:val="none"/>
                      <w:lang w:eastAsia="zh-CN"/>
                    </w:rPr>
                    <w:t>GB/T 14678-1993</w:t>
                  </w:r>
                </w:p>
              </w:tc>
              <w:tc>
                <w:tcPr>
                  <w:tcW w:w="1319" w:type="dxa"/>
                  <w:vAlign w:val="center"/>
                </w:tcPr>
                <w:p>
                  <w:pPr>
                    <w:keepNext w:val="0"/>
                    <w:keepLines w:val="0"/>
                    <w:pageBreakBefore w:val="0"/>
                    <w:widowControl w:val="0"/>
                    <w:wordWrap/>
                    <w:topLinePunct w:val="0"/>
                    <w:bidi w:val="0"/>
                    <w:adjustRightInd/>
                    <w:snapToGrid/>
                    <w:spacing w:line="320" w:lineRule="exact"/>
                    <w:jc w:val="center"/>
                    <w:textAlignment w:val="auto"/>
                    <w:rPr>
                      <w:rFonts w:ascii="Times New Roman" w:hAnsi="Times New Roman" w:eastAsia="宋体" w:cs="宋体"/>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0.2×10</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1" w:type="dxa"/>
                  <w:vAlign w:val="center"/>
                </w:tcPr>
                <w:p>
                  <w:pPr>
                    <w:keepNext w:val="0"/>
                    <w:keepLines w:val="0"/>
                    <w:pageBreakBefore w:val="0"/>
                    <w:widowControl w:val="0"/>
                    <w:wordWrap/>
                    <w:topLinePunct w:val="0"/>
                    <w:bidi w:val="0"/>
                    <w:adjustRightInd/>
                    <w:snapToGrid/>
                    <w:spacing w:line="320" w:lineRule="exact"/>
                    <w:jc w:val="center"/>
                    <w:textAlignment w:val="auto"/>
                    <w:rPr>
                      <w:rFonts w:hint="eastAsia" w:ascii="Times New Roman" w:hAnsi="Times New Roman" w:eastAsia="宋体" w:cs="宋体"/>
                      <w:color w:val="auto"/>
                      <w:sz w:val="21"/>
                      <w:szCs w:val="21"/>
                      <w:highlight w:val="none"/>
                      <w:lang w:val="en-US" w:eastAsia="zh-CN"/>
                    </w:rPr>
                  </w:pPr>
                  <w:r>
                    <w:rPr>
                      <w:rFonts w:hint="default" w:ascii="Times New Roman" w:hAnsi="Times New Roman" w:eastAsia="宋体" w:cs="Times New Roman"/>
                      <w:color w:val="auto"/>
                      <w:sz w:val="21"/>
                      <w:szCs w:val="21"/>
                      <w:highlight w:val="none"/>
                    </w:rPr>
                    <w:t>氨</w:t>
                  </w:r>
                </w:p>
              </w:tc>
              <w:tc>
                <w:tcPr>
                  <w:tcW w:w="6104" w:type="dxa"/>
                  <w:vAlign w:val="center"/>
                </w:tcPr>
                <w:p>
                  <w:pPr>
                    <w:keepNext w:val="0"/>
                    <w:keepLines w:val="0"/>
                    <w:pageBreakBefore w:val="0"/>
                    <w:widowControl w:val="0"/>
                    <w:wordWrap/>
                    <w:topLinePunct w:val="0"/>
                    <w:bidi w:val="0"/>
                    <w:adjustRightInd/>
                    <w:snapToGrid/>
                    <w:spacing w:line="320" w:lineRule="exact"/>
                    <w:jc w:val="center"/>
                    <w:textAlignment w:val="auto"/>
                    <w:rPr>
                      <w:rFonts w:ascii="Times New Roman" w:hAnsi="Times New Roman" w:eastAsia="宋体" w:cs="宋体"/>
                      <w:color w:val="auto"/>
                      <w:sz w:val="21"/>
                      <w:szCs w:val="21"/>
                      <w:highlight w:val="none"/>
                    </w:rPr>
                  </w:pPr>
                  <w:r>
                    <w:rPr>
                      <w:rFonts w:hint="default" w:ascii="Times New Roman" w:hAnsi="Times New Roman" w:eastAsia="宋体" w:cs="宋体"/>
                      <w:color w:val="auto"/>
                      <w:sz w:val="21"/>
                      <w:szCs w:val="21"/>
                      <w:highlight w:val="none"/>
                      <w:lang w:val="en-US" w:eastAsia="zh-CN"/>
                    </w:rPr>
                    <w:t>环境空气和废气</w:t>
                  </w:r>
                  <w:r>
                    <w:rPr>
                      <w:rFonts w:hint="eastAsia" w:ascii="Times New Roman" w:hAnsi="Times New Roman" w:eastAsia="宋体" w:cs="宋体"/>
                      <w:color w:val="auto"/>
                      <w:sz w:val="21"/>
                      <w:szCs w:val="21"/>
                      <w:highlight w:val="none"/>
                      <w:lang w:val="en-US" w:eastAsia="zh-CN"/>
                    </w:rPr>
                    <w:t xml:space="preserve"> </w:t>
                  </w:r>
                  <w:r>
                    <w:rPr>
                      <w:rFonts w:hint="default" w:ascii="Times New Roman" w:hAnsi="Times New Roman" w:eastAsia="宋体" w:cs="宋体"/>
                      <w:color w:val="auto"/>
                      <w:sz w:val="21"/>
                      <w:szCs w:val="21"/>
                      <w:highlight w:val="none"/>
                      <w:lang w:val="en-US" w:eastAsia="zh-CN"/>
                    </w:rPr>
                    <w:t>氨的测定</w:t>
                  </w:r>
                  <w:r>
                    <w:rPr>
                      <w:rFonts w:hint="eastAsia" w:ascii="Times New Roman" w:hAnsi="Times New Roman" w:eastAsia="宋体" w:cs="宋体"/>
                      <w:color w:val="auto"/>
                      <w:sz w:val="21"/>
                      <w:szCs w:val="21"/>
                      <w:highlight w:val="none"/>
                      <w:lang w:val="en-US" w:eastAsia="zh-CN"/>
                    </w:rPr>
                    <w:t xml:space="preserve"> </w:t>
                  </w:r>
                  <w:r>
                    <w:rPr>
                      <w:rFonts w:hint="default" w:ascii="Times New Roman" w:hAnsi="Times New Roman" w:eastAsia="宋体" w:cs="宋体"/>
                      <w:color w:val="auto"/>
                      <w:sz w:val="21"/>
                      <w:szCs w:val="21"/>
                      <w:highlight w:val="none"/>
                      <w:lang w:val="en-US" w:eastAsia="zh-CN"/>
                    </w:rPr>
                    <w:t>纳氏试剂分光光度法HJ 533-2009</w:t>
                  </w:r>
                </w:p>
              </w:tc>
              <w:tc>
                <w:tcPr>
                  <w:tcW w:w="1319" w:type="dxa"/>
                  <w:vAlign w:val="center"/>
                </w:tcPr>
                <w:p>
                  <w:pPr>
                    <w:keepNext w:val="0"/>
                    <w:keepLines w:val="0"/>
                    <w:pageBreakBefore w:val="0"/>
                    <w:widowControl w:val="0"/>
                    <w:wordWrap/>
                    <w:topLinePunct w:val="0"/>
                    <w:bidi w:val="0"/>
                    <w:adjustRightInd/>
                    <w:snapToGrid/>
                    <w:spacing w:line="320" w:lineRule="exact"/>
                    <w:jc w:val="center"/>
                    <w:textAlignment w:val="auto"/>
                    <w:rPr>
                      <w:rFonts w:ascii="Times New Roman" w:hAnsi="Times New Roman" w:eastAsia="宋体" w:cs="宋体"/>
                      <w:color w:val="auto"/>
                      <w:sz w:val="21"/>
                      <w:szCs w:val="21"/>
                      <w:highlight w:val="none"/>
                    </w:rPr>
                  </w:pPr>
                  <w:r>
                    <w:rPr>
                      <w:rFonts w:hint="default" w:ascii="Times New Roman" w:hAnsi="Times New Roman" w:eastAsia="宋体" w:cs="Times New Roman"/>
                      <w:color w:val="auto"/>
                      <w:sz w:val="21"/>
                      <w:szCs w:val="21"/>
                      <w:highlight w:val="none"/>
                    </w:rPr>
                    <w:t>0.01 mg/m</w:t>
                  </w:r>
                  <w:r>
                    <w:rPr>
                      <w:rFonts w:hint="default" w:ascii="Times New Roman" w:hAnsi="Times New Roman" w:eastAsia="宋体" w:cs="Times New Roman"/>
                      <w:color w:val="auto"/>
                      <w:sz w:val="21"/>
                      <w:szCs w:val="21"/>
                      <w:highlight w:val="none"/>
                      <w:vertAlign w:val="superscript"/>
                    </w:rPr>
                    <w:t>3</w:t>
                  </w:r>
                </w:p>
              </w:tc>
            </w:tr>
          </w:tbl>
          <w:p>
            <w:pPr>
              <w:spacing w:line="360" w:lineRule="auto"/>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④</w:t>
            </w:r>
            <w:r>
              <w:rPr>
                <w:rFonts w:ascii="Times New Roman" w:hAnsi="Times New Roman" w:eastAsia="宋体" w:cs="宋体"/>
                <w:color w:val="auto"/>
                <w:highlight w:val="none"/>
              </w:rPr>
              <w:t>评价标准</w:t>
            </w:r>
            <w:bookmarkEnd w:id="42"/>
            <w:bookmarkEnd w:id="43"/>
            <w:bookmarkEnd w:id="44"/>
            <w:bookmarkEnd w:id="45"/>
            <w:bookmarkEnd w:id="46"/>
            <w:bookmarkEnd w:id="47"/>
            <w:bookmarkEnd w:id="48"/>
            <w:bookmarkEnd w:id="49"/>
            <w:bookmarkEnd w:id="50"/>
            <w:bookmarkEnd w:id="51"/>
            <w:bookmarkEnd w:id="52"/>
          </w:p>
          <w:p>
            <w:pPr>
              <w:spacing w:line="360" w:lineRule="auto"/>
              <w:ind w:firstLine="480" w:firstLineChars="200"/>
              <w:rPr>
                <w:rFonts w:ascii="Times New Roman" w:hAnsi="Times New Roman" w:eastAsia="宋体" w:cs="宋体"/>
                <w:color w:val="auto"/>
                <w:highlight w:val="none"/>
              </w:rPr>
            </w:pPr>
            <w:bookmarkStart w:id="53" w:name="_Toc402354080"/>
            <w:bookmarkStart w:id="54" w:name="_Toc404178066"/>
            <w:bookmarkStart w:id="55" w:name="_Toc376272151"/>
            <w:bookmarkStart w:id="56" w:name="_Toc394504995"/>
            <w:bookmarkStart w:id="57" w:name="_Toc399193219"/>
            <w:bookmarkStart w:id="58" w:name="_Toc402868648"/>
            <w:bookmarkStart w:id="59" w:name="_Toc394504653"/>
            <w:bookmarkStart w:id="60" w:name="_Toc263844420"/>
            <w:bookmarkStart w:id="61" w:name="_Toc376355360"/>
            <w:bookmarkStart w:id="62" w:name="_Toc402353754"/>
            <w:bookmarkStart w:id="63" w:name="_Toc402878762"/>
            <w:r>
              <w:rPr>
                <w:rFonts w:hint="eastAsia" w:ascii="Times New Roman" w:hAnsi="Times New Roman" w:cs="Times New Roman"/>
                <w:color w:val="auto"/>
                <w:sz w:val="24"/>
                <w:szCs w:val="24"/>
                <w:highlight w:val="none"/>
                <w:lang w:val="en-US" w:eastAsia="zh-CN"/>
              </w:rPr>
              <w:t>氨、硫化氢</w:t>
            </w:r>
            <w:r>
              <w:rPr>
                <w:rFonts w:hint="eastAsia" w:ascii="Times New Roman" w:hAnsi="Times New Roman" w:eastAsia="宋体" w:cs="宋体"/>
                <w:color w:val="auto"/>
                <w:highlight w:val="none"/>
              </w:rPr>
              <w:t>执行</w:t>
            </w:r>
            <w:r>
              <w:rPr>
                <w:rFonts w:hint="default" w:ascii="Times New Roman" w:hAnsi="Times New Roman" w:eastAsia="宋体" w:cs="Times New Roman"/>
                <w:bCs/>
                <w:color w:val="auto"/>
                <w:sz w:val="24"/>
                <w:szCs w:val="24"/>
                <w:highlight w:val="none"/>
              </w:rPr>
              <w:t>《环境影响评价技术导则  大气环境》</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HJ2.2-2018</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中表D.1其他污染物空气质量浓度参考限值</w:t>
            </w:r>
            <w:r>
              <w:rPr>
                <w:rFonts w:hint="default" w:ascii="Times New Roman" w:hAnsi="Times New Roman" w:eastAsia="宋体" w:cs="Times New Roman"/>
                <w:bCs/>
                <w:color w:val="auto"/>
                <w:kern w:val="2"/>
                <w:sz w:val="24"/>
                <w:szCs w:val="24"/>
                <w:highlight w:val="none"/>
                <w:lang w:val="en-US" w:eastAsia="zh-CN" w:bidi="ar-SA"/>
              </w:rPr>
              <w:t>（硫化氢一小时平均10μg/m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；氨一小时平均200μg/m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w:t>
            </w:r>
            <w:r>
              <w:rPr>
                <w:rFonts w:hint="eastAsia" w:ascii="Times New Roman" w:hAnsi="Times New Roman" w:eastAsia="宋体" w:cs="宋体"/>
                <w:color w:val="auto"/>
                <w:highlight w:val="none"/>
              </w:rPr>
              <w:t>。</w:t>
            </w:r>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（5）评价方法</w:t>
            </w:r>
            <w:bookmarkEnd w:id="53"/>
            <w:bookmarkEnd w:id="54"/>
            <w:bookmarkEnd w:id="55"/>
            <w:bookmarkEnd w:id="56"/>
            <w:bookmarkEnd w:id="57"/>
            <w:bookmarkEnd w:id="58"/>
            <w:bookmarkEnd w:id="59"/>
            <w:bookmarkEnd w:id="60"/>
            <w:bookmarkEnd w:id="61"/>
            <w:bookmarkEnd w:id="62"/>
            <w:bookmarkEnd w:id="63"/>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本次环评大气环境质量现状采用单因子评价法，计算公式为：</w:t>
            </w:r>
          </w:p>
          <w:p>
            <w:pPr>
              <w:spacing w:line="360" w:lineRule="auto"/>
              <w:ind w:firstLine="480" w:firstLineChars="200"/>
              <w:jc w:val="center"/>
              <w:rPr>
                <w:rFonts w:ascii="Times New Roman" w:hAnsi="Times New Roman" w:eastAsia="宋体" w:cs="宋体"/>
                <w:color w:val="auto"/>
                <w:highlight w:val="none"/>
              </w:rPr>
            </w:pPr>
            <w:r>
              <w:rPr>
                <w:rFonts w:ascii="Times New Roman" w:hAnsi="Times New Roman" w:eastAsia="宋体" w:cs="宋体"/>
                <w:color w:val="auto"/>
                <w:highlight w:val="none"/>
              </w:rPr>
              <w:drawing>
                <wp:inline distT="0" distB="0" distL="114300" distR="114300">
                  <wp:extent cx="1031240" cy="446405"/>
                  <wp:effectExtent l="0" t="0" r="0" b="12065"/>
                  <wp:docPr id="1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3"/>
                          <pic:cNvPicPr>
                            <a:picLocks noChangeAspect="1"/>
                          </pic:cNvPicPr>
                        </pic:nvPicPr>
                        <pic:blipFill>
                          <a:blip r:embed="rId17"/>
                          <a:stretch>
                            <a:fillRect/>
                          </a:stretch>
                        </pic:blipFill>
                        <pic:spPr>
                          <a:xfrm>
                            <a:off x="0" y="0"/>
                            <a:ext cx="1031240" cy="446405"/>
                          </a:xfrm>
                          <a:prstGeom prst="rect">
                            <a:avLst/>
                          </a:prstGeom>
                          <a:noFill/>
                          <a:ln>
                            <a:noFill/>
                          </a:ln>
                        </pic:spPr>
                      </pic:pic>
                    </a:graphicData>
                  </a:graphic>
                </wp:inline>
              </w:drawing>
            </w:r>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式中：Pi——第i个污染物的监测最大浓度占相应标准浓度限值的百分比，%；</w:t>
            </w:r>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 xml:space="preserve">  Ci——第i个污染物的监测最大浓度值，mg/m</w:t>
            </w:r>
            <w:r>
              <w:rPr>
                <w:rFonts w:ascii="Times New Roman" w:hAnsi="Times New Roman" w:eastAsia="宋体" w:cs="宋体"/>
                <w:color w:val="auto"/>
                <w:highlight w:val="none"/>
                <w:vertAlign w:val="superscript"/>
              </w:rPr>
              <w:t>3</w:t>
            </w:r>
            <w:r>
              <w:rPr>
                <w:rFonts w:ascii="Times New Roman" w:hAnsi="Times New Roman" w:eastAsia="宋体" w:cs="宋体"/>
                <w:color w:val="auto"/>
                <w:highlight w:val="none"/>
              </w:rPr>
              <w:t>；</w:t>
            </w:r>
          </w:p>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 xml:space="preserve">  C0i——第i个污染物的环境空气质量标准，mg/m</w:t>
            </w:r>
            <w:r>
              <w:rPr>
                <w:rFonts w:ascii="Times New Roman" w:hAnsi="Times New Roman" w:eastAsia="宋体" w:cs="宋体"/>
                <w:color w:val="auto"/>
                <w:highlight w:val="none"/>
                <w:vertAlign w:val="superscript"/>
              </w:rPr>
              <w:t>3</w:t>
            </w:r>
            <w:r>
              <w:rPr>
                <w:rFonts w:ascii="Times New Roman" w:hAnsi="Times New Roman" w:eastAsia="宋体" w:cs="宋体"/>
                <w:color w:val="auto"/>
                <w:highlight w:val="none"/>
              </w:rPr>
              <w:t>。</w:t>
            </w:r>
          </w:p>
          <w:p>
            <w:pPr>
              <w:spacing w:line="360" w:lineRule="auto"/>
              <w:ind w:firstLine="480" w:firstLineChars="200"/>
              <w:rPr>
                <w:rFonts w:ascii="Times New Roman" w:hAnsi="Times New Roman" w:eastAsia="宋体" w:cs="宋体"/>
                <w:color w:val="auto"/>
                <w:highlight w:val="none"/>
              </w:rPr>
            </w:pPr>
            <w:bookmarkStart w:id="64" w:name="_Toc263844421"/>
            <w:bookmarkStart w:id="65" w:name="_Toc394504654"/>
            <w:bookmarkStart w:id="66" w:name="_Toc399193220"/>
            <w:bookmarkStart w:id="67" w:name="_Toc402353755"/>
            <w:bookmarkStart w:id="68" w:name="_Toc376355361"/>
            <w:bookmarkStart w:id="69" w:name="_Toc404178067"/>
            <w:bookmarkStart w:id="70" w:name="_Toc402878763"/>
            <w:bookmarkStart w:id="71" w:name="_Toc402868649"/>
            <w:bookmarkStart w:id="72" w:name="_Toc394504996"/>
            <w:bookmarkStart w:id="73" w:name="_Toc376272152"/>
            <w:bookmarkStart w:id="74" w:name="_Toc402354081"/>
            <w:r>
              <w:rPr>
                <w:rFonts w:ascii="Times New Roman" w:hAnsi="Times New Roman" w:eastAsia="宋体" w:cs="宋体"/>
                <w:color w:val="auto"/>
                <w:highlight w:val="none"/>
              </w:rPr>
              <w:t>（6）监测及评价结果</w:t>
            </w:r>
            <w:bookmarkEnd w:id="64"/>
            <w:bookmarkEnd w:id="65"/>
            <w:bookmarkEnd w:id="66"/>
            <w:bookmarkEnd w:id="67"/>
            <w:bookmarkEnd w:id="68"/>
            <w:bookmarkEnd w:id="69"/>
            <w:bookmarkEnd w:id="70"/>
            <w:bookmarkEnd w:id="71"/>
            <w:bookmarkEnd w:id="72"/>
            <w:bookmarkEnd w:id="73"/>
            <w:bookmarkEnd w:id="74"/>
          </w:p>
          <w:p>
            <w:pPr>
              <w:spacing w:line="360" w:lineRule="auto"/>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特征污染物</w:t>
            </w:r>
            <w:r>
              <w:rPr>
                <w:rFonts w:ascii="Times New Roman" w:hAnsi="Times New Roman" w:eastAsia="宋体" w:cs="宋体"/>
                <w:color w:val="auto"/>
                <w:highlight w:val="none"/>
              </w:rPr>
              <w:t>污染物日均监测及评价结果见表</w:t>
            </w:r>
            <w:r>
              <w:rPr>
                <w:rFonts w:hint="eastAsia" w:ascii="Times New Roman" w:hAnsi="Times New Roman" w:eastAsia="宋体" w:cs="宋体"/>
                <w:color w:val="auto"/>
                <w:highlight w:val="none"/>
              </w:rPr>
              <w:t>3.1-3</w:t>
            </w:r>
            <w:r>
              <w:rPr>
                <w:rFonts w:ascii="Times New Roman" w:hAnsi="Times New Roman" w:eastAsia="宋体" w:cs="宋体"/>
                <w:color w:val="auto"/>
                <w:highlight w:val="none"/>
              </w:rPr>
              <w:t>。</w:t>
            </w:r>
          </w:p>
          <w:p>
            <w:pPr>
              <w:spacing w:line="360" w:lineRule="auto"/>
              <w:jc w:val="center"/>
              <w:rPr>
                <w:rFonts w:ascii="Times New Roman" w:hAnsi="Times New Roman" w:eastAsia="宋体" w:cs="宋体"/>
                <w:b/>
                <w:bCs/>
                <w:color w:val="auto"/>
                <w:highlight w:val="none"/>
              </w:rPr>
            </w:pPr>
            <w:r>
              <w:rPr>
                <w:rFonts w:ascii="Times New Roman" w:hAnsi="Times New Roman" w:eastAsia="宋体" w:cs="宋体"/>
                <w:b/>
                <w:bCs/>
                <w:color w:val="auto"/>
                <w:highlight w:val="none"/>
              </w:rPr>
              <w:t>表</w:t>
            </w:r>
            <w:r>
              <w:rPr>
                <w:rFonts w:hint="eastAsia" w:ascii="Times New Roman" w:hAnsi="Times New Roman" w:eastAsia="宋体" w:cs="宋体"/>
                <w:b/>
                <w:bCs/>
                <w:color w:val="auto"/>
                <w:highlight w:val="none"/>
              </w:rPr>
              <w:t>3.1-3</w:t>
            </w:r>
            <w:r>
              <w:rPr>
                <w:rFonts w:ascii="Times New Roman" w:hAnsi="Times New Roman" w:eastAsia="宋体" w:cs="宋体"/>
                <w:b/>
                <w:bCs/>
                <w:color w:val="auto"/>
                <w:highlight w:val="none"/>
              </w:rPr>
              <w:t>环境空气质量特征因子现状监测与评价结果统计表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837"/>
              <w:gridCol w:w="1949"/>
              <w:gridCol w:w="1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2" w:type="dxa"/>
                  <w:vAlign w:val="center"/>
                </w:tcPr>
                <w:p>
                  <w:pPr>
                    <w:jc w:val="center"/>
                    <w:outlineLvl w:val="3"/>
                    <w:rPr>
                      <w:rFonts w:ascii="Times New Roman" w:hAnsi="Times New Roman" w:eastAsia="宋体" w:cs="宋体"/>
                      <w:b w:val="0"/>
                      <w:bCs w:val="0"/>
                      <w:color w:val="auto"/>
                      <w:sz w:val="21"/>
                      <w:szCs w:val="21"/>
                      <w:highlight w:val="none"/>
                    </w:rPr>
                  </w:pPr>
                  <w:r>
                    <w:rPr>
                      <w:rFonts w:ascii="Times New Roman" w:hAnsi="Times New Roman" w:eastAsia="宋体" w:cs="宋体"/>
                      <w:b w:val="0"/>
                      <w:bCs w:val="0"/>
                      <w:color w:val="auto"/>
                      <w:sz w:val="21"/>
                      <w:szCs w:val="21"/>
                      <w:highlight w:val="none"/>
                    </w:rPr>
                    <w:t>监测点</w:t>
                  </w:r>
                </w:p>
              </w:tc>
              <w:tc>
                <w:tcPr>
                  <w:tcW w:w="3702" w:type="dxa"/>
                  <w:vAlign w:val="center"/>
                </w:tcPr>
                <w:p>
                  <w:pPr>
                    <w:jc w:val="center"/>
                    <w:outlineLvl w:val="3"/>
                    <w:rPr>
                      <w:rFonts w:ascii="Times New Roman" w:hAnsi="Times New Roman" w:eastAsia="宋体" w:cs="宋体"/>
                      <w:b w:val="0"/>
                      <w:bCs w:val="0"/>
                      <w:color w:val="auto"/>
                      <w:sz w:val="21"/>
                      <w:szCs w:val="21"/>
                      <w:highlight w:val="none"/>
                    </w:rPr>
                  </w:pPr>
                  <w:r>
                    <w:rPr>
                      <w:rFonts w:ascii="Times New Roman" w:hAnsi="Times New Roman" w:eastAsia="宋体" w:cs="宋体"/>
                      <w:b w:val="0"/>
                      <w:bCs w:val="0"/>
                      <w:color w:val="auto"/>
                      <w:sz w:val="21"/>
                      <w:szCs w:val="21"/>
                      <w:highlight w:val="none"/>
                    </w:rPr>
                    <w:t>项目</w:t>
                  </w:r>
                </w:p>
              </w:tc>
              <w:tc>
                <w:tcPr>
                  <w:tcW w:w="2520" w:type="dxa"/>
                  <w:vAlign w:val="center"/>
                </w:tcPr>
                <w:p>
                  <w:pPr>
                    <w:jc w:val="center"/>
                    <w:outlineLvl w:val="3"/>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val="en-US" w:eastAsia="zh-CN"/>
                    </w:rPr>
                    <w:t>硫化氢</w:t>
                  </w:r>
                </w:p>
              </w:tc>
              <w:tc>
                <w:tcPr>
                  <w:tcW w:w="2520" w:type="dxa"/>
                  <w:vAlign w:val="center"/>
                </w:tcPr>
                <w:p>
                  <w:pPr>
                    <w:jc w:val="center"/>
                    <w:outlineLvl w:val="3"/>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2" w:type="dxa"/>
                  <w:vMerge w:val="restart"/>
                  <w:vAlign w:val="center"/>
                </w:tcPr>
                <w:p>
                  <w:pPr>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项目区</w:t>
                  </w:r>
                </w:p>
              </w:tc>
              <w:tc>
                <w:tcPr>
                  <w:tcW w:w="3702" w:type="dxa"/>
                  <w:vAlign w:val="center"/>
                </w:tcPr>
                <w:p>
                  <w:pPr>
                    <w:jc w:val="center"/>
                    <w:outlineLvl w:val="3"/>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有效日数</w:t>
                  </w:r>
                </w:p>
              </w:tc>
              <w:tc>
                <w:tcPr>
                  <w:tcW w:w="2520" w:type="dxa"/>
                  <w:vAlign w:val="center"/>
                </w:tcPr>
                <w:p>
                  <w:pPr>
                    <w:jc w:val="center"/>
                    <w:outlineLvl w:val="3"/>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val="en-US" w:eastAsia="zh-CN"/>
                    </w:rPr>
                    <w:t>3</w:t>
                  </w:r>
                </w:p>
              </w:tc>
              <w:tc>
                <w:tcPr>
                  <w:tcW w:w="2520" w:type="dxa"/>
                  <w:vAlign w:val="center"/>
                </w:tcPr>
                <w:p>
                  <w:pPr>
                    <w:jc w:val="center"/>
                    <w:outlineLvl w:val="3"/>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2" w:type="dxa"/>
                  <w:vMerge w:val="continue"/>
                  <w:vAlign w:val="center"/>
                </w:tcPr>
                <w:p>
                  <w:pPr>
                    <w:jc w:val="center"/>
                    <w:rPr>
                      <w:rFonts w:ascii="Times New Roman" w:hAnsi="Times New Roman" w:eastAsia="宋体" w:cs="宋体"/>
                      <w:color w:val="auto"/>
                      <w:sz w:val="21"/>
                      <w:szCs w:val="21"/>
                      <w:highlight w:val="none"/>
                    </w:rPr>
                  </w:pPr>
                </w:p>
              </w:tc>
              <w:tc>
                <w:tcPr>
                  <w:tcW w:w="3702" w:type="dxa"/>
                  <w:vAlign w:val="center"/>
                </w:tcPr>
                <w:p>
                  <w:pPr>
                    <w:jc w:val="center"/>
                    <w:outlineLvl w:val="3"/>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浓度范围（mg/m</w:t>
                  </w:r>
                  <w:r>
                    <w:rPr>
                      <w:rFonts w:ascii="Times New Roman" w:hAnsi="Times New Roman" w:eastAsia="宋体" w:cs="宋体"/>
                      <w:color w:val="auto"/>
                      <w:sz w:val="21"/>
                      <w:szCs w:val="21"/>
                      <w:highlight w:val="none"/>
                      <w:vertAlign w:val="superscript"/>
                    </w:rPr>
                    <w:t>3</w:t>
                  </w:r>
                  <w:r>
                    <w:rPr>
                      <w:rFonts w:ascii="Times New Roman" w:hAnsi="Times New Roman" w:eastAsia="宋体" w:cs="宋体"/>
                      <w:color w:val="auto"/>
                      <w:sz w:val="21"/>
                      <w:szCs w:val="21"/>
                      <w:highlight w:val="none"/>
                    </w:rPr>
                    <w:t>）</w:t>
                  </w:r>
                </w:p>
              </w:tc>
              <w:tc>
                <w:tcPr>
                  <w:tcW w:w="2520" w:type="dxa"/>
                  <w:vAlign w:val="center"/>
                </w:tcPr>
                <w:p>
                  <w:pPr>
                    <w:jc w:val="center"/>
                    <w:outlineLvl w:val="3"/>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0.2×10</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2520" w:type="dxa"/>
                  <w:vAlign w:val="center"/>
                </w:tcPr>
                <w:p>
                  <w:pPr>
                    <w:jc w:val="center"/>
                    <w:outlineLvl w:val="3"/>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0.05-0.16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2" w:type="dxa"/>
                  <w:vMerge w:val="continue"/>
                  <w:vAlign w:val="center"/>
                </w:tcPr>
                <w:p>
                  <w:pPr>
                    <w:jc w:val="center"/>
                    <w:rPr>
                      <w:rFonts w:ascii="Times New Roman" w:hAnsi="Times New Roman" w:eastAsia="宋体" w:cs="宋体"/>
                      <w:color w:val="auto"/>
                      <w:sz w:val="21"/>
                      <w:szCs w:val="21"/>
                      <w:highlight w:val="none"/>
                    </w:rPr>
                  </w:pPr>
                </w:p>
              </w:tc>
              <w:tc>
                <w:tcPr>
                  <w:tcW w:w="3702" w:type="dxa"/>
                  <w:vAlign w:val="center"/>
                </w:tcPr>
                <w:p>
                  <w:pPr>
                    <w:jc w:val="center"/>
                    <w:outlineLvl w:val="3"/>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超标率（%）</w:t>
                  </w:r>
                </w:p>
              </w:tc>
              <w:tc>
                <w:tcPr>
                  <w:tcW w:w="2520" w:type="dxa"/>
                  <w:vAlign w:val="center"/>
                </w:tcPr>
                <w:p>
                  <w:pPr>
                    <w:jc w:val="center"/>
                    <w:outlineLvl w:val="3"/>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w:t>
                  </w:r>
                </w:p>
              </w:tc>
              <w:tc>
                <w:tcPr>
                  <w:tcW w:w="2520" w:type="dxa"/>
                  <w:vAlign w:val="center"/>
                </w:tcPr>
                <w:p>
                  <w:pPr>
                    <w:jc w:val="center"/>
                    <w:outlineLvl w:val="3"/>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2" w:type="dxa"/>
                  <w:vMerge w:val="continue"/>
                  <w:vAlign w:val="center"/>
                </w:tcPr>
                <w:p>
                  <w:pPr>
                    <w:jc w:val="center"/>
                    <w:rPr>
                      <w:rFonts w:ascii="Times New Roman" w:hAnsi="Times New Roman" w:eastAsia="宋体" w:cs="宋体"/>
                      <w:color w:val="auto"/>
                      <w:sz w:val="21"/>
                      <w:szCs w:val="21"/>
                      <w:highlight w:val="none"/>
                    </w:rPr>
                  </w:pPr>
                </w:p>
              </w:tc>
              <w:tc>
                <w:tcPr>
                  <w:tcW w:w="3702" w:type="dxa"/>
                  <w:vAlign w:val="center"/>
                </w:tcPr>
                <w:p>
                  <w:pPr>
                    <w:jc w:val="center"/>
                    <w:outlineLvl w:val="3"/>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最大超标倍数</w:t>
                  </w:r>
                </w:p>
              </w:tc>
              <w:tc>
                <w:tcPr>
                  <w:tcW w:w="2520" w:type="dxa"/>
                  <w:vAlign w:val="center"/>
                </w:tcPr>
                <w:p>
                  <w:pPr>
                    <w:jc w:val="center"/>
                    <w:outlineLvl w:val="3"/>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0</w:t>
                  </w:r>
                </w:p>
              </w:tc>
              <w:tc>
                <w:tcPr>
                  <w:tcW w:w="2520" w:type="dxa"/>
                  <w:vAlign w:val="center"/>
                </w:tcPr>
                <w:p>
                  <w:pPr>
                    <w:jc w:val="center"/>
                    <w:outlineLvl w:val="3"/>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2" w:type="dxa"/>
                  <w:vMerge w:val="continue"/>
                  <w:vAlign w:val="center"/>
                </w:tcPr>
                <w:p>
                  <w:pPr>
                    <w:jc w:val="center"/>
                    <w:rPr>
                      <w:rFonts w:ascii="Times New Roman" w:hAnsi="Times New Roman" w:eastAsia="宋体" w:cs="宋体"/>
                      <w:color w:val="auto"/>
                      <w:sz w:val="21"/>
                      <w:szCs w:val="21"/>
                      <w:highlight w:val="none"/>
                    </w:rPr>
                  </w:pPr>
                </w:p>
              </w:tc>
              <w:tc>
                <w:tcPr>
                  <w:tcW w:w="3702" w:type="dxa"/>
                  <w:vAlign w:val="center"/>
                </w:tcPr>
                <w:p>
                  <w:pPr>
                    <w:jc w:val="center"/>
                    <w:outlineLvl w:val="3"/>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Pi</w:t>
                  </w:r>
                </w:p>
              </w:tc>
              <w:tc>
                <w:tcPr>
                  <w:tcW w:w="2520" w:type="dxa"/>
                  <w:vAlign w:val="center"/>
                </w:tcPr>
                <w:p>
                  <w:pPr>
                    <w:jc w:val="center"/>
                    <w:outlineLvl w:val="3"/>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eastAsia" w:cs="宋体"/>
                      <w:color w:val="auto"/>
                      <w:sz w:val="21"/>
                      <w:szCs w:val="21"/>
                      <w:highlight w:val="none"/>
                      <w:lang w:val="en-US" w:eastAsia="zh-CN"/>
                    </w:rPr>
                    <w:t>0.02</w:t>
                  </w:r>
                </w:p>
              </w:tc>
              <w:tc>
                <w:tcPr>
                  <w:tcW w:w="2520" w:type="dxa"/>
                  <w:vAlign w:val="center"/>
                </w:tcPr>
                <w:p>
                  <w:pPr>
                    <w:jc w:val="center"/>
                    <w:outlineLvl w:val="3"/>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0.25-0.80</w:t>
                  </w:r>
                </w:p>
              </w:tc>
            </w:tr>
          </w:tbl>
          <w:p>
            <w:pPr>
              <w:spacing w:line="360" w:lineRule="auto"/>
              <w:ind w:firstLine="480" w:firstLineChars="200"/>
              <w:rPr>
                <w:rFonts w:ascii="Times New Roman" w:hAnsi="Times New Roman" w:eastAsia="宋体" w:cs="宋体"/>
                <w:color w:val="auto"/>
                <w:highlight w:val="none"/>
              </w:rPr>
            </w:pPr>
            <w:r>
              <w:rPr>
                <w:rFonts w:ascii="Times New Roman" w:hAnsi="Times New Roman" w:eastAsia="宋体" w:cs="Times New Roman"/>
                <w:bCs/>
                <w:color w:val="auto"/>
                <w:kern w:val="2"/>
                <w:szCs w:val="24"/>
                <w:highlight w:val="none"/>
              </w:rPr>
              <w:t>由表</w:t>
            </w:r>
            <w:r>
              <w:rPr>
                <w:rFonts w:hint="eastAsia" w:ascii="Times New Roman" w:hAnsi="Times New Roman" w:eastAsia="宋体" w:cs="Times New Roman"/>
                <w:bCs/>
                <w:color w:val="auto"/>
                <w:kern w:val="2"/>
                <w:szCs w:val="24"/>
                <w:highlight w:val="none"/>
              </w:rPr>
              <w:t>3.1</w:t>
            </w:r>
            <w:r>
              <w:rPr>
                <w:rFonts w:ascii="Times New Roman" w:hAnsi="Times New Roman" w:eastAsia="宋体" w:cs="Times New Roman"/>
                <w:bCs/>
                <w:color w:val="auto"/>
                <w:kern w:val="2"/>
                <w:szCs w:val="24"/>
                <w:highlight w:val="none"/>
              </w:rPr>
              <w:t>-</w:t>
            </w:r>
            <w:r>
              <w:rPr>
                <w:rFonts w:hint="eastAsia" w:ascii="Times New Roman" w:hAnsi="Times New Roman" w:eastAsia="宋体" w:cs="Times New Roman"/>
                <w:bCs/>
                <w:color w:val="auto"/>
                <w:kern w:val="2"/>
                <w:szCs w:val="24"/>
                <w:highlight w:val="none"/>
              </w:rPr>
              <w:t>3</w:t>
            </w:r>
            <w:r>
              <w:rPr>
                <w:rFonts w:ascii="Times New Roman" w:hAnsi="Times New Roman" w:eastAsia="宋体" w:cs="Times New Roman"/>
                <w:bCs/>
                <w:color w:val="auto"/>
                <w:kern w:val="2"/>
                <w:szCs w:val="24"/>
                <w:highlight w:val="none"/>
              </w:rPr>
              <w:t>可知，评价区域现状监测点特征因子浓度值均能满足</w:t>
            </w:r>
            <w:r>
              <w:rPr>
                <w:rFonts w:hint="eastAsia" w:ascii="Times New Roman" w:hAnsi="Times New Roman" w:eastAsia="宋体" w:cs="Times New Roman"/>
                <w:bCs/>
                <w:color w:val="auto"/>
                <w:kern w:val="2"/>
                <w:szCs w:val="24"/>
                <w:highlight w:val="none"/>
              </w:rPr>
              <w:t>相关标准限值</w:t>
            </w:r>
            <w:r>
              <w:rPr>
                <w:rFonts w:ascii="Times New Roman" w:hAnsi="Times New Roman" w:eastAsia="宋体" w:cs="宋体"/>
                <w:color w:val="auto"/>
                <w:highlight w:val="none"/>
              </w:rPr>
              <w:t>。</w:t>
            </w:r>
          </w:p>
          <w:p>
            <w:pPr>
              <w:widowControl/>
              <w:spacing w:line="360" w:lineRule="auto"/>
              <w:ind w:firstLine="480" w:firstLineChars="200"/>
              <w:jc w:val="left"/>
              <w:rPr>
                <w:rFonts w:hint="default" w:ascii="Times New Roman" w:hAnsi="Times New Roman"/>
                <w:color w:val="auto"/>
                <w:highlight w:val="none"/>
              </w:rPr>
            </w:pPr>
            <w:r>
              <w:rPr>
                <w:rFonts w:ascii="Times New Roman" w:hAnsi="Times New Roman" w:eastAsia="宋体" w:cs="宋体"/>
                <w:color w:val="auto"/>
                <w:highlight w:val="none"/>
              </w:rPr>
              <w:t>评价结果表明，根据基本污染源</w:t>
            </w:r>
            <w:r>
              <w:rPr>
                <w:rFonts w:hint="eastAsia" w:ascii="Times New Roman" w:hAnsi="Times New Roman" w:eastAsia="宋体" w:cs="宋体"/>
                <w:color w:val="auto"/>
                <w:highlight w:val="none"/>
                <w:lang w:val="en-US" w:eastAsia="zh-CN"/>
              </w:rPr>
              <w:t>2021年</w:t>
            </w:r>
            <w:r>
              <w:rPr>
                <w:rFonts w:hint="eastAsia" w:ascii="Times New Roman" w:hAnsi="Times New Roman" w:cs="宋体"/>
                <w:color w:val="auto"/>
                <w:highlight w:val="none"/>
                <w:lang w:val="en-US" w:eastAsia="zh-CN"/>
              </w:rPr>
              <w:t>塔城地区</w:t>
            </w:r>
            <w:r>
              <w:rPr>
                <w:rFonts w:ascii="Times New Roman" w:hAnsi="Times New Roman" w:eastAsia="宋体" w:cs="宋体"/>
                <w:color w:val="auto"/>
                <w:highlight w:val="none"/>
              </w:rPr>
              <w:t>空气质量监测数据</w:t>
            </w:r>
            <w:r>
              <w:rPr>
                <w:rFonts w:hint="eastAsia" w:ascii="Times New Roman" w:hAnsi="Times New Roman" w:cs="宋体"/>
                <w:color w:val="auto"/>
                <w:highlight w:val="none"/>
                <w:lang w:val="en-US" w:eastAsia="zh-CN"/>
              </w:rPr>
              <w:t>均达标</w:t>
            </w:r>
            <w:r>
              <w:rPr>
                <w:rFonts w:ascii="Times New Roman" w:hAnsi="Times New Roman" w:eastAsia="宋体" w:cs="宋体"/>
                <w:color w:val="auto"/>
                <w:highlight w:val="none"/>
              </w:rPr>
              <w:t>，特征污染物达标。</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3.2</w:t>
            </w:r>
            <w:r>
              <w:rPr>
                <w:rFonts w:ascii="Times New Roman" w:hAnsi="Times New Roman" w:eastAsia="宋体" w:cs="黑体"/>
                <w:b/>
                <w:color w:val="auto"/>
                <w:sz w:val="28"/>
                <w:szCs w:val="30"/>
                <w:highlight w:val="none"/>
                <w:lang w:val="en-US" w:eastAsia="zh-CN" w:bidi="ar-SA"/>
              </w:rPr>
              <w:t>水环境质量现状调查与评价</w:t>
            </w:r>
          </w:p>
          <w:p>
            <w:pPr>
              <w:overflowPunct w:val="0"/>
              <w:autoSpaceDE w:val="0"/>
              <w:autoSpaceDN w:val="0"/>
              <w:bidi w:val="0"/>
              <w:adjustRightInd w:val="0"/>
              <w:snapToGrid w:val="0"/>
              <w:spacing w:before="0" w:after="0" w:line="360" w:lineRule="auto"/>
              <w:ind w:left="0" w:leftChars="0" w:right="0" w:firstLine="480" w:firstLineChars="200"/>
              <w:jc w:val="left"/>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（1）地表水</w:t>
            </w:r>
          </w:p>
          <w:p>
            <w:pPr>
              <w:overflowPunct w:val="0"/>
              <w:autoSpaceDE w:val="0"/>
              <w:autoSpaceDN w:val="0"/>
              <w:bidi w:val="0"/>
              <w:adjustRightInd w:val="0"/>
              <w:snapToGrid w:val="0"/>
              <w:spacing w:before="0" w:after="0" w:line="360" w:lineRule="auto"/>
              <w:ind w:left="0" w:leftChars="0" w:right="0" w:firstLine="480" w:firstLineChars="200"/>
              <w:jc w:val="both"/>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根据《建设项目环境影响报告表编制技术指南》（污染影响类），引用与建设项目距离近的有效数据，包括近3年的规划环境影响评价的监测数据，所在流域控制单元内国家、地方控制断面监测数据，生态环境主管部门发布的水环境质量数据或地表水达标情况的结论。</w:t>
            </w:r>
          </w:p>
          <w:p>
            <w:pPr>
              <w:widowControl/>
              <w:spacing w:line="360" w:lineRule="auto"/>
              <w:ind w:firstLine="480" w:firstLineChars="200"/>
              <w:jc w:val="left"/>
              <w:rPr>
                <w:rFonts w:hint="eastAsia" w:ascii="Times New Roman" w:hAnsi="Times New Roman" w:cs="宋体"/>
                <w:color w:val="auto"/>
                <w:highlight w:val="none"/>
                <w:lang w:val="en-US" w:eastAsia="zh-CN"/>
              </w:rPr>
            </w:pPr>
            <w:r>
              <w:rPr>
                <w:rFonts w:hint="eastAsia" w:ascii="Times New Roman" w:hAnsi="Times New Roman" w:eastAsia="宋体" w:cs="宋体"/>
                <w:color w:val="auto"/>
                <w:highlight w:val="none"/>
                <w:lang w:val="en-US" w:eastAsia="zh-CN"/>
              </w:rPr>
              <w:t>本项目厂界500m范围内无地表水环境敏感目标</w:t>
            </w:r>
            <w:r>
              <w:rPr>
                <w:rFonts w:hint="eastAsia" w:ascii="Times New Roman" w:hAnsi="Times New Roman" w:cs="宋体"/>
                <w:color w:val="auto"/>
                <w:highlight w:val="none"/>
                <w:lang w:val="en-US" w:eastAsia="zh-CN"/>
              </w:rPr>
              <w:t>，距离本项目最近的地表水体——四棵树河，位于本项目东北侧9.5km</w:t>
            </w:r>
            <w:r>
              <w:rPr>
                <w:rFonts w:hint="eastAsia" w:ascii="Times New Roman" w:hAnsi="Times New Roman" w:eastAsia="宋体" w:cs="宋体"/>
                <w:color w:val="auto"/>
                <w:highlight w:val="none"/>
                <w:lang w:val="en-US" w:eastAsia="zh-CN"/>
              </w:rPr>
              <w:t>。</w:t>
            </w:r>
            <w:r>
              <w:rPr>
                <w:rFonts w:hint="eastAsia" w:ascii="Times New Roman" w:hAnsi="Times New Roman" w:cs="宋体"/>
                <w:color w:val="auto"/>
                <w:highlight w:val="none"/>
                <w:lang w:val="en-US" w:eastAsia="zh-CN"/>
              </w:rPr>
              <w:t>但本项目位于第七师高双灌区，</w:t>
            </w:r>
            <w:r>
              <w:rPr>
                <w:rFonts w:hint="eastAsia" w:ascii="Times New Roman" w:hAnsi="Times New Roman" w:eastAsia="宋体" w:cs="宋体"/>
                <w:color w:val="auto"/>
                <w:highlight w:val="none"/>
                <w:lang w:val="en-US" w:eastAsia="zh-CN"/>
              </w:rPr>
              <w:t>根据202</w:t>
            </w:r>
            <w:r>
              <w:rPr>
                <w:rFonts w:hint="eastAsia" w:ascii="Times New Roman" w:hAnsi="Times New Roman" w:cs="宋体"/>
                <w:color w:val="auto"/>
                <w:highlight w:val="none"/>
                <w:lang w:val="en-US" w:eastAsia="zh-CN"/>
              </w:rPr>
              <w:t>2</w:t>
            </w:r>
            <w:r>
              <w:rPr>
                <w:rFonts w:hint="eastAsia" w:ascii="Times New Roman" w:hAnsi="Times New Roman" w:eastAsia="宋体" w:cs="宋体"/>
                <w:color w:val="auto"/>
                <w:highlight w:val="none"/>
                <w:lang w:val="en-US" w:eastAsia="zh-CN"/>
              </w:rPr>
              <w:t>年2022年第三季度第七师农村环境质量-水质监测结果统计表，对</w:t>
            </w:r>
            <w:r>
              <w:rPr>
                <w:rFonts w:hint="eastAsia" w:ascii="Times New Roman" w:hAnsi="Times New Roman" w:cs="宋体"/>
                <w:color w:val="auto"/>
                <w:highlight w:val="none"/>
                <w:lang w:val="en-US" w:eastAsia="zh-CN"/>
              </w:rPr>
              <w:t>高双灌区灌溉水质</w:t>
            </w:r>
            <w:r>
              <w:rPr>
                <w:rFonts w:hint="eastAsia" w:ascii="Times New Roman" w:hAnsi="Times New Roman" w:eastAsia="宋体" w:cs="宋体"/>
                <w:color w:val="auto"/>
                <w:highlight w:val="none"/>
                <w:lang w:val="en-US" w:eastAsia="zh-CN"/>
              </w:rPr>
              <w:t>展开监测，监测点位如下：</w:t>
            </w:r>
          </w:p>
          <w:p>
            <w:pPr>
              <w:spacing w:line="360" w:lineRule="auto"/>
              <w:jc w:val="center"/>
              <w:rPr>
                <w:rFonts w:ascii="Times New Roman" w:hAnsi="Times New Roman" w:eastAsia="宋体" w:cs="宋体"/>
                <w:b/>
                <w:bCs/>
                <w:color w:val="auto"/>
                <w:highlight w:val="none"/>
              </w:rPr>
            </w:pPr>
            <w:r>
              <w:rPr>
                <w:rFonts w:ascii="Times New Roman" w:hAnsi="Times New Roman" w:eastAsia="宋体" w:cs="宋体"/>
                <w:b/>
                <w:bCs/>
                <w:color w:val="auto"/>
                <w:highlight w:val="none"/>
              </w:rPr>
              <w:t>表</w:t>
            </w:r>
            <w:r>
              <w:rPr>
                <w:rFonts w:hint="eastAsia" w:ascii="Times New Roman" w:hAnsi="Times New Roman" w:eastAsia="宋体" w:cs="宋体"/>
                <w:b/>
                <w:bCs/>
                <w:color w:val="auto"/>
                <w:highlight w:val="none"/>
              </w:rPr>
              <w:t>3.</w:t>
            </w:r>
            <w:r>
              <w:rPr>
                <w:rFonts w:hint="eastAsia" w:ascii="Times New Roman" w:hAnsi="Times New Roman" w:eastAsia="宋体" w:cs="宋体"/>
                <w:b/>
                <w:bCs/>
                <w:color w:val="auto"/>
                <w:highlight w:val="none"/>
                <w:lang w:val="en-US" w:eastAsia="zh-CN"/>
              </w:rPr>
              <w:t>2</w:t>
            </w:r>
            <w:r>
              <w:rPr>
                <w:rFonts w:hint="eastAsia" w:ascii="Times New Roman" w:hAnsi="Times New Roman" w:eastAsia="宋体" w:cs="宋体"/>
                <w:b/>
                <w:bCs/>
                <w:color w:val="auto"/>
                <w:highlight w:val="none"/>
              </w:rPr>
              <w:t>-1</w:t>
            </w:r>
            <w:r>
              <w:rPr>
                <w:rFonts w:hint="eastAsia" w:ascii="Times New Roman" w:hAnsi="Times New Roman" w:eastAsia="宋体" w:cs="宋体"/>
                <w:b/>
                <w:bCs/>
                <w:color w:val="auto"/>
                <w:highlight w:val="none"/>
                <w:lang w:val="en-US" w:eastAsia="zh-CN"/>
              </w:rPr>
              <w:t xml:space="preserve">  监测点位表</w:t>
            </w:r>
            <w:r>
              <w:rPr>
                <w:rFonts w:hint="eastAsia" w:ascii="Times New Roman" w:hAnsi="Times New Roman" w:eastAsia="宋体" w:cs="宋体"/>
                <w:b/>
                <w:bCs/>
                <w:color w:val="auto"/>
                <w:highlight w:val="none"/>
              </w:rPr>
              <w:t xml:space="preserve">  </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738"/>
              <w:gridCol w:w="1868"/>
              <w:gridCol w:w="18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61" w:type="dxa"/>
                  <w:vAlign w:val="center"/>
                </w:tcPr>
                <w:p>
                  <w:pPr>
                    <w:kinsoku w:val="0"/>
                    <w:overflowPunct w:val="0"/>
                    <w:autoSpaceDE w:val="0"/>
                    <w:autoSpaceDN w:val="0"/>
                    <w:jc w:val="center"/>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监测点位</w:t>
                  </w:r>
                </w:p>
              </w:tc>
              <w:tc>
                <w:tcPr>
                  <w:tcW w:w="3125" w:type="dxa"/>
                  <w:vAlign w:val="center"/>
                </w:tcPr>
                <w:p>
                  <w:pPr>
                    <w:kinsoku w:val="0"/>
                    <w:overflowPunct w:val="0"/>
                    <w:autoSpaceDE w:val="0"/>
                    <w:autoSpaceDN w:val="0"/>
                    <w:jc w:val="center"/>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eastAsia="宋体" w:cs="宋体"/>
                      <w:b w:val="0"/>
                      <w:bCs w:val="0"/>
                      <w:color w:val="auto"/>
                      <w:sz w:val="21"/>
                      <w:szCs w:val="21"/>
                      <w:highlight w:val="none"/>
                      <w:lang w:val="en-US" w:eastAsia="zh-CN"/>
                    </w:rPr>
                    <w:t>监测项目</w:t>
                  </w:r>
                </w:p>
              </w:tc>
              <w:tc>
                <w:tcPr>
                  <w:tcW w:w="1562" w:type="dxa"/>
                  <w:vAlign w:val="center"/>
                </w:tcPr>
                <w:p>
                  <w:pPr>
                    <w:kinsoku w:val="0"/>
                    <w:overflowPunct w:val="0"/>
                    <w:autoSpaceDE w:val="0"/>
                    <w:autoSpaceDN w:val="0"/>
                    <w:jc w:val="center"/>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val="en-US" w:eastAsia="zh-CN"/>
                    </w:rPr>
                    <w:t>监测时间</w:t>
                  </w:r>
                </w:p>
              </w:tc>
              <w:tc>
                <w:tcPr>
                  <w:tcW w:w="1562" w:type="dxa"/>
                  <w:vAlign w:val="center"/>
                </w:tcPr>
                <w:p>
                  <w:pPr>
                    <w:kinsoku w:val="0"/>
                    <w:overflowPunct w:val="0"/>
                    <w:autoSpaceDE w:val="0"/>
                    <w:autoSpaceDN w:val="0"/>
                    <w:jc w:val="center"/>
                    <w:rPr>
                      <w:rFonts w:hint="default" w:ascii="Times New Roman" w:hAnsi="Times New Roman"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1" w:type="dxa"/>
                  <w:vAlign w:val="center"/>
                </w:tcPr>
                <w:p>
                  <w:pPr>
                    <w:adjustRightInd w:val="0"/>
                    <w:spacing w:line="320" w:lineRule="atLeast"/>
                    <w:jc w:val="center"/>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高双灌区</w:t>
                  </w:r>
                </w:p>
              </w:tc>
              <w:tc>
                <w:tcPr>
                  <w:tcW w:w="3125" w:type="dxa"/>
                  <w:vAlign w:val="center"/>
                </w:tcPr>
                <w:p>
                  <w:pPr>
                    <w:adjustRightInd w:val="0"/>
                    <w:spacing w:line="320" w:lineRule="atLeast"/>
                    <w:jc w:val="center"/>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水温、pH值、悬浮物、五日生化需氧量、化学需氧量、阴离子表面活性剂、氯化物、硫化物</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全盐量</w:t>
                  </w:r>
                  <w:r>
                    <w:rPr>
                      <w:rFonts w:hint="eastAsia" w:ascii="Times New Roman" w:hAnsi="Times New Roman" w:eastAsia="宋体" w:cs="Times New Roman"/>
                      <w:color w:val="auto"/>
                      <w:sz w:val="21"/>
                      <w:szCs w:val="21"/>
                      <w:highlight w:val="none"/>
                    </w:rPr>
                    <w:t>、铅、</w:t>
                  </w:r>
                  <w:r>
                    <w:rPr>
                      <w:rFonts w:hint="eastAsia" w:ascii="Times New Roman" w:hAnsi="Times New Roman" w:eastAsia="宋体" w:cs="Times New Roman"/>
                      <w:color w:val="auto"/>
                      <w:sz w:val="21"/>
                      <w:szCs w:val="21"/>
                      <w:highlight w:val="none"/>
                      <w:lang w:val="en-US" w:eastAsia="zh-CN"/>
                    </w:rPr>
                    <w:t>镉、</w:t>
                  </w:r>
                  <w:r>
                    <w:rPr>
                      <w:rFonts w:hint="eastAsia" w:ascii="Times New Roman" w:hAnsi="Times New Roman" w:eastAsia="宋体" w:cs="Times New Roman"/>
                      <w:color w:val="auto"/>
                      <w:sz w:val="21"/>
                      <w:szCs w:val="21"/>
                      <w:highlight w:val="none"/>
                    </w:rPr>
                    <w:t>六价铬、汞、砷、粪大肠菌群、</w:t>
                  </w:r>
                  <w:r>
                    <w:rPr>
                      <w:rFonts w:hint="eastAsia" w:ascii="Times New Roman" w:hAnsi="Times New Roman" w:cs="Times New Roman"/>
                      <w:color w:val="auto"/>
                      <w:sz w:val="21"/>
                      <w:szCs w:val="21"/>
                      <w:highlight w:val="none"/>
                      <w:lang w:val="en-US" w:eastAsia="zh-CN"/>
                    </w:rPr>
                    <w:t>蛔虫卵数</w:t>
                  </w:r>
                </w:p>
              </w:tc>
              <w:tc>
                <w:tcPr>
                  <w:tcW w:w="1562" w:type="dxa"/>
                  <w:vAlign w:val="center"/>
                </w:tcPr>
                <w:p>
                  <w:pPr>
                    <w:adjustRightInd w:val="0"/>
                    <w:spacing w:line="320" w:lineRule="atLeast"/>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2022年7月26日</w:t>
                  </w:r>
                </w:p>
              </w:tc>
              <w:tc>
                <w:tcPr>
                  <w:tcW w:w="1562" w:type="dxa"/>
                  <w:vAlign w:val="center"/>
                </w:tcPr>
                <w:p>
                  <w:pPr>
                    <w:adjustRightInd w:val="0"/>
                    <w:spacing w:line="320" w:lineRule="atLeast"/>
                    <w:jc w:val="center"/>
                    <w:textAlignment w:val="baseline"/>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《农田灌溉水质标准》（GB 5084-2021）表1 农田灌溉水基本控制项目限值</w:t>
                  </w:r>
                </w:p>
              </w:tc>
            </w:tr>
          </w:tbl>
          <w:p>
            <w:pPr>
              <w:keepNext w:val="0"/>
              <w:keepLines w:val="0"/>
              <w:pageBreakBefore w:val="0"/>
              <w:wordWrap/>
              <w:topLinePunct w:val="0"/>
              <w:bidi w:val="0"/>
              <w:adjustRightInd/>
              <w:snapToGrid/>
              <w:spacing w:line="360" w:lineRule="auto"/>
              <w:ind w:firstLine="480" w:firstLineChars="2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监测项目结果见下表。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w:t>
            </w:r>
            <w:r>
              <w:rPr>
                <w:rFonts w:hint="eastAsia" w:cs="Times New Roman"/>
                <w:b/>
                <w:bCs/>
                <w:color w:val="auto"/>
                <w:kern w:val="2"/>
                <w:sz w:val="24"/>
                <w:szCs w:val="24"/>
                <w:highlight w:val="none"/>
                <w:lang w:val="en-US" w:eastAsia="zh-CN" w:bidi="ar-SA"/>
              </w:rPr>
              <w:t>3.2-2</w:t>
            </w:r>
            <w:r>
              <w:rPr>
                <w:rFonts w:hint="default" w:ascii="Times New Roman" w:hAnsi="Times New Roman" w:eastAsia="宋体" w:cs="Times New Roman"/>
                <w:b/>
                <w:bCs/>
                <w:color w:val="auto"/>
                <w:kern w:val="2"/>
                <w:sz w:val="24"/>
                <w:szCs w:val="24"/>
                <w:highlight w:val="none"/>
                <w:lang w:val="en-US" w:eastAsia="zh-CN" w:bidi="ar-SA"/>
              </w:rPr>
              <w:t>地</w:t>
            </w:r>
            <w:r>
              <w:rPr>
                <w:rFonts w:hint="eastAsia" w:cs="Times New Roman"/>
                <w:b/>
                <w:bCs/>
                <w:color w:val="auto"/>
                <w:kern w:val="2"/>
                <w:sz w:val="24"/>
                <w:szCs w:val="24"/>
                <w:highlight w:val="none"/>
                <w:lang w:val="en-US" w:eastAsia="zh-CN" w:bidi="ar-SA"/>
              </w:rPr>
              <w:t>表</w:t>
            </w:r>
            <w:r>
              <w:rPr>
                <w:rFonts w:hint="default" w:ascii="Times New Roman" w:hAnsi="Times New Roman" w:eastAsia="宋体" w:cs="Times New Roman"/>
                <w:b/>
                <w:bCs/>
                <w:color w:val="auto"/>
                <w:kern w:val="2"/>
                <w:sz w:val="24"/>
                <w:szCs w:val="24"/>
                <w:highlight w:val="none"/>
                <w:lang w:val="en-US" w:eastAsia="zh-CN" w:bidi="ar-SA"/>
              </w:rPr>
              <w:t>水监测结果及标准</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601"/>
              <w:gridCol w:w="2186"/>
              <w:gridCol w:w="25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rPr>
                    <w:t>检测</w:t>
                  </w:r>
                  <w:r>
                    <w:rPr>
                      <w:rFonts w:hint="default" w:ascii="Times New Roman" w:hAnsi="Times New Roman" w:eastAsia="宋体" w:cs="Times New Roman"/>
                      <w:b w:val="0"/>
                      <w:bCs w:val="0"/>
                      <w:color w:val="auto"/>
                      <w:kern w:val="0"/>
                      <w:sz w:val="21"/>
                      <w:szCs w:val="21"/>
                      <w:highlight w:val="none"/>
                      <w:lang w:val="en-US" w:eastAsia="zh-CN"/>
                    </w:rPr>
                    <w:t>项目</w:t>
                  </w:r>
                </w:p>
              </w:tc>
              <w:tc>
                <w:tcPr>
                  <w:tcW w:w="1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单位</w:t>
                  </w:r>
                </w:p>
              </w:tc>
              <w:tc>
                <w:tcPr>
                  <w:tcW w:w="2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val="0"/>
                      <w:bCs w:val="0"/>
                      <w:color w:val="auto"/>
                      <w:kern w:val="0"/>
                      <w:sz w:val="21"/>
                      <w:szCs w:val="21"/>
                      <w:highlight w:val="none"/>
                    </w:rPr>
                  </w:pPr>
                  <w:r>
                    <w:rPr>
                      <w:rFonts w:hint="eastAsia" w:eastAsia="宋体" w:cs="Times New Roman"/>
                      <w:b w:val="0"/>
                      <w:bCs w:val="0"/>
                      <w:color w:val="auto"/>
                      <w:kern w:val="0"/>
                      <w:sz w:val="21"/>
                      <w:szCs w:val="21"/>
                      <w:highlight w:val="none"/>
                      <w:lang w:val="en-US" w:eastAsia="zh-CN"/>
                    </w:rPr>
                    <w:t>监测结果</w:t>
                  </w:r>
                  <w:r>
                    <w:rPr>
                      <w:rFonts w:hint="default" w:ascii="Times New Roman" w:hAnsi="Times New Roman" w:eastAsia="宋体" w:cs="Times New Roman"/>
                      <w:b w:val="0"/>
                      <w:bCs w:val="0"/>
                      <w:color w:val="auto"/>
                      <w:kern w:val="0"/>
                      <w:sz w:val="21"/>
                      <w:szCs w:val="21"/>
                      <w:highlight w:val="none"/>
                      <w:lang w:val="en-US" w:eastAsia="zh-CN"/>
                    </w:rPr>
                    <w:t>#</w:t>
                  </w:r>
                </w:p>
              </w:tc>
              <w:tc>
                <w:tcPr>
                  <w:tcW w:w="2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eastAsia="宋体" w:cs="Times New Roman"/>
                      <w:bCs/>
                      <w:color w:val="auto"/>
                      <w:kern w:val="0"/>
                      <w:sz w:val="21"/>
                      <w:szCs w:val="24"/>
                      <w:highlight w:val="none"/>
                    </w:rPr>
                    <w:t>pH</w:t>
                  </w:r>
                </w:p>
              </w:tc>
              <w:tc>
                <w:tcPr>
                  <w:tcW w:w="1601"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无量纲</w:t>
                  </w:r>
                </w:p>
              </w:tc>
              <w:tc>
                <w:tcPr>
                  <w:tcW w:w="2186"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8.0</w:t>
                  </w:r>
                </w:p>
              </w:tc>
              <w:tc>
                <w:tcPr>
                  <w:tcW w:w="251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5</w:t>
                  </w:r>
                  <w:r>
                    <w:rPr>
                      <w:rFonts w:hint="eastAsia" w:ascii="Times New Roman" w:hAnsi="Times New Roman" w:eastAsia="宋体" w:cs="Times New Roman"/>
                      <w:color w:val="auto"/>
                      <w:kern w:val="2"/>
                      <w:sz w:val="21"/>
                      <w:szCs w:val="21"/>
                      <w:highlight w:val="none"/>
                      <w:lang w:val="en-US" w:eastAsia="zh-CN"/>
                    </w:rPr>
                    <w:t>.5-8.5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tcBorders>
                    <w:tl2br w:val="nil"/>
                    <w:tr2bl w:val="nil"/>
                  </w:tcBorders>
                  <w:noWrap w:val="0"/>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rPr>
                  </w:pPr>
                  <w:r>
                    <w:rPr>
                      <w:rFonts w:hint="eastAsia" w:eastAsia="宋体" w:cs="Times New Roman"/>
                      <w:bCs/>
                      <w:color w:val="auto"/>
                      <w:kern w:val="0"/>
                      <w:sz w:val="21"/>
                      <w:szCs w:val="24"/>
                      <w:highlight w:val="none"/>
                      <w:lang w:val="en-US" w:eastAsia="zh-CN"/>
                    </w:rPr>
                    <w:t>水温</w:t>
                  </w:r>
                </w:p>
              </w:tc>
              <w:tc>
                <w:tcPr>
                  <w:tcW w:w="1601" w:type="dxa"/>
                  <w:tcBorders>
                    <w:tl2br w:val="nil"/>
                    <w:tr2bl w:val="nil"/>
                  </w:tcBorders>
                  <w:noWrap w:val="0"/>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w:t>
                  </w:r>
                </w:p>
              </w:tc>
              <w:tc>
                <w:tcPr>
                  <w:tcW w:w="2186" w:type="dxa"/>
                  <w:tcBorders>
                    <w:tl2br w:val="nil"/>
                    <w:tr2bl w:val="nil"/>
                  </w:tcBorders>
                  <w:noWrap w:val="0"/>
                  <w:vAlign w:val="center"/>
                </w:tcPr>
                <w:p>
                  <w:pPr>
                    <w:spacing w:line="240" w:lineRule="auto"/>
                    <w:jc w:val="center"/>
                    <w:rPr>
                      <w:rFonts w:hint="default"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21.5</w:t>
                  </w:r>
                </w:p>
              </w:tc>
              <w:tc>
                <w:tcPr>
                  <w:tcW w:w="2513"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eastAsia="宋体" w:cs="Times New Roman"/>
                      <w:b w:val="0"/>
                      <w:bCs/>
                      <w:color w:val="auto"/>
                      <w:kern w:val="2"/>
                      <w:sz w:val="21"/>
                      <w:szCs w:val="21"/>
                      <w:highlight w:val="none"/>
                      <w:lang w:val="en-US" w:eastAsia="zh-CN" w:bidi="ar"/>
                    </w:rPr>
                    <w:t>悬浮物</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83</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五日生化需氧量</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1.6</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化学需氧量</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5</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阴离子表面活性剂</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0.05L</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氯化物</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1.92</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3</w:t>
                  </w:r>
                  <w:r>
                    <w:rPr>
                      <w:rFonts w:hint="eastAsia" w:eastAsia="宋体" w:cs="Times New Roman"/>
                      <w:color w:val="auto"/>
                      <w:kern w:val="2"/>
                      <w:sz w:val="21"/>
                      <w:szCs w:val="21"/>
                      <w:highlight w:val="non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硫化物</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0.01</w:t>
                  </w:r>
                  <w:r>
                    <w:rPr>
                      <w:rFonts w:hint="eastAsia" w:eastAsia="宋体" w:cs="Times New Roman"/>
                      <w:color w:val="auto"/>
                      <w:kern w:val="2"/>
                      <w:sz w:val="21"/>
                      <w:szCs w:val="21"/>
                      <w:highlight w:val="none"/>
                      <w:lang w:val="en-US" w:eastAsia="zh-CN"/>
                    </w:rPr>
                    <w:t>L</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全盐量</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146</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铅</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0.0025L</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
                    </w:rPr>
                    <w:t>镉</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0.0005L</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
                    </w:rPr>
                    <w:t>六价铬</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0.007</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
                    </w:rPr>
                    <w:t>汞</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0.00004L</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
                    </w:rPr>
                    <w:t>砷</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0.0078</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w:t>
                  </w:r>
                  <w:r>
                    <w:rPr>
                      <w:rFonts w:hint="eastAsia" w:eastAsia="宋体" w:cs="Times New Roman"/>
                      <w:color w:val="auto"/>
                      <w:kern w:val="2"/>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
                    </w:rPr>
                    <w:t>粪大肠菌群</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MPN/100m</w:t>
                  </w:r>
                  <w:r>
                    <w:rPr>
                      <w:rFonts w:hint="default" w:ascii="Times New Roman" w:hAnsi="Times New Roman" w:eastAsia="宋体" w:cs="Times New Roman"/>
                      <w:color w:val="auto"/>
                      <w:kern w:val="2"/>
                      <w:sz w:val="21"/>
                      <w:szCs w:val="21"/>
                      <w:highlight w:val="none"/>
                    </w:rPr>
                    <w:t>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20L</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40000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2204" w:type="dxa"/>
                  <w:vAlign w:val="center"/>
                </w:tcPr>
                <w:p>
                  <w:pPr>
                    <w:spacing w:line="240" w:lineRule="auto"/>
                    <w:jc w:val="center"/>
                    <w:rPr>
                      <w:rFonts w:hint="default" w:ascii="Times New Roman" w:hAnsi="Times New Roman" w:eastAsia="宋体" w:cs="Times New Roman"/>
                      <w:bCs/>
                      <w:color w:val="auto"/>
                      <w:kern w:val="0"/>
                      <w:sz w:val="21"/>
                      <w:szCs w:val="24"/>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
                    </w:rPr>
                    <w:t>蛔虫卵数</w:t>
                  </w:r>
                </w:p>
              </w:tc>
              <w:tc>
                <w:tcPr>
                  <w:tcW w:w="1601"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mg/L</w:t>
                  </w:r>
                </w:p>
              </w:tc>
              <w:tc>
                <w:tcPr>
                  <w:tcW w:w="218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5L</w:t>
                  </w:r>
                </w:p>
              </w:tc>
              <w:tc>
                <w:tcPr>
                  <w:tcW w:w="2513"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rPr>
                    <w:t>20</w:t>
                  </w:r>
                </w:p>
              </w:tc>
            </w:tr>
          </w:tbl>
          <w:p>
            <w:pPr>
              <w:overflowPunct w:val="0"/>
              <w:autoSpaceDE w:val="0"/>
              <w:autoSpaceDN w:val="0"/>
              <w:bidi w:val="0"/>
              <w:adjustRightInd w:val="0"/>
              <w:snapToGrid w:val="0"/>
              <w:spacing w:before="0" w:after="0" w:line="360" w:lineRule="auto"/>
              <w:ind w:left="0" w:leftChars="0" w:right="0" w:firstLine="480" w:firstLineChars="200"/>
              <w:jc w:val="both"/>
              <w:rPr>
                <w:rFonts w:hint="eastAsia" w:ascii="Times New Roman" w:hAnsi="Times New Roman" w:cs="宋体"/>
                <w:color w:val="auto"/>
                <w:highlight w:val="none"/>
                <w:lang w:val="en-US" w:eastAsia="zh-CN"/>
              </w:rPr>
            </w:pPr>
            <w:r>
              <w:rPr>
                <w:rFonts w:hint="default" w:ascii="Times New Roman" w:hAnsi="Times New Roman" w:eastAsia="宋体" w:cs="Times New Roman"/>
                <w:color w:val="auto"/>
                <w:highlight w:val="none"/>
                <w:lang w:val="en-US" w:eastAsia="zh-CN"/>
              </w:rPr>
              <w:t>高双灌区按照《农田灌溉水质标准》（GB 5084-2021）表1 农田灌溉水基本控制项目限值</w:t>
            </w:r>
            <w:r>
              <w:rPr>
                <w:rFonts w:hint="eastAsia" w:ascii="Times New Roman" w:hAnsi="Times New Roman" w:eastAsia="宋体" w:cs="宋体"/>
                <w:color w:val="auto"/>
                <w:highlight w:val="none"/>
                <w:lang w:val="en-US" w:eastAsia="zh-CN"/>
              </w:rPr>
              <w:t>，参与评价的</w:t>
            </w:r>
            <w:r>
              <w:rPr>
                <w:rFonts w:hint="eastAsia" w:ascii="Times New Roman" w:hAnsi="Times New Roman" w:cs="宋体"/>
                <w:color w:val="auto"/>
                <w:highlight w:val="none"/>
                <w:lang w:val="en-US" w:eastAsia="zh-CN"/>
              </w:rPr>
              <w:t>16</w:t>
            </w:r>
            <w:r>
              <w:rPr>
                <w:rFonts w:hint="eastAsia" w:ascii="Times New Roman" w:hAnsi="Times New Roman" w:eastAsia="宋体" w:cs="宋体"/>
                <w:color w:val="auto"/>
                <w:highlight w:val="none"/>
                <w:lang w:val="en-US" w:eastAsia="zh-CN"/>
              </w:rPr>
              <w:t>个基本项目全部达到该功能区水质要求，水质</w:t>
            </w:r>
            <w:r>
              <w:rPr>
                <w:rFonts w:hint="eastAsia" w:ascii="Times New Roman" w:hAnsi="Times New Roman" w:cs="宋体"/>
                <w:color w:val="auto"/>
                <w:highlight w:val="none"/>
                <w:lang w:val="en-US" w:eastAsia="zh-CN"/>
              </w:rPr>
              <w:t>良好。</w:t>
            </w:r>
          </w:p>
          <w:p>
            <w:pPr>
              <w:overflowPunct w:val="0"/>
              <w:autoSpaceDE w:val="0"/>
              <w:autoSpaceDN w:val="0"/>
              <w:bidi w:val="0"/>
              <w:adjustRightInd w:val="0"/>
              <w:snapToGrid w:val="0"/>
              <w:spacing w:before="0" w:after="0" w:line="360" w:lineRule="auto"/>
              <w:ind w:left="0" w:leftChars="0" w:right="0" w:firstLine="480" w:firstLineChars="200"/>
              <w:jc w:val="both"/>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（2）地下水</w:t>
            </w:r>
          </w:p>
          <w:p>
            <w:pPr>
              <w:overflowPunct w:val="0"/>
              <w:autoSpaceDE w:val="0"/>
              <w:autoSpaceDN w:val="0"/>
              <w:bidi w:val="0"/>
              <w:adjustRightInd w:val="0"/>
              <w:snapToGrid w:val="0"/>
              <w:spacing w:before="0" w:after="0" w:line="360" w:lineRule="auto"/>
              <w:ind w:left="0" w:right="0" w:firstLine="480" w:firstLineChars="200"/>
              <w:jc w:val="both"/>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宋体"/>
                <w:color w:val="auto"/>
                <w:highlight w:val="none"/>
                <w:lang w:val="en-US" w:eastAsia="zh-CN"/>
              </w:rPr>
              <w:t>建设项目不存在地下水环境污染途径，原则上不开展地下水环境质量现状调查。因此，本项目不开展地下水环境影响评价。</w:t>
            </w:r>
          </w:p>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color w:val="auto"/>
                <w:sz w:val="28"/>
                <w:szCs w:val="30"/>
                <w:highlight w:val="none"/>
                <w:lang w:val="en-US" w:eastAsia="zh-CN" w:bidi="ar-SA"/>
              </w:rPr>
            </w:pPr>
            <w:r>
              <w:rPr>
                <w:rFonts w:hint="default" w:ascii="Times New Roman" w:hAnsi="Times New Roman" w:eastAsia="宋体" w:cs="黑体"/>
                <w:b/>
                <w:color w:val="auto"/>
                <w:sz w:val="28"/>
                <w:szCs w:val="30"/>
                <w:highlight w:val="none"/>
                <w:lang w:val="en-US" w:eastAsia="zh-CN" w:bidi="ar-SA"/>
              </w:rPr>
              <w:t>3</w:t>
            </w:r>
            <w:r>
              <w:rPr>
                <w:rFonts w:hint="eastAsia" w:ascii="Times New Roman" w:hAnsi="Times New Roman" w:eastAsia="宋体" w:cs="黑体"/>
                <w:b/>
                <w:color w:val="auto"/>
                <w:sz w:val="28"/>
                <w:szCs w:val="30"/>
                <w:highlight w:val="none"/>
                <w:lang w:val="en-US" w:eastAsia="zh-Hans" w:bidi="ar-SA"/>
              </w:rPr>
              <w:t>.</w:t>
            </w:r>
            <w:r>
              <w:rPr>
                <w:rFonts w:hint="default" w:ascii="Times New Roman" w:hAnsi="Times New Roman" w:eastAsia="宋体" w:cs="黑体"/>
                <w:b/>
                <w:color w:val="auto"/>
                <w:sz w:val="28"/>
                <w:szCs w:val="30"/>
                <w:highlight w:val="none"/>
                <w:lang w:val="en-US" w:eastAsia="zh-Hans" w:bidi="ar-SA"/>
              </w:rPr>
              <w:t>3</w:t>
            </w:r>
            <w:r>
              <w:rPr>
                <w:rFonts w:ascii="Times New Roman" w:hAnsi="Times New Roman" w:eastAsia="宋体" w:cs="黑体"/>
                <w:b/>
                <w:color w:val="auto"/>
                <w:sz w:val="28"/>
                <w:szCs w:val="30"/>
                <w:highlight w:val="none"/>
                <w:lang w:val="en-US" w:eastAsia="zh-CN" w:bidi="ar-SA"/>
              </w:rPr>
              <w:t>噪声环境质量现状与评价</w:t>
            </w:r>
          </w:p>
          <w:p>
            <w:pPr>
              <w:overflowPunct w:val="0"/>
              <w:autoSpaceDE w:val="0"/>
              <w:autoSpaceDN w:val="0"/>
              <w:bidi w:val="0"/>
              <w:adjustRightInd w:val="0"/>
              <w:snapToGrid w:val="0"/>
              <w:spacing w:before="0" w:after="0" w:line="500" w:lineRule="exact"/>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Times New Roman"/>
                <w:b w:val="0"/>
                <w:bCs/>
                <w:color w:val="auto"/>
                <w:kern w:val="2"/>
                <w:sz w:val="24"/>
                <w:szCs w:val="24"/>
                <w:highlight w:val="none"/>
                <w:lang w:val="en-US" w:eastAsia="zh-CN" w:bidi="ar-SA"/>
              </w:rPr>
              <w:t>本项目属于《声环境质量标准》（GB 3096-2008）中的2类声功能区。根据《建设项目环境影响报告表编制技术指南》（污染影响类）中的“声环境”，本项目周边50m范围内无声环境保护目标，无需对环境敏感点进行声环境质量现状监测。</w:t>
            </w:r>
          </w:p>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hint="default" w:ascii="Times New Roman" w:hAnsi="Times New Roman" w:cs="Times New Roman" w:eastAsiaTheme="minorEastAsia"/>
                <w:b/>
                <w:color w:val="auto"/>
                <w:sz w:val="24"/>
                <w:szCs w:val="24"/>
                <w:highlight w:val="none"/>
                <w:lang w:val="en-US" w:eastAsia="zh-CN" w:bidi="ar-SA"/>
              </w:rPr>
            </w:pPr>
            <w:r>
              <w:rPr>
                <w:rFonts w:hint="eastAsia" w:ascii="Times New Roman" w:hAnsi="Times New Roman" w:eastAsia="宋体" w:cs="宋体"/>
                <w:b/>
                <w:color w:val="auto"/>
                <w:sz w:val="28"/>
                <w:szCs w:val="22"/>
                <w:highlight w:val="none"/>
                <w:lang w:val="en-US" w:eastAsia="zh-CN" w:bidi="ar-SA"/>
              </w:rPr>
              <w:t>3.4</w:t>
            </w:r>
            <w:r>
              <w:rPr>
                <w:rFonts w:hint="eastAsia" w:ascii="Times New Roman" w:hAnsi="Times New Roman" w:eastAsia="宋体" w:cs="黑体"/>
                <w:b/>
                <w:color w:val="auto"/>
                <w:sz w:val="28"/>
                <w:szCs w:val="30"/>
                <w:highlight w:val="none"/>
                <w:lang w:val="en-US" w:eastAsia="zh-CN" w:bidi="ar-SA"/>
              </w:rPr>
              <w:t>生态环境</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Times New Roman"/>
                <w:color w:val="auto"/>
                <w:kern w:val="2"/>
                <w:sz w:val="24"/>
                <w:szCs w:val="24"/>
                <w:highlight w:val="none"/>
                <w:lang w:eastAsia="zh-CN"/>
              </w:rPr>
            </w:pPr>
            <w:r>
              <w:rPr>
                <w:rFonts w:hint="default" w:ascii="Times New Roman" w:hAnsi="Times New Roman" w:eastAsia="宋体" w:cs="Times New Roman"/>
                <w:color w:val="auto"/>
                <w:kern w:val="2"/>
                <w:sz w:val="24"/>
                <w:szCs w:val="24"/>
                <w:highlight w:val="none"/>
                <w:lang w:eastAsia="zh-CN"/>
              </w:rPr>
              <w:t>根据《建设项目环境影响报告表编制技术指南》（污染影响类），产业园区外建设项目新增用地且用地范围内含有生态环境保护目标时，应进行生态现状调查。</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Times New Roman"/>
                <w:color w:val="auto"/>
                <w:kern w:val="2"/>
                <w:sz w:val="24"/>
                <w:szCs w:val="24"/>
                <w:highlight w:val="none"/>
                <w:lang w:eastAsia="zh-CN"/>
              </w:rPr>
            </w:pPr>
            <w:r>
              <w:rPr>
                <w:rFonts w:hint="default" w:ascii="Times New Roman" w:hAnsi="Times New Roman" w:eastAsia="宋体" w:cs="Times New Roman"/>
                <w:color w:val="auto"/>
                <w:kern w:val="2"/>
                <w:sz w:val="24"/>
                <w:szCs w:val="24"/>
                <w:highlight w:val="none"/>
                <w:lang w:eastAsia="zh-CN"/>
              </w:rPr>
              <w:t>根据现场调查及资料收集，本项目用地范围内无生态环境保护目标，因此本项目无需进行生态现状调查。</w:t>
            </w:r>
          </w:p>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3.</w:t>
            </w:r>
            <w:r>
              <w:rPr>
                <w:rFonts w:hint="eastAsia" w:ascii="Times New Roman" w:hAnsi="Times New Roman" w:cs="黑体"/>
                <w:b/>
                <w:color w:val="auto"/>
                <w:sz w:val="28"/>
                <w:szCs w:val="30"/>
                <w:highlight w:val="none"/>
                <w:lang w:val="en-US" w:eastAsia="zh-CN" w:bidi="ar-SA"/>
              </w:rPr>
              <w:t>5</w:t>
            </w:r>
            <w:r>
              <w:rPr>
                <w:rFonts w:hint="eastAsia" w:ascii="Times New Roman" w:hAnsi="Times New Roman" w:eastAsia="宋体" w:cs="黑体"/>
                <w:b/>
                <w:color w:val="auto"/>
                <w:sz w:val="28"/>
                <w:szCs w:val="30"/>
                <w:highlight w:val="none"/>
                <w:lang w:val="en-US" w:eastAsia="zh-CN" w:bidi="ar-SA"/>
              </w:rPr>
              <w:t>电磁辐射</w:t>
            </w:r>
          </w:p>
          <w:p>
            <w:pPr>
              <w:widowControl w:val="0"/>
              <w:numPr>
                <w:ilvl w:val="0"/>
                <w:numId w:val="0"/>
              </w:numPr>
              <w:overflowPunct w:val="0"/>
              <w:autoSpaceDE w:val="0"/>
              <w:autoSpaceDN w:val="0"/>
              <w:adjustRightInd w:val="0"/>
              <w:snapToGrid w:val="0"/>
              <w:spacing w:before="0" w:after="0" w:line="500" w:lineRule="exact"/>
              <w:ind w:right="0" w:rightChars="0" w:firstLine="480" w:firstLineChars="200"/>
              <w:jc w:val="left"/>
              <w:rPr>
                <w:rFonts w:hint="eastAsia" w:ascii="Times New Roman" w:hAnsi="Times New Roman" w:eastAsia="宋体" w:cs="宋体"/>
                <w:color w:val="auto"/>
                <w:sz w:val="24"/>
                <w:szCs w:val="22"/>
                <w:highlight w:val="none"/>
                <w:lang w:val="en-US" w:eastAsia="zh-CN" w:bidi="ar-SA"/>
              </w:rPr>
            </w:pPr>
            <w:r>
              <w:rPr>
                <w:rFonts w:hint="eastAsia" w:ascii="Times New Roman" w:hAnsi="Times New Roman" w:eastAsia="宋体" w:cs="宋体"/>
                <w:color w:val="auto"/>
                <w:sz w:val="24"/>
                <w:szCs w:val="22"/>
                <w:highlight w:val="none"/>
                <w:lang w:val="en-US" w:eastAsia="zh-CN" w:bidi="ar-SA"/>
              </w:rPr>
              <w:t>本项目建设不含有电磁辐射内容。</w:t>
            </w:r>
          </w:p>
          <w:p>
            <w:pPr>
              <w:keepNext/>
              <w:keepLines/>
              <w:widowControl w:val="0"/>
              <w:overflowPunct w:val="0"/>
              <w:autoSpaceDE w:val="0"/>
              <w:autoSpaceDN w:val="0"/>
              <w:bidi w:val="0"/>
              <w:adjustRightInd w:val="0"/>
              <w:snapToGrid w:val="0"/>
              <w:spacing w:before="0" w:beforeLines="0" w:beforeAutospacing="0" w:after="0" w:afterLines="0" w:afterAutospacing="0" w:line="560" w:lineRule="atLeast"/>
              <w:ind w:left="0" w:right="0" w:firstLine="562" w:firstLineChars="200"/>
              <w:jc w:val="left"/>
              <w:outlineLvl w:val="2"/>
              <w:rPr>
                <w:rFonts w:hint="eastAsia" w:ascii="Times New Roman" w:hAnsi="Times New Roman" w:eastAsia="宋体" w:cs="宋体"/>
                <w:b/>
                <w:color w:val="auto"/>
                <w:sz w:val="28"/>
                <w:szCs w:val="22"/>
                <w:highlight w:val="none"/>
                <w:lang w:val="en-US" w:eastAsia="zh-CN" w:bidi="ar-SA"/>
              </w:rPr>
            </w:pPr>
            <w:r>
              <w:rPr>
                <w:rFonts w:hint="eastAsia" w:ascii="Times New Roman" w:hAnsi="Times New Roman" w:eastAsia="宋体" w:cs="宋体"/>
                <w:b/>
                <w:color w:val="auto"/>
                <w:sz w:val="28"/>
                <w:szCs w:val="22"/>
                <w:highlight w:val="none"/>
                <w:lang w:val="en-US" w:eastAsia="zh-CN" w:bidi="ar-SA"/>
              </w:rPr>
              <w:t>3.6土壤环境质量现状</w:t>
            </w:r>
          </w:p>
          <w:p>
            <w:pPr>
              <w:widowControl w:val="0"/>
              <w:numPr>
                <w:ilvl w:val="0"/>
                <w:numId w:val="0"/>
              </w:numPr>
              <w:overflowPunct w:val="0"/>
              <w:autoSpaceDE w:val="0"/>
              <w:autoSpaceDN w:val="0"/>
              <w:adjustRightInd w:val="0"/>
              <w:snapToGrid w:val="0"/>
              <w:spacing w:before="0" w:after="0" w:line="500" w:lineRule="exact"/>
              <w:ind w:right="0" w:rightChars="0" w:firstLine="480" w:firstLineChars="200"/>
              <w:jc w:val="left"/>
              <w:rPr>
                <w:rFonts w:hint="default" w:ascii="Times New Roman" w:hAnsi="Times New Roman" w:eastAsia="宋体" w:cs="Times New Roman"/>
                <w:snapToGrid/>
                <w:color w:val="auto"/>
                <w:kern w:val="2"/>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rPr>
              <w:t>由于本项目为</w:t>
            </w:r>
            <w:r>
              <w:rPr>
                <w:rFonts w:hint="eastAsia" w:cs="Times New Roman"/>
                <w:color w:val="auto"/>
                <w:kern w:val="0"/>
                <w:sz w:val="24"/>
                <w:szCs w:val="24"/>
                <w:highlight w:val="none"/>
                <w:lang w:val="en-US" w:eastAsia="zh-CN"/>
              </w:rPr>
              <w:t>食品制造</w:t>
            </w:r>
            <w:r>
              <w:rPr>
                <w:rFonts w:hint="eastAsia" w:ascii="Times New Roman" w:hAnsi="Times New Roman" w:cs="Times New Roman"/>
                <w:color w:val="auto"/>
                <w:kern w:val="0"/>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bidi="ar-SA"/>
              </w:rPr>
              <w:t>，采取分区防渗处理，</w:t>
            </w:r>
            <w:r>
              <w:rPr>
                <w:rFonts w:hint="eastAsia" w:ascii="Times New Roman" w:hAnsi="Times New Roman" w:cs="Times New Roman"/>
                <w:color w:val="auto"/>
                <w:sz w:val="24"/>
                <w:szCs w:val="24"/>
                <w:highlight w:val="none"/>
                <w:lang w:val="en-US" w:eastAsia="zh-CN" w:bidi="ar-SA"/>
              </w:rPr>
              <w:t>项目区内场地均已硬化</w:t>
            </w:r>
            <w:r>
              <w:rPr>
                <w:rFonts w:hint="eastAsia" w:ascii="Times New Roman" w:hAnsi="Times New Roman" w:eastAsia="宋体" w:cs="Times New Roman"/>
                <w:color w:val="auto"/>
                <w:sz w:val="24"/>
                <w:szCs w:val="24"/>
                <w:highlight w:val="none"/>
                <w:lang w:val="en-US" w:eastAsia="zh-CN" w:bidi="ar-SA"/>
              </w:rPr>
              <w:t>，不存在土壤环境污染途径，</w:t>
            </w:r>
            <w:r>
              <w:rPr>
                <w:rFonts w:hint="eastAsia" w:ascii="Times New Roman" w:hAnsi="Times New Roman" w:eastAsia="宋体" w:cs="Times New Roman"/>
                <w:color w:val="auto"/>
                <w:kern w:val="0"/>
                <w:sz w:val="24"/>
                <w:szCs w:val="24"/>
                <w:highlight w:val="none"/>
                <w:lang w:val="en-US" w:eastAsia="zh-CN"/>
              </w:rPr>
              <w:t>根据</w:t>
            </w:r>
            <w:r>
              <w:rPr>
                <w:rFonts w:hint="eastAsia" w:ascii="Times New Roman" w:hAnsi="Times New Roman" w:eastAsia="宋体" w:cs="Times New Roman"/>
                <w:b w:val="0"/>
                <w:bCs/>
                <w:color w:val="auto"/>
                <w:kern w:val="2"/>
                <w:sz w:val="24"/>
                <w:szCs w:val="24"/>
                <w:highlight w:val="none"/>
                <w:lang w:val="en-US" w:eastAsia="zh-CN" w:bidi="ar-SA"/>
              </w:rPr>
              <w:t>《建设项目环境影响报告表编制技术指南》（污染影响类），原则上不开展环境质量现状调查。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0"/>
              </w:numPr>
              <w:overflowPunct w:val="0"/>
              <w:autoSpaceDE w:val="0"/>
              <w:autoSpaceDN w:val="0"/>
              <w:adjustRightInd w:val="0"/>
              <w:snapToGrid w:val="0"/>
              <w:spacing w:before="0" w:after="0" w:line="500" w:lineRule="exact"/>
              <w:ind w:left="0" w:leftChars="0" w:right="0" w:rightChars="0" w:firstLine="0" w:firstLineChars="0"/>
              <w:jc w:val="center"/>
              <w:rPr>
                <w:rFonts w:ascii="Times New Roman" w:hAnsi="Times New Roman" w:eastAsia="宋体" w:cs="宋体"/>
                <w:color w:val="auto"/>
                <w:highlight w:val="none"/>
                <w:vertAlign w:val="baseline"/>
              </w:rPr>
            </w:pPr>
            <w:r>
              <w:rPr>
                <w:rFonts w:hint="eastAsia" w:ascii="Times New Roman" w:hAnsi="Times New Roman" w:eastAsia="宋体" w:cs="宋体"/>
                <w:color w:val="auto"/>
                <w:highlight w:val="none"/>
                <w:lang w:val="en-US" w:eastAsia="zh-Hans"/>
              </w:rPr>
              <w:t>环境保护目标</w:t>
            </w:r>
          </w:p>
        </w:tc>
        <w:tc>
          <w:tcPr>
            <w:tcW w:w="8645" w:type="dxa"/>
            <w:vAlign w:val="top"/>
          </w:tcPr>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color w:val="auto"/>
                <w:sz w:val="28"/>
                <w:szCs w:val="30"/>
                <w:highlight w:val="none"/>
                <w:lang w:val="en-US" w:eastAsia="zh-CN" w:bidi="ar-SA"/>
              </w:rPr>
            </w:pPr>
            <w:r>
              <w:rPr>
                <w:rFonts w:ascii="Times New Roman" w:hAnsi="Times New Roman" w:eastAsia="宋体" w:cs="黑体"/>
                <w:b/>
                <w:color w:val="auto"/>
                <w:sz w:val="28"/>
                <w:szCs w:val="30"/>
                <w:highlight w:val="none"/>
                <w:lang w:val="en-US" w:eastAsia="zh-CN" w:bidi="ar-SA"/>
              </w:rPr>
              <w:t>3</w:t>
            </w:r>
            <w:r>
              <w:rPr>
                <w:rFonts w:hint="eastAsia" w:ascii="Times New Roman" w:hAnsi="Times New Roman" w:eastAsia="宋体" w:cs="黑体"/>
                <w:b/>
                <w:color w:val="auto"/>
                <w:sz w:val="28"/>
                <w:szCs w:val="30"/>
                <w:highlight w:val="none"/>
                <w:lang w:val="en-US" w:eastAsia="zh-Hans" w:bidi="ar-SA"/>
              </w:rPr>
              <w:t>.</w:t>
            </w:r>
            <w:r>
              <w:rPr>
                <w:rFonts w:hint="eastAsia" w:ascii="Times New Roman" w:hAnsi="Times New Roman" w:eastAsia="宋体" w:cs="黑体"/>
                <w:b/>
                <w:color w:val="auto"/>
                <w:sz w:val="28"/>
                <w:szCs w:val="30"/>
                <w:highlight w:val="none"/>
                <w:lang w:val="en-US" w:eastAsia="zh-CN" w:bidi="ar-SA"/>
              </w:rPr>
              <w:t>7</w:t>
            </w:r>
            <w:r>
              <w:rPr>
                <w:rFonts w:ascii="Times New Roman" w:hAnsi="Times New Roman" w:eastAsia="宋体" w:cs="黑体"/>
                <w:b/>
                <w:color w:val="auto"/>
                <w:sz w:val="28"/>
                <w:szCs w:val="30"/>
                <w:highlight w:val="none"/>
                <w:lang w:val="en-US" w:eastAsia="zh-CN" w:bidi="ar-SA"/>
              </w:rPr>
              <w:t>主要环境敏感目标</w:t>
            </w:r>
          </w:p>
          <w:p>
            <w:pPr>
              <w:overflowPunct w:val="0"/>
              <w:autoSpaceDE w:val="0"/>
              <w:autoSpaceDN w:val="0"/>
              <w:bidi w:val="0"/>
              <w:adjustRightInd w:val="0"/>
              <w:snapToGrid w:val="0"/>
              <w:spacing w:before="0" w:after="0" w:line="500" w:lineRule="exact"/>
              <w:ind w:left="0" w:right="0" w:firstLine="48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根据本项目特点和外环境特征确定环境保护目标如下：</w:t>
            </w:r>
          </w:p>
          <w:p>
            <w:pPr>
              <w:overflowPunct w:val="0"/>
              <w:autoSpaceDE w:val="0"/>
              <w:autoSpaceDN w:val="0"/>
              <w:bidi w:val="0"/>
              <w:adjustRightInd w:val="0"/>
              <w:snapToGrid w:val="0"/>
              <w:spacing w:before="0" w:after="0" w:line="500" w:lineRule="exact"/>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（1）</w:t>
            </w:r>
            <w:r>
              <w:rPr>
                <w:rFonts w:hint="eastAsia" w:ascii="Times New Roman" w:hAnsi="Times New Roman" w:eastAsia="宋体" w:cs="宋体"/>
                <w:color w:val="auto"/>
                <w:highlight w:val="none"/>
              </w:rPr>
              <w:t>空气环境：保护项目区所在的区域环境空气质量，不因本项目实施而降低空气质量级别。</w:t>
            </w:r>
            <w:r>
              <w:rPr>
                <w:rFonts w:hint="eastAsia" w:ascii="Times New Roman" w:hAnsi="Times New Roman" w:eastAsia="宋体" w:cs="宋体"/>
                <w:color w:val="auto"/>
                <w:highlight w:val="none"/>
                <w:lang w:val="en-US" w:eastAsia="zh-CN"/>
              </w:rPr>
              <w:t>根据现场调查，厂界50</w:t>
            </w:r>
            <w:r>
              <w:rPr>
                <w:rFonts w:hint="eastAsia" w:ascii="Times New Roman" w:hAnsi="Times New Roman" w:cs="宋体"/>
                <w:color w:val="auto"/>
                <w:highlight w:val="none"/>
                <w:lang w:val="en-US" w:eastAsia="zh-CN"/>
              </w:rPr>
              <w:t>0</w:t>
            </w:r>
            <w:r>
              <w:rPr>
                <w:rFonts w:hint="eastAsia" w:ascii="Times New Roman" w:hAnsi="Times New Roman" w:eastAsia="宋体" w:cs="宋体"/>
                <w:color w:val="auto"/>
                <w:highlight w:val="none"/>
                <w:lang w:val="en-US" w:eastAsia="zh-CN"/>
              </w:rPr>
              <w:t>米范围内存在</w:t>
            </w:r>
            <w:r>
              <w:rPr>
                <w:rFonts w:hint="eastAsia" w:cs="Times New Roman"/>
                <w:color w:val="auto"/>
                <w:sz w:val="24"/>
                <w:szCs w:val="24"/>
                <w:highlight w:val="none"/>
                <w:lang w:val="en-US" w:eastAsia="zh-CN" w:bidi="ar-SA"/>
              </w:rPr>
              <w:t>124团四连连部</w:t>
            </w:r>
            <w:r>
              <w:rPr>
                <w:rFonts w:hint="eastAsia" w:ascii="Times New Roman" w:hAnsi="Times New Roman" w:eastAsia="宋体" w:cs="宋体"/>
                <w:color w:val="auto"/>
                <w:highlight w:val="none"/>
                <w:lang w:val="en-US" w:eastAsia="zh-CN"/>
              </w:rPr>
              <w:t>等敏感目标。</w:t>
            </w:r>
          </w:p>
          <w:p>
            <w:pPr>
              <w:overflowPunct w:val="0"/>
              <w:autoSpaceDE w:val="0"/>
              <w:autoSpaceDN w:val="0"/>
              <w:bidi w:val="0"/>
              <w:adjustRightInd w:val="0"/>
              <w:snapToGrid w:val="0"/>
              <w:spacing w:before="0" w:after="0" w:line="500" w:lineRule="exact"/>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2</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rPr>
              <w:t>声环境：</w:t>
            </w:r>
            <w:r>
              <w:rPr>
                <w:rFonts w:hint="eastAsia" w:ascii="Times New Roman" w:hAnsi="Times New Roman" w:eastAsia="宋体" w:cs="宋体"/>
                <w:color w:val="auto"/>
                <w:highlight w:val="none"/>
                <w:lang w:val="en-US" w:eastAsia="zh-CN"/>
              </w:rPr>
              <w:t>根据现场调查，厂界50米范围内</w:t>
            </w:r>
            <w:r>
              <w:rPr>
                <w:rFonts w:hint="eastAsia" w:ascii="Times New Roman" w:hAnsi="Times New Roman" w:cs="宋体"/>
                <w:color w:val="auto"/>
                <w:highlight w:val="none"/>
                <w:lang w:val="en-US" w:eastAsia="zh-CN"/>
              </w:rPr>
              <w:t>无</w:t>
            </w:r>
            <w:r>
              <w:rPr>
                <w:rFonts w:hint="eastAsia" w:ascii="Times New Roman" w:hAnsi="Times New Roman" w:eastAsia="宋体" w:cs="宋体"/>
                <w:color w:val="auto"/>
                <w:highlight w:val="none"/>
                <w:lang w:val="en-US" w:eastAsia="zh-CN"/>
              </w:rPr>
              <w:t>敏感目标；</w:t>
            </w:r>
          </w:p>
          <w:p>
            <w:pPr>
              <w:overflowPunct w:val="0"/>
              <w:autoSpaceDE w:val="0"/>
              <w:autoSpaceDN w:val="0"/>
              <w:bidi w:val="0"/>
              <w:adjustRightInd w:val="0"/>
              <w:snapToGrid w:val="0"/>
              <w:spacing w:before="0" w:after="0" w:line="500" w:lineRule="exact"/>
              <w:ind w:left="0" w:right="0" w:firstLine="480" w:firstLineChars="200"/>
              <w:jc w:val="left"/>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3</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地下</w:t>
            </w:r>
            <w:r>
              <w:rPr>
                <w:rFonts w:hint="eastAsia" w:ascii="Times New Roman" w:hAnsi="Times New Roman" w:eastAsia="宋体" w:cs="宋体"/>
                <w:color w:val="auto"/>
                <w:highlight w:val="none"/>
              </w:rPr>
              <w:t>水环境：</w:t>
            </w:r>
            <w:r>
              <w:rPr>
                <w:rFonts w:hint="eastAsia" w:ascii="Times New Roman" w:hAnsi="Times New Roman" w:eastAsia="宋体" w:cs="宋体"/>
                <w:color w:val="auto"/>
                <w:highlight w:val="none"/>
                <w:lang w:val="en-US" w:eastAsia="zh-CN"/>
              </w:rPr>
              <w:t>根据现场调查，厂界外500米范围内无地下水集中式饮用水源和热水、矿泉水、温泉等特殊地下水资源</w:t>
            </w:r>
            <w:r>
              <w:rPr>
                <w:rFonts w:hint="eastAsia" w:ascii="Times New Roman" w:hAnsi="Times New Roman" w:eastAsia="宋体" w:cs="宋体"/>
                <w:color w:val="auto"/>
                <w:highlight w:val="none"/>
              </w:rPr>
              <w:t>；</w:t>
            </w:r>
          </w:p>
          <w:p>
            <w:pPr>
              <w:overflowPunct w:val="0"/>
              <w:autoSpaceDE w:val="0"/>
              <w:autoSpaceDN w:val="0"/>
              <w:bidi w:val="0"/>
              <w:adjustRightInd w:val="0"/>
              <w:snapToGrid w:val="0"/>
              <w:spacing w:before="0" w:after="0" w:line="500" w:lineRule="exact"/>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4</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生态环境：本项目用地范围内无生态环境保护目标。</w:t>
            </w:r>
          </w:p>
          <w:p>
            <w:pPr>
              <w:overflowPunct w:val="0"/>
              <w:autoSpaceDE w:val="0"/>
              <w:autoSpaceDN w:val="0"/>
              <w:bidi w:val="0"/>
              <w:adjustRightInd w:val="0"/>
              <w:snapToGrid w:val="0"/>
              <w:spacing w:before="0" w:after="0" w:line="500" w:lineRule="exact"/>
              <w:ind w:left="0" w:right="0" w:firstLine="480" w:firstLineChars="200"/>
              <w:jc w:val="left"/>
              <w:rPr>
                <w:rFonts w:hint="eastAsia" w:ascii="Times New Roman" w:hAnsi="Times New Roman"/>
                <w:color w:val="auto"/>
                <w:highlight w:val="none"/>
              </w:rPr>
            </w:pPr>
            <w:r>
              <w:rPr>
                <w:rFonts w:hint="eastAsia" w:ascii="Times New Roman" w:hAnsi="Times New Roman" w:eastAsia="宋体" w:cs="宋体"/>
                <w:color w:val="auto"/>
                <w:highlight w:val="none"/>
              </w:rPr>
              <w:t>环境敏感点分布见表</w:t>
            </w:r>
            <w:r>
              <w:rPr>
                <w:rFonts w:hint="eastAsia" w:ascii="Times New Roman" w:hAnsi="Times New Roman" w:eastAsia="宋体" w:cs="宋体"/>
                <w:color w:val="auto"/>
                <w:highlight w:val="none"/>
                <w:lang w:val="en-US" w:eastAsia="zh-CN"/>
              </w:rPr>
              <w:t>3.7-1</w:t>
            </w:r>
            <w:r>
              <w:rPr>
                <w:rFonts w:hint="eastAsia" w:ascii="Times New Roman" w:hAnsi="Times New Roman" w:eastAsia="宋体" w:cs="宋体"/>
                <w:color w:val="auto"/>
                <w:highlight w:val="none"/>
              </w:rPr>
              <w:t>。</w:t>
            </w:r>
          </w:p>
          <w:p>
            <w:pPr>
              <w:widowControl w:val="0"/>
              <w:overflowPunct w:val="0"/>
              <w:autoSpaceDE w:val="0"/>
              <w:autoSpaceDN w:val="0"/>
              <w:adjustRightInd w:val="0"/>
              <w:snapToGrid w:val="0"/>
              <w:spacing w:before="0" w:after="0" w:line="400" w:lineRule="exact"/>
              <w:ind w:left="0" w:right="0" w:firstLine="0" w:firstLineChars="0"/>
              <w:jc w:val="center"/>
              <w:rPr>
                <w:rFonts w:hint="eastAsia" w:ascii="Times New Roman" w:hAnsi="Times New Roman" w:eastAsia="宋体" w:cs="宋体"/>
                <w:b/>
                <w:color w:val="auto"/>
                <w:sz w:val="24"/>
                <w:szCs w:val="24"/>
                <w:highlight w:val="none"/>
                <w:lang w:val="en-US" w:eastAsia="zh-CN" w:bidi="ar-SA"/>
              </w:rPr>
            </w:pPr>
            <w:r>
              <w:rPr>
                <w:rFonts w:hint="eastAsia" w:ascii="Times New Roman" w:hAnsi="Times New Roman" w:eastAsia="宋体" w:cs="宋体"/>
                <w:b/>
                <w:color w:val="auto"/>
                <w:sz w:val="24"/>
                <w:szCs w:val="24"/>
                <w:highlight w:val="none"/>
                <w:lang w:val="en-US" w:eastAsia="zh-CN" w:bidi="ar-SA"/>
              </w:rPr>
              <w:t>表3.7-1主要环境保护目标一览表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
              <w:gridCol w:w="360"/>
              <w:gridCol w:w="330"/>
              <w:gridCol w:w="810"/>
              <w:gridCol w:w="957"/>
              <w:gridCol w:w="663"/>
              <w:gridCol w:w="690"/>
              <w:gridCol w:w="563"/>
              <w:gridCol w:w="570"/>
              <w:gridCol w:w="802"/>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序号</w:t>
                  </w:r>
                </w:p>
              </w:tc>
              <w:tc>
                <w:tcPr>
                  <w:tcW w:w="3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环境要素</w:t>
                  </w:r>
                </w:p>
              </w:tc>
              <w:tc>
                <w:tcPr>
                  <w:tcW w:w="3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名称</w:t>
                  </w:r>
                </w:p>
              </w:tc>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坐标</w:t>
                  </w:r>
                </w:p>
              </w:tc>
              <w:tc>
                <w:tcPr>
                  <w:tcW w:w="6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保护对象</w:t>
                  </w:r>
                </w:p>
              </w:tc>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保护内容</w:t>
                  </w:r>
                </w:p>
              </w:tc>
              <w:tc>
                <w:tcPr>
                  <w:tcW w:w="5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相对</w:t>
                  </w:r>
                  <w:r>
                    <w:rPr>
                      <w:rFonts w:hint="eastAsia" w:ascii="Times New Roman" w:hAnsi="Times New Roman" w:eastAsia="宋体" w:cs="Times New Roman"/>
                      <w:b w:val="0"/>
                      <w:bCs w:val="0"/>
                      <w:color w:val="auto"/>
                      <w:sz w:val="21"/>
                      <w:szCs w:val="21"/>
                      <w:highlight w:val="none"/>
                      <w:lang w:val="en-US" w:eastAsia="zh-CN"/>
                    </w:rPr>
                    <w:t>厂址方位</w:t>
                  </w:r>
                </w:p>
              </w:tc>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人口数（人）</w:t>
                  </w:r>
                </w:p>
              </w:tc>
              <w:tc>
                <w:tcPr>
                  <w:tcW w:w="8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相对距离（m）</w:t>
                  </w:r>
                </w:p>
              </w:tc>
              <w:tc>
                <w:tcPr>
                  <w:tcW w:w="24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ascii="Times New Roman" w:hAnsi="Times New Roman" w:eastAsia="宋体" w:cs="宋体"/>
                      <w:color w:val="auto"/>
                      <w:highlight w:val="none"/>
                    </w:rPr>
                  </w:pPr>
                </w:p>
              </w:tc>
              <w:tc>
                <w:tcPr>
                  <w:tcW w:w="3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ascii="Times New Roman" w:hAnsi="Times New Roman" w:eastAsia="宋体" w:cs="宋体"/>
                      <w:color w:val="auto"/>
                      <w:highlight w:val="none"/>
                    </w:rPr>
                  </w:pPr>
                </w:p>
              </w:tc>
              <w:tc>
                <w:tcPr>
                  <w:tcW w:w="3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ascii="Times New Roman" w:hAnsi="Times New Roman" w:eastAsia="宋体" w:cs="宋体"/>
                      <w:color w:val="auto"/>
                      <w:highlight w:val="none"/>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X</w:t>
                  </w:r>
                </w:p>
              </w:tc>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Y</w:t>
                  </w:r>
                </w:p>
              </w:tc>
              <w:tc>
                <w:tcPr>
                  <w:tcW w:w="6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p>
              </w:tc>
              <w:tc>
                <w:tcPr>
                  <w:tcW w:w="5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p>
              </w:tc>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p>
              </w:tc>
              <w:tc>
                <w:tcPr>
                  <w:tcW w:w="8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p>
              </w:tc>
              <w:tc>
                <w:tcPr>
                  <w:tcW w:w="24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97" w:hRule="atLeast"/>
                <w:jc w:val="center"/>
              </w:trPr>
              <w:tc>
                <w:tcPr>
                  <w:tcW w:w="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6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环境空气</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84°7′7.02</w:t>
                  </w:r>
                  <w:r>
                    <w:rPr>
                      <w:rFonts w:hint="eastAsia"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val="en-US" w:eastAsia="zh-CN"/>
                    </w:rPr>
                    <w:t>″</w:t>
                  </w:r>
                </w:p>
              </w:tc>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44°22′20.095″</w:t>
                  </w:r>
                </w:p>
              </w:tc>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124团四连连部</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olor w:val="auto"/>
                      <w:sz w:val="21"/>
                      <w:szCs w:val="21"/>
                      <w:highlight w:val="none"/>
                    </w:rPr>
                    <w:t>居民</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S</w:t>
                  </w:r>
                  <w:r>
                    <w:rPr>
                      <w:rFonts w:hint="eastAsia" w:cs="Times New Roman"/>
                      <w:b w:val="0"/>
                      <w:bCs w:val="0"/>
                      <w:color w:val="auto"/>
                      <w:sz w:val="21"/>
                      <w:szCs w:val="21"/>
                      <w:highlight w:val="none"/>
                      <w:lang w:val="en-US" w:eastAsia="zh-CN"/>
                    </w:rPr>
                    <w:t>W</w:t>
                  </w:r>
                </w:p>
              </w:tc>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460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220</w:t>
                  </w:r>
                </w:p>
              </w:tc>
              <w:tc>
                <w:tcPr>
                  <w:tcW w:w="24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《环境空气质量标准》（GB3095-2012）二级标准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2</w:t>
                  </w:r>
                </w:p>
              </w:tc>
              <w:tc>
                <w:tcPr>
                  <w:tcW w:w="6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声环境</w:t>
                  </w:r>
                </w:p>
              </w:tc>
              <w:tc>
                <w:tcPr>
                  <w:tcW w:w="505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厂界50米范围内无</w:t>
                  </w:r>
                  <w:r>
                    <w:rPr>
                      <w:rFonts w:hint="eastAsia" w:ascii="Times New Roman" w:hAnsi="Times New Roman" w:eastAsia="宋体" w:cs="Times New Roman"/>
                      <w:b w:val="0"/>
                      <w:bCs w:val="0"/>
                      <w:color w:val="auto"/>
                      <w:sz w:val="21"/>
                      <w:szCs w:val="21"/>
                      <w:highlight w:val="none"/>
                      <w:lang w:val="en-US" w:eastAsia="zh-CN"/>
                    </w:rPr>
                    <w:t>声环境敏感目标</w:t>
                  </w:r>
                </w:p>
              </w:tc>
              <w:tc>
                <w:tcPr>
                  <w:tcW w:w="24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《声环境质量标准》（GB 3096-2008）中的</w:t>
                  </w:r>
                  <w:r>
                    <w:rPr>
                      <w:rFonts w:hint="eastAsia"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val="en-US" w:eastAsia="zh-CN"/>
                    </w:rPr>
                    <w:t>类声功能区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w:t>
                  </w:r>
                </w:p>
              </w:tc>
              <w:tc>
                <w:tcPr>
                  <w:tcW w:w="6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地下水环境</w:t>
                  </w:r>
                </w:p>
              </w:tc>
              <w:tc>
                <w:tcPr>
                  <w:tcW w:w="505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厂界500米范围内无地下水</w:t>
                  </w:r>
                  <w:r>
                    <w:rPr>
                      <w:rFonts w:hint="eastAsia" w:ascii="Times New Roman" w:hAnsi="Times New Roman" w:eastAsia="宋体" w:cs="Times New Roman"/>
                      <w:b w:val="0"/>
                      <w:bCs w:val="0"/>
                      <w:color w:val="auto"/>
                      <w:sz w:val="21"/>
                      <w:szCs w:val="21"/>
                      <w:highlight w:val="none"/>
                      <w:lang w:val="en-US" w:eastAsia="zh-CN"/>
                    </w:rPr>
                    <w:t>环境敏感目标</w:t>
                  </w:r>
                </w:p>
              </w:tc>
              <w:tc>
                <w:tcPr>
                  <w:tcW w:w="24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4</w:t>
                  </w:r>
                </w:p>
              </w:tc>
              <w:tc>
                <w:tcPr>
                  <w:tcW w:w="6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地表水</w:t>
                  </w:r>
                </w:p>
              </w:tc>
              <w:tc>
                <w:tcPr>
                  <w:tcW w:w="505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厂址</w:t>
                  </w:r>
                  <w:r>
                    <w:rPr>
                      <w:rFonts w:hint="eastAsia" w:ascii="Times New Roman" w:hAnsi="Times New Roman" w:eastAsia="宋体" w:cs="Times New Roman"/>
                      <w:b w:val="0"/>
                      <w:bCs w:val="0"/>
                      <w:color w:val="auto"/>
                      <w:sz w:val="21"/>
                      <w:szCs w:val="21"/>
                      <w:highlight w:val="none"/>
                      <w:lang w:val="en-US" w:eastAsia="zh-CN"/>
                    </w:rPr>
                    <w:t>500m</w:t>
                  </w:r>
                  <w:r>
                    <w:rPr>
                      <w:rFonts w:hint="default" w:ascii="Times New Roman" w:hAnsi="Times New Roman" w:eastAsia="宋体" w:cs="Times New Roman"/>
                      <w:b w:val="0"/>
                      <w:bCs w:val="0"/>
                      <w:color w:val="auto"/>
                      <w:sz w:val="21"/>
                      <w:szCs w:val="21"/>
                      <w:highlight w:val="none"/>
                      <w:lang w:val="en-US" w:eastAsia="zh-CN"/>
                    </w:rPr>
                    <w:t>范围内无</w:t>
                  </w:r>
                  <w:r>
                    <w:rPr>
                      <w:rFonts w:hint="eastAsia" w:ascii="Times New Roman" w:hAnsi="Times New Roman" w:eastAsia="宋体" w:cs="Times New Roman"/>
                      <w:b w:val="0"/>
                      <w:bCs w:val="0"/>
                      <w:color w:val="auto"/>
                      <w:sz w:val="21"/>
                      <w:szCs w:val="21"/>
                      <w:highlight w:val="none"/>
                      <w:lang w:val="en-US" w:eastAsia="zh-CN"/>
                    </w:rPr>
                    <w:t>地表水敏感目标</w:t>
                  </w:r>
                </w:p>
              </w:tc>
              <w:tc>
                <w:tcPr>
                  <w:tcW w:w="24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项目运行后与地表水无直接水力联系</w:t>
                  </w:r>
                </w:p>
              </w:tc>
            </w:tr>
          </w:tbl>
          <w:p>
            <w:pPr>
              <w:widowControl w:val="0"/>
              <w:overflowPunct w:val="0"/>
              <w:autoSpaceDE w:val="0"/>
              <w:autoSpaceDN w:val="0"/>
              <w:adjustRightInd w:val="0"/>
              <w:snapToGrid w:val="0"/>
              <w:spacing w:before="0" w:after="0" w:line="560" w:lineRule="exact"/>
              <w:ind w:left="0" w:leftChars="0" w:right="0" w:rightChars="0" w:firstLine="562" w:firstLineChars="200"/>
              <w:jc w:val="left"/>
              <w:outlineLvl w:val="9"/>
              <w:rPr>
                <w:rFonts w:ascii="Times New Roman" w:hAnsi="Times New Roman" w:eastAsia="宋体" w:cs="黑体"/>
                <w:b/>
                <w:color w:val="auto"/>
                <w:sz w:val="28"/>
                <w:szCs w:val="3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0"/>
              </w:numPr>
              <w:overflowPunct w:val="0"/>
              <w:autoSpaceDE w:val="0"/>
              <w:autoSpaceDN w:val="0"/>
              <w:adjustRightInd w:val="0"/>
              <w:snapToGrid w:val="0"/>
              <w:spacing w:before="0" w:after="0" w:line="500" w:lineRule="exact"/>
              <w:ind w:left="0" w:leftChars="0" w:right="0" w:rightChars="0" w:firstLine="0" w:firstLineChars="0"/>
              <w:jc w:val="center"/>
              <w:rPr>
                <w:rFonts w:ascii="Times New Roman" w:hAnsi="Times New Roman" w:eastAsia="宋体" w:cs="宋体"/>
                <w:color w:val="auto"/>
                <w:highlight w:val="none"/>
                <w:vertAlign w:val="baseline"/>
              </w:rPr>
            </w:pPr>
            <w:r>
              <w:rPr>
                <w:rFonts w:ascii="Times New Roman" w:hAnsi="Times New Roman" w:eastAsia="宋体" w:cs="宋体"/>
                <w:color w:val="auto"/>
                <w:highlight w:val="none"/>
              </w:rPr>
              <w:t>污染</w:t>
            </w:r>
            <w:r>
              <w:rPr>
                <w:rFonts w:hint="eastAsia" w:ascii="Times New Roman" w:hAnsi="Times New Roman" w:eastAsia="宋体" w:cs="宋体"/>
                <w:color w:val="auto"/>
                <w:highlight w:val="none"/>
                <w:lang w:val="en-US" w:eastAsia="zh-Hans"/>
              </w:rPr>
              <w:t>物排放控制标准</w:t>
            </w:r>
          </w:p>
        </w:tc>
        <w:tc>
          <w:tcPr>
            <w:tcW w:w="8645" w:type="dxa"/>
            <w:vAlign w:val="top"/>
          </w:tcPr>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color w:val="auto"/>
                <w:sz w:val="28"/>
                <w:szCs w:val="30"/>
                <w:highlight w:val="none"/>
                <w:lang w:val="en-US" w:eastAsia="zh-CN" w:bidi="ar-SA"/>
              </w:rPr>
            </w:pPr>
            <w:r>
              <w:rPr>
                <w:rFonts w:ascii="Times New Roman" w:hAnsi="Times New Roman" w:eastAsia="宋体" w:cs="黑体"/>
                <w:b/>
                <w:color w:val="auto"/>
                <w:sz w:val="28"/>
                <w:szCs w:val="30"/>
                <w:highlight w:val="none"/>
                <w:lang w:val="en-US" w:eastAsia="zh-CN" w:bidi="ar-SA"/>
              </w:rPr>
              <w:t>3</w:t>
            </w:r>
            <w:r>
              <w:rPr>
                <w:rFonts w:hint="eastAsia" w:ascii="Times New Roman" w:hAnsi="Times New Roman" w:eastAsia="宋体" w:cs="黑体"/>
                <w:b/>
                <w:color w:val="auto"/>
                <w:sz w:val="28"/>
                <w:szCs w:val="30"/>
                <w:highlight w:val="none"/>
                <w:lang w:val="en-US" w:eastAsia="zh-Hans" w:bidi="ar-SA"/>
              </w:rPr>
              <w:t>.</w:t>
            </w:r>
            <w:r>
              <w:rPr>
                <w:rFonts w:hint="eastAsia" w:ascii="Times New Roman" w:hAnsi="Times New Roman" w:eastAsia="宋体" w:cs="黑体"/>
                <w:b/>
                <w:color w:val="auto"/>
                <w:sz w:val="28"/>
                <w:szCs w:val="30"/>
                <w:highlight w:val="none"/>
                <w:lang w:val="en-US" w:eastAsia="zh-CN" w:bidi="ar-SA"/>
              </w:rPr>
              <w:t>8污染物排放控制标准</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480" w:firstLineChars="200"/>
              <w:jc w:val="left"/>
              <w:textAlignment w:val="auto"/>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1</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rPr>
              <w:t>大气污染物排放标准</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cs="宋体"/>
                <w:color w:val="auto"/>
                <w:highlight w:val="none"/>
                <w:lang w:val="en-US" w:eastAsia="zh-CN"/>
              </w:rPr>
            </w:pPr>
            <w:r>
              <w:rPr>
                <w:rFonts w:hint="default" w:ascii="Times New Roman" w:hAnsi="Times New Roman" w:eastAsia="宋体" w:cs="Times New Roman"/>
                <w:color w:val="auto"/>
                <w:highlight w:val="none"/>
              </w:rPr>
              <w:t>运营期</w:t>
            </w:r>
            <w:r>
              <w:rPr>
                <w:rFonts w:hint="default" w:ascii="Times New Roman" w:hAnsi="Times New Roman" w:cs="Times New Roman"/>
                <w:color w:val="auto"/>
                <w:highlight w:val="none"/>
                <w:lang w:val="en-US" w:eastAsia="zh-CN"/>
              </w:rPr>
              <w:t>燃气锅炉</w:t>
            </w:r>
            <w:r>
              <w:rPr>
                <w:rFonts w:hint="default" w:ascii="Times New Roman" w:hAnsi="Times New Roman" w:eastAsia="宋体" w:cs="Times New Roman"/>
                <w:color w:val="auto"/>
                <w:highlight w:val="none"/>
                <w:lang w:val="en-US" w:eastAsia="zh-CN"/>
              </w:rPr>
              <w:t>烟气颗粒物、二氧化硫</w:t>
            </w:r>
            <w:r>
              <w:rPr>
                <w:rFonts w:hint="default" w:ascii="Times New Roman" w:hAnsi="Times New Roman" w:cs="Times New Roman"/>
                <w:color w:val="auto"/>
                <w:highlight w:val="none"/>
                <w:lang w:val="en-US" w:eastAsia="zh-CN"/>
              </w:rPr>
              <w:t>、烟气黑度</w:t>
            </w:r>
            <w:r>
              <w:rPr>
                <w:rFonts w:hint="default" w:ascii="Times New Roman" w:hAnsi="Times New Roman" w:eastAsia="宋体" w:cs="Times New Roman"/>
                <w:color w:val="auto"/>
                <w:highlight w:val="none"/>
                <w:lang w:val="en-US" w:eastAsia="zh-CN"/>
              </w:rPr>
              <w:t>落实</w:t>
            </w:r>
            <w:r>
              <w:rPr>
                <w:rFonts w:hint="default" w:ascii="Times New Roman" w:hAnsi="Times New Roman" w:eastAsia="宋体" w:cs="Times New Roman"/>
                <w:color w:val="auto"/>
                <w:kern w:val="0"/>
                <w:sz w:val="24"/>
                <w:szCs w:val="22"/>
                <w:highlight w:val="none"/>
                <w:lang w:val="en-US" w:eastAsia="zh-CN" w:bidi="ar-SA"/>
              </w:rPr>
              <w:t>《锅炉大气污染物排放标准》（GB13271-2014）表3 大气污染物特别排放限值</w:t>
            </w:r>
            <w:r>
              <w:rPr>
                <w:rFonts w:hint="default" w:ascii="Times New Roman" w:hAnsi="Times New Roman" w:eastAsia="宋体" w:cs="Times New Roman"/>
                <w:color w:val="auto"/>
                <w:highlight w:val="none"/>
                <w:lang w:val="en-US" w:eastAsia="zh-CN"/>
              </w:rPr>
              <w:t>（颗粒物20mg/m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，二氧化硫50mg/m</w:t>
            </w:r>
            <w:r>
              <w:rPr>
                <w:rFonts w:hint="default" w:ascii="Times New Roman" w:hAnsi="Times New Roman" w:eastAsia="宋体" w:cs="Times New Roman"/>
                <w:color w:val="auto"/>
                <w:highlight w:val="none"/>
                <w:vertAlign w:val="superscript"/>
                <w:lang w:val="en-US" w:eastAsia="zh-CN"/>
              </w:rPr>
              <w:t>3</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烟气黑度≤1级</w:t>
            </w:r>
            <w:r>
              <w:rPr>
                <w:rFonts w:hint="default" w:ascii="Times New Roman" w:hAnsi="Times New Roman" w:eastAsia="宋体" w:cs="Times New Roman"/>
                <w:color w:val="auto"/>
                <w:highlight w:val="none"/>
                <w:vertAlign w:val="baseline"/>
                <w:lang w:val="en-US" w:eastAsia="zh-CN"/>
              </w:rPr>
              <w:t>）</w:t>
            </w:r>
            <w:r>
              <w:rPr>
                <w:rFonts w:hint="eastAsia" w:eastAsia="宋体"/>
                <w:color w:val="auto"/>
                <w:highlight w:val="none"/>
                <w:vertAlign w:val="baseline"/>
                <w:lang w:val="en-US" w:eastAsia="zh-CN"/>
              </w:rPr>
              <w:t>，氮氧化物满足《关于开展自治区2022年度夏秋季大气污染防治“冬病夏治”工作的通知》（新环大气发[2022]483号）（50</w:t>
            </w:r>
            <w:r>
              <w:rPr>
                <w:rFonts w:hint="eastAsia" w:ascii="Times New Roman" w:eastAsia="宋体"/>
                <w:color w:val="auto"/>
                <w:highlight w:val="none"/>
                <w:lang w:val="en-US" w:eastAsia="zh-CN"/>
              </w:rPr>
              <w:t>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w:t>
            </w:r>
            <w:r>
              <w:rPr>
                <w:rFonts w:hint="eastAsia" w:ascii="Times New Roman" w:hAnsi="Times New Roman"/>
                <w:color w:val="auto"/>
                <w:highlight w:val="none"/>
                <w:lang w:val="en-US" w:eastAsia="zh-CN"/>
              </w:rPr>
              <w:t>厂界无组织</w:t>
            </w:r>
            <w:r>
              <w:rPr>
                <w:rFonts w:hint="eastAsia"/>
                <w:color w:val="auto"/>
                <w:highlight w:val="none"/>
                <w:lang w:val="en-US" w:eastAsia="zh-CN"/>
              </w:rPr>
              <w:t>氨、硫化氢、臭气浓度</w:t>
            </w:r>
            <w:r>
              <w:rPr>
                <w:rFonts w:hint="eastAsia" w:ascii="Times New Roman" w:hAnsi="Times New Roman"/>
                <w:color w:val="auto"/>
                <w:highlight w:val="none"/>
                <w:lang w:val="en-US" w:eastAsia="zh-CN"/>
              </w:rPr>
              <w:t>执行《</w:t>
            </w:r>
            <w:r>
              <w:rPr>
                <w:rFonts w:hint="eastAsia"/>
                <w:color w:val="auto"/>
                <w:highlight w:val="none"/>
                <w:lang w:val="en-US" w:eastAsia="zh-CN"/>
              </w:rPr>
              <w:t>恶臭</w:t>
            </w:r>
            <w:r>
              <w:rPr>
                <w:rFonts w:hint="eastAsia" w:ascii="Times New Roman" w:hAnsi="Times New Roman"/>
                <w:color w:val="auto"/>
                <w:highlight w:val="none"/>
                <w:lang w:val="en-US" w:eastAsia="zh-CN"/>
              </w:rPr>
              <w:t>污染物排放标准》（GB</w:t>
            </w:r>
            <w:r>
              <w:rPr>
                <w:rFonts w:hint="eastAsia"/>
                <w:color w:val="auto"/>
                <w:highlight w:val="none"/>
                <w:lang w:val="en-US" w:eastAsia="zh-CN"/>
              </w:rPr>
              <w:t>14554</w:t>
            </w:r>
            <w:r>
              <w:rPr>
                <w:rFonts w:hint="eastAsia" w:ascii="Times New Roman" w:hAnsi="Times New Roman"/>
                <w:color w:val="auto"/>
                <w:highlight w:val="none"/>
                <w:lang w:val="en-US" w:eastAsia="zh-CN"/>
              </w:rPr>
              <w:t>-</w:t>
            </w:r>
            <w:r>
              <w:rPr>
                <w:rFonts w:hint="eastAsia"/>
                <w:color w:val="auto"/>
                <w:highlight w:val="none"/>
                <w:lang w:val="en-US" w:eastAsia="zh-CN"/>
              </w:rPr>
              <w:t>93</w:t>
            </w:r>
            <w:r>
              <w:rPr>
                <w:rFonts w:hint="eastAsia" w:ascii="Times New Roman" w:hAnsi="Times New Roman"/>
                <w:color w:val="auto"/>
                <w:highlight w:val="none"/>
                <w:lang w:val="en-US" w:eastAsia="zh-CN"/>
              </w:rPr>
              <w:t>）表1恶臭污染物厂界标准值</w:t>
            </w:r>
            <w:r>
              <w:rPr>
                <w:rFonts w:hint="eastAsia" w:ascii="Times New Roman" w:hAnsi="Times New Roman" w:cs="宋体"/>
                <w:color w:val="auto"/>
                <w:highlight w:val="none"/>
                <w:lang w:val="en-US" w:eastAsia="zh-CN"/>
              </w:rPr>
              <w:t>。</w:t>
            </w:r>
          </w:p>
          <w:p>
            <w:pPr>
              <w:widowControl w:val="0"/>
              <w:overflowPunct w:val="0"/>
              <w:autoSpaceDE w:val="0"/>
              <w:autoSpaceDN w:val="0"/>
              <w:bidi w:val="0"/>
              <w:adjustRightInd w:val="0"/>
              <w:snapToGrid w:val="0"/>
              <w:spacing w:line="400" w:lineRule="exact"/>
              <w:ind w:firstLine="0" w:firstLineChars="0"/>
              <w:jc w:val="center"/>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w:t>
            </w:r>
            <w:r>
              <w:rPr>
                <w:rFonts w:hint="eastAsia" w:ascii="Times New Roman" w:hAnsi="Times New Roman" w:eastAsia="宋体" w:cs="Times New Roman"/>
                <w:b/>
                <w:color w:val="auto"/>
                <w:kern w:val="2"/>
                <w:sz w:val="24"/>
                <w:szCs w:val="24"/>
                <w:highlight w:val="none"/>
                <w:lang w:val="en-US" w:eastAsia="zh-CN" w:bidi="ar-SA"/>
              </w:rPr>
              <w:t>3.8-1</w:t>
            </w:r>
            <w:r>
              <w:rPr>
                <w:rFonts w:hint="default" w:ascii="Times New Roman" w:hAnsi="Times New Roman" w:eastAsia="宋体" w:cs="Times New Roman"/>
                <w:b/>
                <w:color w:val="auto"/>
                <w:kern w:val="2"/>
                <w:sz w:val="24"/>
                <w:szCs w:val="24"/>
                <w:highlight w:val="none"/>
                <w:lang w:val="en-US" w:eastAsia="zh-CN" w:bidi="ar-SA"/>
              </w:rPr>
              <w:t>大气污染物排放所执行的标准</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613"/>
              <w:gridCol w:w="1205"/>
              <w:gridCol w:w="1125"/>
              <w:gridCol w:w="2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7"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污染源</w:t>
                  </w:r>
                </w:p>
              </w:tc>
              <w:tc>
                <w:tcPr>
                  <w:tcW w:w="1613"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污染物</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排放浓度mg/</w:t>
                  </w:r>
                  <w:r>
                    <w:rPr>
                      <w:rFonts w:hint="eastAsia" w:ascii="Times New Roman" w:hAnsi="Times New Roman" w:eastAsia="宋体" w:cs="Times New Roman"/>
                      <w:color w:val="auto"/>
                      <w:kern w:val="2"/>
                      <w:sz w:val="21"/>
                      <w:szCs w:val="21"/>
                      <w:highlight w:val="none"/>
                      <w:lang w:val="en-US" w:eastAsia="zh-CN" w:bidi="ar-SA"/>
                    </w:rPr>
                    <w:t>m</w:t>
                  </w:r>
                  <w:r>
                    <w:rPr>
                      <w:rFonts w:hint="eastAsia" w:ascii="Times New Roman" w:hAnsi="Times New Roman" w:eastAsia="宋体" w:cs="Times New Roman"/>
                      <w:color w:val="auto"/>
                      <w:kern w:val="2"/>
                      <w:sz w:val="21"/>
                      <w:szCs w:val="21"/>
                      <w:highlight w:val="none"/>
                      <w:vertAlign w:val="superscript"/>
                      <w:lang w:val="en-US" w:eastAsia="zh-CN" w:bidi="ar-SA"/>
                    </w:rPr>
                    <w:t>3</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排放速率kg/h</w:t>
                  </w:r>
                </w:p>
              </w:tc>
              <w:tc>
                <w:tcPr>
                  <w:tcW w:w="299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燃气</w:t>
                  </w:r>
                  <w:r>
                    <w:rPr>
                      <w:rFonts w:hint="eastAsia" w:ascii="Times New Roman" w:hAnsi="Times New Roman" w:cs="Times New Roman"/>
                      <w:color w:val="auto"/>
                      <w:kern w:val="2"/>
                      <w:sz w:val="21"/>
                      <w:szCs w:val="21"/>
                      <w:highlight w:val="none"/>
                      <w:lang w:val="en-US" w:eastAsia="zh-CN" w:bidi="ar-SA"/>
                    </w:rPr>
                    <w:t>锅炉</w:t>
                  </w:r>
                </w:p>
              </w:tc>
              <w:tc>
                <w:tcPr>
                  <w:tcW w:w="1613"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颗粒物</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lang w:val="en-US" w:eastAsia="zh-CN" w:bidi="ar-SA"/>
                    </w:rPr>
                    <w:t>20</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2994"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《锅炉大气污染物排放标准》（GB13271-2014）表</w:t>
                  </w:r>
                  <w:r>
                    <w:rPr>
                      <w:rFonts w:hint="eastAsia" w:cs="Times New Roman"/>
                      <w:color w:val="auto"/>
                      <w:kern w:val="2"/>
                      <w:sz w:val="21"/>
                      <w:szCs w:val="21"/>
                      <w:highlight w:val="none"/>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 xml:space="preserve"> 大气污染物特别排放限值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613"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二氧化硫</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lang w:val="en-US" w:eastAsia="zh-CN" w:bidi="ar-SA"/>
                    </w:rPr>
                    <w:t>50</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2994"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613"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烟气黑度</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1（级）</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2994"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613"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氮氧化物</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50</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299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《关于开展自治区2022年度夏秋季大气污染防治</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冬病夏治</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工作的通知》（新环大气发[2022]483号）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厂界</w:t>
                  </w:r>
                </w:p>
              </w:tc>
              <w:tc>
                <w:tcPr>
                  <w:tcW w:w="1613"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硫化氢</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0.06</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2994"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《恶臭污染物排放标准》（GB14554-93）表1恶臭污染物厂界标准值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613"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宋体"/>
                      <w:color w:val="auto"/>
                      <w:sz w:val="21"/>
                      <w:szCs w:val="22"/>
                      <w:highlight w:val="none"/>
                      <w:lang w:val="en-US" w:eastAsia="zh-CN" w:bidi="ar-SA"/>
                    </w:rPr>
                    <w:t>氨</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2994"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613"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cs="宋体"/>
                      <w:color w:val="auto"/>
                      <w:sz w:val="21"/>
                      <w:szCs w:val="22"/>
                      <w:highlight w:val="none"/>
                      <w:lang w:val="en-US" w:eastAsia="zh-CN" w:bidi="ar-SA"/>
                    </w:rPr>
                  </w:pPr>
                  <w:r>
                    <w:rPr>
                      <w:rFonts w:hint="eastAsia" w:cs="宋体"/>
                      <w:color w:val="auto"/>
                      <w:sz w:val="21"/>
                      <w:szCs w:val="22"/>
                      <w:highlight w:val="none"/>
                      <w:lang w:val="en-US" w:eastAsia="zh-CN" w:bidi="ar-SA"/>
                    </w:rPr>
                    <w:t>臭气浓度</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20</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2994"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bl>
          <w:p>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before="0" w:after="0" w:line="360" w:lineRule="auto"/>
              <w:ind w:left="0" w:leftChars="0" w:right="0" w:rightChars="0" w:firstLine="480" w:firstLineChars="200"/>
              <w:jc w:val="both"/>
              <w:textAlignment w:val="auto"/>
              <w:outlineLvl w:val="9"/>
              <w:rPr>
                <w:rFonts w:hint="eastAsia" w:ascii="Times New Roman" w:hAnsi="Times New Roman" w:cs="宋体"/>
                <w:color w:val="auto"/>
                <w:highlight w:val="none"/>
                <w:lang w:val="en-US" w:eastAsia="zh-CN"/>
              </w:rPr>
            </w:pPr>
            <w:r>
              <w:rPr>
                <w:rFonts w:hint="eastAsia" w:ascii="Times New Roman" w:hAnsi="Times New Roman" w:cs="宋体"/>
                <w:color w:val="auto"/>
                <w:highlight w:val="none"/>
                <w:lang w:val="en-US" w:eastAsia="zh-CN"/>
              </w:rPr>
              <w:t>废水排放标准</w:t>
            </w:r>
          </w:p>
          <w:p>
            <w:pPr>
              <w:overflowPunct w:val="0"/>
              <w:autoSpaceDE w:val="0"/>
              <w:autoSpaceDN w:val="0"/>
              <w:adjustRightInd w:val="0"/>
              <w:snapToGrid w:val="0"/>
              <w:spacing w:line="360" w:lineRule="auto"/>
              <w:ind w:firstLine="480" w:firstLineChars="200"/>
              <w:rPr>
                <w:rFonts w:ascii="Times New Roman" w:hAnsi="Times New Roman" w:eastAsia="宋体" w:cs="宋体"/>
                <w:color w:val="auto"/>
                <w:highlight w:val="none"/>
              </w:rPr>
            </w:pPr>
            <w:r>
              <w:rPr>
                <w:rFonts w:ascii="Times New Roman" w:hAnsi="Times New Roman" w:eastAsia="宋体" w:cs="宋体"/>
                <w:color w:val="auto"/>
                <w:highlight w:val="none"/>
              </w:rPr>
              <w:t>本项目</w:t>
            </w:r>
            <w:r>
              <w:rPr>
                <w:rFonts w:hint="eastAsia" w:ascii="Times New Roman" w:hAnsi="Times New Roman" w:eastAsia="宋体" w:cs="宋体"/>
                <w:color w:val="auto"/>
                <w:highlight w:val="none"/>
              </w:rPr>
              <w:t>生活污水</w:t>
            </w:r>
            <w:r>
              <w:rPr>
                <w:rFonts w:hint="eastAsia" w:ascii="Times New Roman" w:hAnsi="Times New Roman" w:eastAsia="宋体" w:cs="宋体"/>
                <w:color w:val="auto"/>
                <w:highlight w:val="none"/>
                <w:lang w:val="en-US" w:eastAsia="zh-CN"/>
              </w:rPr>
              <w:t>由吸污车定期拉运至污水处理厂</w:t>
            </w:r>
            <w:r>
              <w:rPr>
                <w:rFonts w:hint="eastAsia" w:ascii="Times New Roman" w:hAnsi="Times New Roman" w:eastAsia="宋体" w:cs="宋体"/>
                <w:color w:val="auto"/>
                <w:highlight w:val="none"/>
              </w:rPr>
              <w:t>，生活污水</w:t>
            </w:r>
            <w:r>
              <w:rPr>
                <w:rFonts w:ascii="Times New Roman" w:hAnsi="Times New Roman" w:eastAsia="宋体" w:cs="宋体"/>
                <w:color w:val="auto"/>
                <w:highlight w:val="none"/>
              </w:rPr>
              <w:t>执行《</w:t>
            </w:r>
            <w:r>
              <w:rPr>
                <w:rFonts w:hint="eastAsia" w:ascii="Times New Roman" w:hAnsi="Times New Roman" w:eastAsia="宋体" w:cs="宋体"/>
                <w:color w:val="auto"/>
                <w:highlight w:val="none"/>
              </w:rPr>
              <w:t>污水综合</w:t>
            </w:r>
            <w:r>
              <w:rPr>
                <w:rFonts w:ascii="Times New Roman" w:hAnsi="Times New Roman" w:eastAsia="宋体" w:cs="宋体"/>
                <w:color w:val="auto"/>
                <w:highlight w:val="none"/>
              </w:rPr>
              <w:t>排放标准》（</w:t>
            </w:r>
            <w:r>
              <w:rPr>
                <w:rFonts w:hint="eastAsia" w:ascii="Times New Roman" w:hAnsi="Times New Roman" w:eastAsia="宋体" w:cs="宋体"/>
                <w:color w:val="auto"/>
                <w:highlight w:val="none"/>
              </w:rPr>
              <w:t>GB8978</w:t>
            </w:r>
            <w:r>
              <w:rPr>
                <w:rFonts w:ascii="Times New Roman" w:hAnsi="Times New Roman" w:eastAsia="宋体" w:cs="宋体"/>
                <w:color w:val="auto"/>
                <w:highlight w:val="none"/>
              </w:rPr>
              <w:t>-</w:t>
            </w:r>
            <w:r>
              <w:rPr>
                <w:rFonts w:hint="eastAsia" w:ascii="Times New Roman" w:hAnsi="Times New Roman" w:eastAsia="宋体" w:cs="宋体"/>
                <w:color w:val="auto"/>
                <w:highlight w:val="none"/>
              </w:rPr>
              <w:t>1996）</w:t>
            </w:r>
            <w:r>
              <w:rPr>
                <w:rFonts w:ascii="Times New Roman" w:hAnsi="Times New Roman" w:eastAsia="宋体" w:cs="宋体"/>
                <w:color w:val="auto"/>
                <w:highlight w:val="none"/>
              </w:rPr>
              <w:t>表4 第二类污染物最高允许排放浓度中</w:t>
            </w:r>
            <w:r>
              <w:rPr>
                <w:rFonts w:hint="eastAsia" w:ascii="Times New Roman" w:hAnsi="Times New Roman" w:eastAsia="宋体" w:cs="宋体"/>
                <w:color w:val="auto"/>
                <w:highlight w:val="none"/>
              </w:rPr>
              <w:t>三级</w:t>
            </w:r>
            <w:r>
              <w:rPr>
                <w:rFonts w:ascii="Times New Roman" w:hAnsi="Times New Roman" w:eastAsia="宋体" w:cs="宋体"/>
                <w:color w:val="auto"/>
                <w:highlight w:val="none"/>
              </w:rPr>
              <w:t>标准。</w:t>
            </w:r>
          </w:p>
          <w:p>
            <w:pPr>
              <w:overflowPunct w:val="0"/>
              <w:autoSpaceDE w:val="0"/>
              <w:autoSpaceDN w:val="0"/>
              <w:adjustRightInd w:val="0"/>
              <w:snapToGrid w:val="0"/>
              <w:spacing w:line="360" w:lineRule="auto"/>
              <w:jc w:val="center"/>
              <w:rPr>
                <w:rFonts w:ascii="Times New Roman" w:hAnsi="Times New Roman" w:eastAsia="宋体" w:cs="宋体"/>
                <w:color w:val="auto"/>
                <w:highlight w:val="none"/>
              </w:rPr>
            </w:pPr>
            <w:r>
              <w:rPr>
                <w:rFonts w:hint="eastAsia" w:ascii="Times New Roman" w:hAnsi="Times New Roman" w:eastAsia="宋体" w:cs="宋体"/>
                <w:b/>
                <w:bCs/>
                <w:color w:val="auto"/>
                <w:highlight w:val="none"/>
              </w:rPr>
              <w:t xml:space="preserve">表3.7-2生活污水排放标准限值 单位：mg/L </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09"/>
              <w:gridCol w:w="2513"/>
              <w:gridCol w:w="1255"/>
              <w:gridCol w:w="1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restart"/>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标准号</w:t>
                  </w:r>
                </w:p>
              </w:tc>
              <w:tc>
                <w:tcPr>
                  <w:tcW w:w="2513" w:type="dxa"/>
                  <w:vMerge w:val="restart"/>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污染因子</w:t>
                  </w:r>
                </w:p>
              </w:tc>
              <w:tc>
                <w:tcPr>
                  <w:tcW w:w="1255" w:type="dxa"/>
                  <w:vMerge w:val="restart"/>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单位</w:t>
                  </w:r>
                </w:p>
              </w:tc>
              <w:tc>
                <w:tcPr>
                  <w:tcW w:w="1527"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vAlign w:val="center"/>
                </w:tcPr>
                <w:p>
                  <w:pPr>
                    <w:spacing w:line="400" w:lineRule="exact"/>
                    <w:jc w:val="center"/>
                    <w:rPr>
                      <w:rFonts w:ascii="Times New Roman" w:hAnsi="Times New Roman" w:eastAsia="宋体" w:cs="宋体"/>
                      <w:color w:val="auto"/>
                      <w:sz w:val="21"/>
                      <w:szCs w:val="21"/>
                      <w:highlight w:val="none"/>
                    </w:rPr>
                  </w:pPr>
                </w:p>
              </w:tc>
              <w:tc>
                <w:tcPr>
                  <w:tcW w:w="2513" w:type="dxa"/>
                  <w:vMerge w:val="continue"/>
                  <w:vAlign w:val="center"/>
                </w:tcPr>
                <w:p>
                  <w:pPr>
                    <w:spacing w:line="400" w:lineRule="exact"/>
                    <w:jc w:val="center"/>
                    <w:rPr>
                      <w:rFonts w:ascii="Times New Roman" w:hAnsi="Times New Roman" w:eastAsia="宋体" w:cs="宋体"/>
                      <w:color w:val="auto"/>
                      <w:sz w:val="21"/>
                      <w:szCs w:val="21"/>
                      <w:highlight w:val="none"/>
                    </w:rPr>
                  </w:pPr>
                </w:p>
              </w:tc>
              <w:tc>
                <w:tcPr>
                  <w:tcW w:w="1255" w:type="dxa"/>
                  <w:vMerge w:val="continue"/>
                  <w:vAlign w:val="center"/>
                </w:tcPr>
                <w:p>
                  <w:pPr>
                    <w:spacing w:line="400" w:lineRule="exact"/>
                    <w:jc w:val="center"/>
                    <w:rPr>
                      <w:rFonts w:ascii="Times New Roman" w:hAnsi="Times New Roman" w:eastAsia="宋体" w:cs="宋体"/>
                      <w:color w:val="auto"/>
                      <w:sz w:val="21"/>
                      <w:szCs w:val="21"/>
                      <w:highlight w:val="none"/>
                    </w:rPr>
                  </w:pPr>
                </w:p>
              </w:tc>
              <w:tc>
                <w:tcPr>
                  <w:tcW w:w="1527" w:type="dxa"/>
                  <w:vAlign w:val="center"/>
                </w:tcPr>
                <w:p>
                  <w:pPr>
                    <w:spacing w:line="400" w:lineRule="exact"/>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企业生活污水总排放口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restart"/>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rPr>
                    <w:t>污水综合</w:t>
                  </w:r>
                  <w:r>
                    <w:rPr>
                      <w:rFonts w:ascii="Times New Roman" w:hAnsi="Times New Roman" w:eastAsia="宋体" w:cs="宋体"/>
                      <w:color w:val="auto"/>
                      <w:sz w:val="21"/>
                      <w:szCs w:val="21"/>
                      <w:highlight w:val="none"/>
                    </w:rPr>
                    <w:t>排放标准》（</w:t>
                  </w:r>
                  <w:r>
                    <w:rPr>
                      <w:rFonts w:hint="eastAsia" w:ascii="Times New Roman" w:hAnsi="Times New Roman" w:eastAsia="宋体" w:cs="宋体"/>
                      <w:color w:val="auto"/>
                      <w:sz w:val="21"/>
                      <w:szCs w:val="21"/>
                      <w:highlight w:val="none"/>
                    </w:rPr>
                    <w:t>GB8978</w:t>
                  </w:r>
                  <w:r>
                    <w:rPr>
                      <w:rFonts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rPr>
                    <w:t>1996）</w:t>
                  </w:r>
                  <w:r>
                    <w:rPr>
                      <w:rFonts w:ascii="Times New Roman" w:hAnsi="Times New Roman" w:eastAsia="宋体" w:cs="宋体"/>
                      <w:color w:val="auto"/>
                      <w:sz w:val="21"/>
                      <w:szCs w:val="21"/>
                      <w:highlight w:val="none"/>
                    </w:rPr>
                    <w:t>表4 第二类污染物最高允许排放浓度</w:t>
                  </w:r>
                </w:p>
              </w:tc>
              <w:tc>
                <w:tcPr>
                  <w:tcW w:w="2513"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pH</w:t>
                  </w:r>
                </w:p>
              </w:tc>
              <w:tc>
                <w:tcPr>
                  <w:tcW w:w="1255"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w:t>
                  </w:r>
                </w:p>
              </w:tc>
              <w:tc>
                <w:tcPr>
                  <w:tcW w:w="1527"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vAlign w:val="center"/>
                </w:tcPr>
                <w:p>
                  <w:pPr>
                    <w:spacing w:line="400" w:lineRule="exact"/>
                    <w:jc w:val="center"/>
                    <w:rPr>
                      <w:rFonts w:ascii="Times New Roman" w:hAnsi="Times New Roman" w:eastAsia="宋体" w:cs="宋体"/>
                      <w:color w:val="auto"/>
                      <w:sz w:val="21"/>
                      <w:szCs w:val="21"/>
                      <w:highlight w:val="none"/>
                    </w:rPr>
                  </w:pPr>
                </w:p>
              </w:tc>
              <w:tc>
                <w:tcPr>
                  <w:tcW w:w="2513"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COD</w:t>
                  </w:r>
                </w:p>
              </w:tc>
              <w:tc>
                <w:tcPr>
                  <w:tcW w:w="1255"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mg/L</w:t>
                  </w:r>
                </w:p>
              </w:tc>
              <w:tc>
                <w:tcPr>
                  <w:tcW w:w="1527" w:type="dxa"/>
                  <w:vAlign w:val="center"/>
                </w:tcPr>
                <w:p>
                  <w:pPr>
                    <w:spacing w:line="400" w:lineRule="exact"/>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vAlign w:val="center"/>
                </w:tcPr>
                <w:p>
                  <w:pPr>
                    <w:spacing w:line="400" w:lineRule="exact"/>
                    <w:jc w:val="center"/>
                    <w:rPr>
                      <w:rFonts w:ascii="Times New Roman" w:hAnsi="Times New Roman" w:eastAsia="宋体" w:cs="宋体"/>
                      <w:color w:val="auto"/>
                      <w:sz w:val="21"/>
                      <w:szCs w:val="21"/>
                      <w:highlight w:val="none"/>
                    </w:rPr>
                  </w:pPr>
                </w:p>
              </w:tc>
              <w:tc>
                <w:tcPr>
                  <w:tcW w:w="2513"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SS</w:t>
                  </w:r>
                </w:p>
              </w:tc>
              <w:tc>
                <w:tcPr>
                  <w:tcW w:w="1255"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mg/L</w:t>
                  </w:r>
                </w:p>
              </w:tc>
              <w:tc>
                <w:tcPr>
                  <w:tcW w:w="1527" w:type="dxa"/>
                  <w:vAlign w:val="center"/>
                </w:tcPr>
                <w:p>
                  <w:pPr>
                    <w:spacing w:line="400" w:lineRule="exact"/>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vAlign w:val="center"/>
                </w:tcPr>
                <w:p>
                  <w:pPr>
                    <w:spacing w:line="400" w:lineRule="exact"/>
                    <w:jc w:val="center"/>
                    <w:rPr>
                      <w:rFonts w:ascii="Times New Roman" w:hAnsi="Times New Roman" w:eastAsia="宋体" w:cs="宋体"/>
                      <w:color w:val="auto"/>
                      <w:sz w:val="21"/>
                      <w:szCs w:val="21"/>
                      <w:highlight w:val="none"/>
                    </w:rPr>
                  </w:pPr>
                </w:p>
              </w:tc>
              <w:tc>
                <w:tcPr>
                  <w:tcW w:w="2513" w:type="dxa"/>
                  <w:vAlign w:val="center"/>
                </w:tcPr>
                <w:p>
                  <w:pPr>
                    <w:spacing w:line="400" w:lineRule="exact"/>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BOD</w:t>
                  </w:r>
                </w:p>
              </w:tc>
              <w:tc>
                <w:tcPr>
                  <w:tcW w:w="1255"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mg/L</w:t>
                  </w:r>
                </w:p>
              </w:tc>
              <w:tc>
                <w:tcPr>
                  <w:tcW w:w="1527" w:type="dxa"/>
                  <w:vAlign w:val="center"/>
                </w:tcPr>
                <w:p>
                  <w:pPr>
                    <w:spacing w:line="400" w:lineRule="exact"/>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vAlign w:val="center"/>
                </w:tcPr>
                <w:p>
                  <w:pPr>
                    <w:spacing w:line="400" w:lineRule="exact"/>
                    <w:jc w:val="center"/>
                    <w:rPr>
                      <w:rFonts w:ascii="Times New Roman" w:hAnsi="Times New Roman" w:eastAsia="宋体" w:cs="宋体"/>
                      <w:color w:val="auto"/>
                      <w:sz w:val="21"/>
                      <w:szCs w:val="21"/>
                      <w:highlight w:val="none"/>
                    </w:rPr>
                  </w:pPr>
                </w:p>
              </w:tc>
              <w:tc>
                <w:tcPr>
                  <w:tcW w:w="2513" w:type="dxa"/>
                  <w:vAlign w:val="center"/>
                </w:tcPr>
                <w:p>
                  <w:pPr>
                    <w:spacing w:line="400" w:lineRule="exact"/>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氨氮</w:t>
                  </w:r>
                </w:p>
              </w:tc>
              <w:tc>
                <w:tcPr>
                  <w:tcW w:w="1255"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mg/L</w:t>
                  </w:r>
                </w:p>
              </w:tc>
              <w:tc>
                <w:tcPr>
                  <w:tcW w:w="1527" w:type="dxa"/>
                  <w:vAlign w:val="center"/>
                </w:tcPr>
                <w:p>
                  <w:pPr>
                    <w:spacing w:line="400" w:lineRule="exact"/>
                    <w:jc w:val="center"/>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vAlign w:val="center"/>
                </w:tcPr>
                <w:p>
                  <w:pPr>
                    <w:spacing w:line="400" w:lineRule="exact"/>
                    <w:jc w:val="center"/>
                    <w:rPr>
                      <w:rFonts w:ascii="Times New Roman" w:hAnsi="Times New Roman" w:eastAsia="宋体" w:cs="宋体"/>
                      <w:color w:val="auto"/>
                      <w:sz w:val="21"/>
                      <w:szCs w:val="21"/>
                      <w:highlight w:val="none"/>
                    </w:rPr>
                  </w:pPr>
                </w:p>
              </w:tc>
              <w:tc>
                <w:tcPr>
                  <w:tcW w:w="2513" w:type="dxa"/>
                  <w:vAlign w:val="center"/>
                </w:tcPr>
                <w:p>
                  <w:pPr>
                    <w:spacing w:line="400" w:lineRule="exact"/>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动植物油</w:t>
                  </w:r>
                </w:p>
              </w:tc>
              <w:tc>
                <w:tcPr>
                  <w:tcW w:w="1255" w:type="dxa"/>
                  <w:vAlign w:val="center"/>
                </w:tcPr>
                <w:p>
                  <w:pPr>
                    <w:spacing w:line="400" w:lineRule="exact"/>
                    <w:jc w:val="center"/>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mg/L</w:t>
                  </w:r>
                </w:p>
              </w:tc>
              <w:tc>
                <w:tcPr>
                  <w:tcW w:w="1527" w:type="dxa"/>
                  <w:vAlign w:val="center"/>
                </w:tcPr>
                <w:p>
                  <w:pPr>
                    <w:spacing w:line="400" w:lineRule="exact"/>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100</w:t>
                  </w:r>
                </w:p>
              </w:tc>
            </w:tr>
          </w:tbl>
          <w:p>
            <w:pPr>
              <w:widowControl w:val="0"/>
              <w:numPr>
                <w:ilvl w:val="0"/>
                <w:numId w:val="0"/>
              </w:numPr>
              <w:autoSpaceDE/>
              <w:autoSpaceDN/>
              <w:adjustRightInd/>
              <w:spacing w:after="120" w:line="360" w:lineRule="auto"/>
              <w:ind w:firstLine="480" w:firstLineChars="200"/>
              <w:jc w:val="both"/>
              <w:textAlignment w:val="auto"/>
              <w:rPr>
                <w:rFonts w:hint="default" w:cs="宋体"/>
                <w:color w:val="auto"/>
                <w:kern w:val="0"/>
                <w:sz w:val="24"/>
                <w:szCs w:val="22"/>
                <w:highlight w:val="none"/>
                <w:lang w:val="en-US" w:eastAsia="zh-CN" w:bidi="ar-SA"/>
              </w:rPr>
            </w:pPr>
            <w:r>
              <w:rPr>
                <w:rFonts w:hint="eastAsia" w:cs="宋体"/>
                <w:color w:val="auto"/>
                <w:kern w:val="0"/>
                <w:sz w:val="24"/>
                <w:szCs w:val="22"/>
                <w:highlight w:val="none"/>
                <w:lang w:val="en-US" w:eastAsia="zh-CN" w:bidi="ar-SA"/>
              </w:rPr>
              <w:t>生产废水经处理后满足《农田灌溉水质标准》 （GB5084-2021）表1 农田灌溉水质基本控制项目限值。</w:t>
            </w:r>
          </w:p>
          <w:p>
            <w:pPr>
              <w:widowControl w:val="0"/>
              <w:overflowPunct w:val="0"/>
              <w:autoSpaceDE w:val="0"/>
              <w:autoSpaceDN w:val="0"/>
              <w:bidi w:val="0"/>
              <w:adjustRightInd w:val="0"/>
              <w:snapToGrid w:val="0"/>
              <w:spacing w:line="400" w:lineRule="exact"/>
              <w:ind w:firstLine="0" w:firstLineChars="0"/>
              <w:jc w:val="center"/>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w:t>
            </w:r>
            <w:r>
              <w:rPr>
                <w:rFonts w:hint="eastAsia" w:ascii="Times New Roman" w:hAnsi="Times New Roman" w:eastAsia="宋体" w:cs="Times New Roman"/>
                <w:b/>
                <w:color w:val="auto"/>
                <w:kern w:val="2"/>
                <w:sz w:val="24"/>
                <w:szCs w:val="24"/>
                <w:highlight w:val="none"/>
                <w:lang w:val="en-US" w:eastAsia="zh-CN" w:bidi="ar-SA"/>
              </w:rPr>
              <w:t>3.8-</w:t>
            </w:r>
            <w:r>
              <w:rPr>
                <w:rFonts w:hint="eastAsia" w:ascii="Times New Roman" w:hAnsi="Times New Roman" w:cs="Times New Roman"/>
                <w:b/>
                <w:color w:val="auto"/>
                <w:kern w:val="2"/>
                <w:sz w:val="24"/>
                <w:szCs w:val="24"/>
                <w:highlight w:val="none"/>
                <w:lang w:val="en-US" w:eastAsia="zh-CN" w:bidi="ar-SA"/>
              </w:rPr>
              <w:t>2水</w:t>
            </w:r>
            <w:r>
              <w:rPr>
                <w:rFonts w:hint="default" w:ascii="Times New Roman" w:hAnsi="Times New Roman" w:eastAsia="宋体" w:cs="Times New Roman"/>
                <w:b/>
                <w:color w:val="auto"/>
                <w:kern w:val="2"/>
                <w:sz w:val="24"/>
                <w:szCs w:val="24"/>
                <w:highlight w:val="none"/>
                <w:lang w:val="en-US" w:eastAsia="zh-CN" w:bidi="ar-SA"/>
              </w:rPr>
              <w:t>污染物排放所执行的标准</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920"/>
              <w:gridCol w:w="2265"/>
              <w:gridCol w:w="990"/>
              <w:gridCol w:w="22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0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污染源</w:t>
                  </w:r>
                </w:p>
              </w:tc>
              <w:tc>
                <w:tcPr>
                  <w:tcW w:w="192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污染物</w:t>
                  </w:r>
                </w:p>
              </w:tc>
              <w:tc>
                <w:tcPr>
                  <w:tcW w:w="226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标准值</w:t>
                  </w:r>
                </w:p>
              </w:tc>
              <w:tc>
                <w:tcPr>
                  <w:tcW w:w="99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单位</w:t>
                  </w:r>
                </w:p>
              </w:tc>
              <w:tc>
                <w:tcPr>
                  <w:tcW w:w="2229"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生产废水</w:t>
                  </w:r>
                </w:p>
              </w:tc>
              <w:tc>
                <w:tcPr>
                  <w:tcW w:w="1920" w:type="dxa"/>
                  <w:noWrap w:val="0"/>
                  <w:vAlign w:val="center"/>
                </w:tcPr>
                <w:p>
                  <w:pPr>
                    <w:spacing w:line="400" w:lineRule="exact"/>
                    <w:jc w:val="center"/>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PH</w:t>
                  </w:r>
                </w:p>
              </w:tc>
              <w:tc>
                <w:tcPr>
                  <w:tcW w:w="2265" w:type="dxa"/>
                  <w:noWrap w:val="0"/>
                  <w:vAlign w:val="center"/>
                </w:tcPr>
                <w:p>
                  <w:pPr>
                    <w:spacing w:line="400" w:lineRule="exact"/>
                    <w:jc w:val="center"/>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5.5-8.5</w:t>
                  </w:r>
                </w:p>
              </w:tc>
              <w:tc>
                <w:tcPr>
                  <w:tcW w:w="99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无量纲</w:t>
                  </w:r>
                </w:p>
              </w:tc>
              <w:tc>
                <w:tcPr>
                  <w:tcW w:w="2229"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《农田灌溉水质标准》 （GB5084-2021）表1 农田灌溉水质基本控制项目限值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920" w:type="dxa"/>
                  <w:noWrap w:val="0"/>
                  <w:vAlign w:val="center"/>
                </w:tcPr>
                <w:p>
                  <w:pPr>
                    <w:spacing w:line="400" w:lineRule="exact"/>
                    <w:jc w:val="center"/>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COD</w:t>
                  </w:r>
                </w:p>
              </w:tc>
              <w:tc>
                <w:tcPr>
                  <w:tcW w:w="2265" w:type="dxa"/>
                  <w:noWrap w:val="0"/>
                  <w:vAlign w:val="center"/>
                </w:tcPr>
                <w:p>
                  <w:pPr>
                    <w:spacing w:line="400" w:lineRule="exact"/>
                    <w:jc w:val="center"/>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200</w:t>
                  </w:r>
                </w:p>
              </w:tc>
              <w:tc>
                <w:tcPr>
                  <w:tcW w:w="99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mg/L</w:t>
                  </w:r>
                </w:p>
              </w:tc>
              <w:tc>
                <w:tcPr>
                  <w:tcW w:w="2229"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920" w:type="dxa"/>
                  <w:noWrap w:val="0"/>
                  <w:vAlign w:val="center"/>
                </w:tcPr>
                <w:p>
                  <w:pPr>
                    <w:spacing w:line="400" w:lineRule="exact"/>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BOD</w:t>
                  </w:r>
                </w:p>
              </w:tc>
              <w:tc>
                <w:tcPr>
                  <w:tcW w:w="2265" w:type="dxa"/>
                  <w:noWrap w:val="0"/>
                  <w:vAlign w:val="center"/>
                </w:tcPr>
                <w:p>
                  <w:pPr>
                    <w:spacing w:line="400" w:lineRule="exact"/>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100</w:t>
                  </w:r>
                </w:p>
              </w:tc>
              <w:tc>
                <w:tcPr>
                  <w:tcW w:w="99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mg/L</w:t>
                  </w:r>
                </w:p>
              </w:tc>
              <w:tc>
                <w:tcPr>
                  <w:tcW w:w="2229"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920" w:type="dxa"/>
                  <w:noWrap w:val="0"/>
                  <w:vAlign w:val="center"/>
                </w:tcPr>
                <w:p>
                  <w:pPr>
                    <w:spacing w:line="400" w:lineRule="exact"/>
                    <w:jc w:val="center"/>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SS</w:t>
                  </w:r>
                </w:p>
              </w:tc>
              <w:tc>
                <w:tcPr>
                  <w:tcW w:w="2265" w:type="dxa"/>
                  <w:noWrap w:val="0"/>
                  <w:vAlign w:val="center"/>
                </w:tcPr>
                <w:p>
                  <w:pPr>
                    <w:spacing w:line="400" w:lineRule="exact"/>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100</w:t>
                  </w:r>
                </w:p>
              </w:tc>
              <w:tc>
                <w:tcPr>
                  <w:tcW w:w="99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mg/L</w:t>
                  </w:r>
                </w:p>
              </w:tc>
              <w:tc>
                <w:tcPr>
                  <w:tcW w:w="2229"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920" w:type="dxa"/>
                  <w:noWrap w:val="0"/>
                  <w:vAlign w:val="center"/>
                </w:tcPr>
                <w:p>
                  <w:pPr>
                    <w:spacing w:line="400" w:lineRule="exact"/>
                    <w:jc w:val="center"/>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溶解性总固体（全盐量）</w:t>
                  </w:r>
                </w:p>
              </w:tc>
              <w:tc>
                <w:tcPr>
                  <w:tcW w:w="2265" w:type="dxa"/>
                  <w:noWrap w:val="0"/>
                  <w:vAlign w:val="center"/>
                </w:tcPr>
                <w:p>
                  <w:pPr>
                    <w:spacing w:line="400" w:lineRule="exact"/>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1000</w:t>
                  </w:r>
                </w:p>
              </w:tc>
              <w:tc>
                <w:tcPr>
                  <w:tcW w:w="99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mg/L</w:t>
                  </w:r>
                </w:p>
              </w:tc>
              <w:tc>
                <w:tcPr>
                  <w:tcW w:w="2229"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920" w:type="dxa"/>
                  <w:noWrap w:val="0"/>
                  <w:vAlign w:val="center"/>
                </w:tcPr>
                <w:p>
                  <w:pPr>
                    <w:spacing w:line="400" w:lineRule="exact"/>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TP</w:t>
                  </w:r>
                </w:p>
              </w:tc>
              <w:tc>
                <w:tcPr>
                  <w:tcW w:w="2265" w:type="dxa"/>
                  <w:noWrap w:val="0"/>
                  <w:vAlign w:val="center"/>
                </w:tcPr>
                <w:p>
                  <w:pPr>
                    <w:spacing w:line="400" w:lineRule="exact"/>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w:t>
                  </w:r>
                </w:p>
              </w:tc>
              <w:tc>
                <w:tcPr>
                  <w:tcW w:w="99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mg/L</w:t>
                  </w:r>
                </w:p>
              </w:tc>
              <w:tc>
                <w:tcPr>
                  <w:tcW w:w="2229"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920" w:type="dxa"/>
                  <w:noWrap w:val="0"/>
                  <w:vAlign w:val="center"/>
                </w:tcPr>
                <w:p>
                  <w:pPr>
                    <w:spacing w:line="400" w:lineRule="exact"/>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TN</w:t>
                  </w:r>
                </w:p>
              </w:tc>
              <w:tc>
                <w:tcPr>
                  <w:tcW w:w="2265" w:type="dxa"/>
                  <w:noWrap w:val="0"/>
                  <w:vAlign w:val="center"/>
                </w:tcPr>
                <w:p>
                  <w:pPr>
                    <w:spacing w:line="400" w:lineRule="exact"/>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w:t>
                  </w:r>
                </w:p>
              </w:tc>
              <w:tc>
                <w:tcPr>
                  <w:tcW w:w="99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mg/L</w:t>
                  </w:r>
                </w:p>
              </w:tc>
              <w:tc>
                <w:tcPr>
                  <w:tcW w:w="2229"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p>
              </w:tc>
              <w:tc>
                <w:tcPr>
                  <w:tcW w:w="1920" w:type="dxa"/>
                  <w:noWrap w:val="0"/>
                  <w:vAlign w:val="center"/>
                </w:tcPr>
                <w:p>
                  <w:pPr>
                    <w:spacing w:line="400" w:lineRule="exact"/>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氨氮</w:t>
                  </w:r>
                </w:p>
              </w:tc>
              <w:tc>
                <w:tcPr>
                  <w:tcW w:w="2265" w:type="dxa"/>
                  <w:noWrap w:val="0"/>
                  <w:vAlign w:val="center"/>
                </w:tcPr>
                <w:p>
                  <w:pPr>
                    <w:spacing w:line="400" w:lineRule="exact"/>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w:t>
                  </w:r>
                </w:p>
              </w:tc>
              <w:tc>
                <w:tcPr>
                  <w:tcW w:w="990"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mg/L</w:t>
                  </w:r>
                </w:p>
              </w:tc>
              <w:tc>
                <w:tcPr>
                  <w:tcW w:w="2229"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480" w:firstLineChars="200"/>
              <w:jc w:val="both"/>
              <w:textAlignment w:val="auto"/>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lang w:eastAsia="zh-CN"/>
              </w:rPr>
              <w:t>（</w:t>
            </w:r>
            <w:r>
              <w:rPr>
                <w:rFonts w:hint="eastAsia" w:ascii="Times New Roman" w:hAnsi="Times New Roman" w:cs="宋体"/>
                <w:color w:val="auto"/>
                <w:highlight w:val="none"/>
                <w:lang w:val="en-US" w:eastAsia="zh-CN"/>
              </w:rPr>
              <w:t>3</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rPr>
              <w:t>噪声排放标准</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480" w:firstLineChars="200"/>
              <w:jc w:val="both"/>
              <w:textAlignment w:val="auto"/>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lang w:val="en-US" w:eastAsia="zh-CN"/>
              </w:rPr>
              <w:t>施工期执行</w:t>
            </w:r>
            <w:r>
              <w:rPr>
                <w:rFonts w:hint="eastAsia" w:ascii="Times New Roman" w:hAnsi="Times New Roman" w:eastAsia="宋体" w:cs="宋体"/>
                <w:color w:val="auto"/>
                <w:highlight w:val="none"/>
              </w:rPr>
              <w:t>《建筑施工场界环境噪声排放标准》(GB12523-2011)</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昼间：70dB（A）、夜间：55dB（A）</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rPr>
              <w:t>运营期执行《工业企业厂界环境噪声排放标准》（GB12348-2008）</w:t>
            </w:r>
            <w:r>
              <w:rPr>
                <w:rFonts w:hint="eastAsia" w:ascii="Times New Roman" w:hAnsi="Times New Roman" w:eastAsia="宋体" w:cs="宋体"/>
                <w:color w:val="auto"/>
                <w:highlight w:val="none"/>
                <w:lang w:val="en-US" w:eastAsia="zh-CN"/>
              </w:rPr>
              <w:t>2</w:t>
            </w:r>
            <w:r>
              <w:rPr>
                <w:rFonts w:hint="eastAsia" w:ascii="Times New Roman" w:hAnsi="Times New Roman" w:eastAsia="宋体" w:cs="宋体"/>
                <w:color w:val="auto"/>
                <w:highlight w:val="none"/>
              </w:rPr>
              <w:t>类的标准限值</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lang w:val="en-US" w:eastAsia="zh-CN"/>
              </w:rPr>
              <w:t>昼间：60dB（A）、夜间：50dB（A）</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rPr>
              <w:t>。</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lang w:val="en-US" w:eastAsia="zh-CN"/>
              </w:rPr>
              <w:t>（</w:t>
            </w:r>
            <w:r>
              <w:rPr>
                <w:rFonts w:hint="eastAsia" w:ascii="Times New Roman" w:hAnsi="Times New Roman" w:cs="宋体"/>
                <w:color w:val="auto"/>
                <w:highlight w:val="none"/>
                <w:lang w:val="en-US" w:eastAsia="zh-CN"/>
              </w:rPr>
              <w:t>4</w:t>
            </w:r>
            <w:r>
              <w:rPr>
                <w:rFonts w:hint="eastAsia" w:ascii="Times New Roman" w:hAnsi="Times New Roman" w:eastAsia="宋体" w:cs="宋体"/>
                <w:color w:val="auto"/>
                <w:highlight w:val="none"/>
                <w:lang w:val="en-US" w:eastAsia="zh-CN"/>
              </w:rPr>
              <w:t>）</w:t>
            </w:r>
            <w:r>
              <w:rPr>
                <w:rFonts w:hint="eastAsia" w:ascii="Times New Roman" w:hAnsi="Times New Roman" w:eastAsia="宋体" w:cs="宋体"/>
                <w:color w:val="auto"/>
                <w:highlight w:val="none"/>
              </w:rPr>
              <w:t>固体废物</w:t>
            </w:r>
            <w:r>
              <w:rPr>
                <w:rFonts w:hint="eastAsia" w:ascii="Times New Roman" w:hAnsi="Times New Roman" w:eastAsia="宋体" w:cs="宋体"/>
                <w:color w:val="auto"/>
                <w:highlight w:val="none"/>
                <w:lang w:eastAsia="zh-CN"/>
              </w:rPr>
              <w:t>排放执行标准</w:t>
            </w:r>
          </w:p>
          <w:p>
            <w:pPr>
              <w:overflowPunct w:val="0"/>
              <w:autoSpaceDE w:val="0"/>
              <w:autoSpaceDN w:val="0"/>
              <w:bidi w:val="0"/>
              <w:adjustRightInd w:val="0"/>
              <w:snapToGrid w:val="0"/>
              <w:spacing w:before="0" w:after="0" w:line="360" w:lineRule="auto"/>
              <w:ind w:left="0" w:leftChars="0" w:right="0" w:rightChars="0" w:firstLine="480" w:firstLineChars="200"/>
              <w:jc w:val="left"/>
              <w:rPr>
                <w:rFonts w:hint="eastAsia" w:ascii="Times New Roman" w:hAnsi="Times New Roman" w:eastAsia="宋体" w:cs="宋体"/>
                <w:color w:val="auto"/>
                <w:highlight w:val="none"/>
                <w:vertAlign w:val="baseline"/>
                <w:lang w:eastAsia="zh-CN"/>
              </w:rPr>
            </w:pPr>
            <w:r>
              <w:rPr>
                <w:rFonts w:ascii="Times New Roman" w:hAnsi="Times New Roman" w:eastAsia="宋体" w:cs="宋体"/>
                <w:color w:val="auto"/>
                <w:highlight w:val="none"/>
              </w:rPr>
              <w:t>一般固体废物执行《一般工业固体废物贮存和填埋场污染控制标准》（GB18599-2020）</w:t>
            </w:r>
            <w:r>
              <w:rPr>
                <w:rFonts w:hint="eastAsia" w:cs="宋体"/>
                <w:color w:val="auto"/>
                <w:highlight w:val="none"/>
                <w:lang w:eastAsia="zh-CN"/>
              </w:rPr>
              <w:t>；</w:t>
            </w:r>
            <w:r>
              <w:rPr>
                <w:rFonts w:ascii="Times New Roman" w:hAnsi="Times New Roman" w:eastAsia="宋体" w:cs="宋体"/>
                <w:color w:val="auto"/>
                <w:highlight w:val="none"/>
              </w:rPr>
              <w:t>危险废物在厂区内的贮存执行《危险废物贮存污染控制标准》（GB18597-20</w:t>
            </w:r>
            <w:r>
              <w:rPr>
                <w:rFonts w:hint="eastAsia" w:cs="宋体"/>
                <w:color w:val="auto"/>
                <w:highlight w:val="none"/>
                <w:lang w:val="en-US" w:eastAsia="zh-CN"/>
              </w:rPr>
              <w:t>23</w:t>
            </w:r>
            <w:r>
              <w:rPr>
                <w:rFonts w:ascii="Times New Roman" w:hAnsi="Times New Roman" w:eastAsia="宋体" w:cs="宋体"/>
                <w:color w:val="auto"/>
                <w:highlight w:val="none"/>
              </w:rPr>
              <w:t>）及修改单中的控制标准。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0"/>
              </w:numPr>
              <w:overflowPunct w:val="0"/>
              <w:autoSpaceDE w:val="0"/>
              <w:autoSpaceDN w:val="0"/>
              <w:adjustRightInd w:val="0"/>
              <w:snapToGrid w:val="0"/>
              <w:spacing w:before="0" w:after="0" w:line="500" w:lineRule="exact"/>
              <w:ind w:left="0" w:leftChars="0" w:right="0" w:rightChars="0" w:firstLine="0" w:firstLineChars="0"/>
              <w:jc w:val="center"/>
              <w:rPr>
                <w:rFonts w:ascii="Times New Roman" w:hAnsi="Times New Roman" w:eastAsia="宋体" w:cs="宋体"/>
                <w:color w:val="auto"/>
                <w:highlight w:val="none"/>
                <w:vertAlign w:val="baseline"/>
              </w:rPr>
            </w:pPr>
            <w:r>
              <w:rPr>
                <w:rFonts w:hint="eastAsia" w:ascii="Times New Roman" w:hAnsi="Times New Roman" w:eastAsia="宋体" w:cs="宋体"/>
                <w:color w:val="auto"/>
                <w:highlight w:val="none"/>
              </w:rPr>
              <w:t>总量控制标准</w:t>
            </w:r>
          </w:p>
        </w:tc>
        <w:tc>
          <w:tcPr>
            <w:tcW w:w="8645" w:type="dxa"/>
            <w:vAlign w:val="top"/>
          </w:tcPr>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hint="default" w:ascii="Times New Roman" w:hAnsi="Times New Roman" w:eastAsia="宋体" w:cs="黑体"/>
                <w:b/>
                <w:color w:val="auto"/>
                <w:sz w:val="28"/>
                <w:szCs w:val="30"/>
                <w:highlight w:val="none"/>
                <w:lang w:val="en-US" w:eastAsia="zh-CN" w:bidi="ar-SA"/>
              </w:rPr>
            </w:pPr>
            <w:r>
              <w:rPr>
                <w:rFonts w:ascii="Times New Roman" w:hAnsi="Times New Roman" w:eastAsia="宋体" w:cs="黑体"/>
                <w:b/>
                <w:color w:val="auto"/>
                <w:sz w:val="28"/>
                <w:szCs w:val="30"/>
                <w:highlight w:val="none"/>
                <w:lang w:val="en-US" w:eastAsia="zh-CN" w:bidi="ar-SA"/>
              </w:rPr>
              <w:t>3</w:t>
            </w:r>
            <w:r>
              <w:rPr>
                <w:rFonts w:hint="eastAsia" w:ascii="Times New Roman" w:hAnsi="Times New Roman" w:eastAsia="宋体" w:cs="黑体"/>
                <w:b/>
                <w:color w:val="auto"/>
                <w:sz w:val="28"/>
                <w:szCs w:val="30"/>
                <w:highlight w:val="none"/>
                <w:lang w:val="en-US" w:eastAsia="zh-Hans" w:bidi="ar-SA"/>
              </w:rPr>
              <w:t>.</w:t>
            </w:r>
            <w:r>
              <w:rPr>
                <w:rFonts w:hint="eastAsia" w:ascii="Times New Roman" w:hAnsi="Times New Roman" w:eastAsia="宋体" w:cs="黑体"/>
                <w:b/>
                <w:color w:val="auto"/>
                <w:sz w:val="28"/>
                <w:szCs w:val="30"/>
                <w:highlight w:val="none"/>
                <w:lang w:val="en-US" w:eastAsia="zh-CN" w:bidi="ar-SA"/>
              </w:rPr>
              <w:t>9总量控制标准</w:t>
            </w:r>
          </w:p>
          <w:p>
            <w:pPr>
              <w:overflowPunct w:val="0"/>
              <w:autoSpaceDE w:val="0"/>
              <w:autoSpaceDN w:val="0"/>
              <w:bidi w:val="0"/>
              <w:adjustRightInd w:val="0"/>
              <w:snapToGrid w:val="0"/>
              <w:spacing w:before="0" w:after="0" w:line="500" w:lineRule="exact"/>
              <w:ind w:left="0" w:right="0" w:firstLine="480" w:firstLineChars="200"/>
              <w:jc w:val="left"/>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根据自治区党委自治区人民政府印发的</w:t>
            </w:r>
            <w:r>
              <w:rPr>
                <w:rFonts w:hint="eastAsia" w:ascii="Times New Roman" w:hAnsi="Times New Roman" w:eastAsia="宋体" w:cs="Times New Roman"/>
                <w:color w:val="auto"/>
                <w:highlight w:val="none"/>
                <w:lang w:val="en-US" w:eastAsia="zh-CN"/>
              </w:rPr>
              <w:t>《新疆生态环境保护“十四五”规划》</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新疆“</w:t>
            </w:r>
            <w:r>
              <w:rPr>
                <w:rFonts w:hint="default" w:ascii="Times New Roman" w:hAnsi="Times New Roman" w:eastAsia="宋体" w:cs="Times New Roman"/>
                <w:color w:val="auto"/>
                <w:highlight w:val="none"/>
                <w:lang w:val="en-US" w:eastAsia="zh-CN"/>
              </w:rPr>
              <w:t>十四五</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生态环境保护规划</w:t>
            </w:r>
            <w:r>
              <w:rPr>
                <w:rFonts w:hint="eastAsia" w:ascii="Times New Roman" w:hAnsi="Times New Roman" w:eastAsia="宋体" w:cs="Times New Roman"/>
                <w:color w:val="auto"/>
                <w:highlight w:val="none"/>
                <w:lang w:val="en-US" w:eastAsia="zh-CN"/>
              </w:rPr>
              <w:t>总量控制指标为</w:t>
            </w:r>
            <w:r>
              <w:rPr>
                <w:rFonts w:hint="default" w:ascii="Times New Roman" w:hAnsi="Times New Roman" w:eastAsia="宋体" w:cs="Times New Roman"/>
                <w:color w:val="auto"/>
                <w:highlight w:val="none"/>
                <w:lang w:val="en-US" w:eastAsia="zh-CN"/>
              </w:rPr>
              <w:t>COD、氨氮、氮氧化物和VOCs。</w:t>
            </w:r>
          </w:p>
          <w:p>
            <w:pPr>
              <w:overflowPunct w:val="0"/>
              <w:autoSpaceDE w:val="0"/>
              <w:autoSpaceDN w:val="0"/>
              <w:adjustRightInd w:val="0"/>
              <w:snapToGrid w:val="0"/>
              <w:spacing w:before="0" w:after="0" w:line="500" w:lineRule="exact"/>
              <w:ind w:left="0" w:right="0" w:firstLine="480" w:firstLineChars="200"/>
              <w:jc w:val="left"/>
              <w:rPr>
                <w:rFonts w:hint="default" w:ascii="Times New Roman" w:hAnsi="Times New Roman" w:cs="Times New Roman"/>
                <w:color w:val="auto"/>
                <w:kern w:val="2"/>
                <w:sz w:val="24"/>
                <w:szCs w:val="24"/>
                <w:highlight w:val="none"/>
                <w:lang w:val="en-US" w:eastAsia="zh-CN" w:bidi="ar-SA"/>
              </w:rPr>
            </w:pPr>
            <w:r>
              <w:rPr>
                <w:rFonts w:ascii="Times New Roman" w:hAnsi="Times New Roman" w:eastAsia="宋体" w:cs="Times New Roman"/>
                <w:color w:val="auto"/>
                <w:kern w:val="2"/>
                <w:szCs w:val="24"/>
                <w:highlight w:val="none"/>
              </w:rPr>
              <w:t>本项目</w:t>
            </w:r>
            <w:r>
              <w:rPr>
                <w:rFonts w:hint="eastAsia" w:ascii="Times New Roman" w:hAnsi="Times New Roman" w:eastAsia="宋体" w:cs="Times New Roman"/>
                <w:color w:val="auto"/>
                <w:kern w:val="2"/>
                <w:szCs w:val="24"/>
                <w:highlight w:val="none"/>
              </w:rPr>
              <w:t>生活污水排入</w:t>
            </w:r>
            <w:r>
              <w:rPr>
                <w:rFonts w:hint="eastAsia" w:cs="Times New Roman"/>
                <w:color w:val="auto"/>
                <w:kern w:val="2"/>
                <w:szCs w:val="24"/>
                <w:highlight w:val="none"/>
                <w:lang w:val="en-US" w:eastAsia="zh-CN"/>
              </w:rPr>
              <w:t>污水处理厂</w:t>
            </w:r>
            <w:r>
              <w:rPr>
                <w:rFonts w:hint="eastAsia" w:ascii="Times New Roman" w:hAnsi="Times New Roman" w:eastAsia="宋体" w:cs="Times New Roman"/>
                <w:color w:val="auto"/>
                <w:kern w:val="2"/>
                <w:szCs w:val="24"/>
                <w:highlight w:val="none"/>
              </w:rPr>
              <w:t>，由污水处理厂进行调控</w:t>
            </w:r>
            <w:r>
              <w:rPr>
                <w:rFonts w:ascii="Times New Roman" w:hAnsi="Times New Roman" w:eastAsia="宋体" w:cs="Times New Roman"/>
                <w:color w:val="auto"/>
                <w:kern w:val="2"/>
                <w:szCs w:val="24"/>
                <w:highlight w:val="none"/>
              </w:rPr>
              <w:t>。</w:t>
            </w:r>
            <w:r>
              <w:rPr>
                <w:rFonts w:hint="eastAsia" w:cs="Times New Roman"/>
                <w:b w:val="0"/>
                <w:bCs w:val="0"/>
                <w:color w:val="auto"/>
                <w:kern w:val="2"/>
                <w:sz w:val="24"/>
                <w:szCs w:val="24"/>
                <w:highlight w:val="none"/>
                <w:lang w:val="en-US" w:eastAsia="zh-CN" w:bidi="ar-SA"/>
              </w:rPr>
              <w:t>生活污水</w:t>
            </w:r>
            <w:r>
              <w:rPr>
                <w:rFonts w:hint="eastAsia" w:ascii="Times New Roman" w:hAnsi="Times New Roman" w:cs="Times New Roman"/>
                <w:b w:val="0"/>
                <w:bCs w:val="0"/>
                <w:color w:val="auto"/>
                <w:kern w:val="2"/>
                <w:sz w:val="24"/>
                <w:szCs w:val="24"/>
                <w:highlight w:val="none"/>
                <w:lang w:val="en-US" w:eastAsia="zh-CN" w:bidi="ar-SA"/>
              </w:rPr>
              <w:t>经</w:t>
            </w:r>
            <w:r>
              <w:rPr>
                <w:rFonts w:hint="eastAsia" w:cs="Times New Roman"/>
                <w:b w:val="0"/>
                <w:bCs w:val="0"/>
                <w:color w:val="auto"/>
                <w:kern w:val="2"/>
                <w:sz w:val="24"/>
                <w:szCs w:val="24"/>
                <w:highlight w:val="none"/>
                <w:lang w:val="en-US" w:eastAsia="zh-CN" w:bidi="ar-SA"/>
              </w:rPr>
              <w:t>污水处理站处理后用于项目区下游农田灌溉</w:t>
            </w:r>
            <w:r>
              <w:rPr>
                <w:rFonts w:hint="eastAsia" w:ascii="Times New Roman" w:hAnsi="Times New Roman" w:cs="Times New Roman"/>
                <w:b w:val="0"/>
                <w:bCs w:val="0"/>
                <w:color w:val="auto"/>
                <w:kern w:val="2"/>
                <w:sz w:val="24"/>
                <w:szCs w:val="24"/>
                <w:highlight w:val="none"/>
                <w:lang w:val="en-US" w:eastAsia="zh-CN" w:bidi="ar-SA"/>
              </w:rPr>
              <w:t>，</w:t>
            </w:r>
            <w:r>
              <w:rPr>
                <w:rFonts w:hint="default" w:ascii="Times New Roman" w:hAnsi="Times New Roman" w:eastAsia="宋体" w:cs="Times New Roman"/>
                <w:color w:val="auto"/>
                <w:highlight w:val="none"/>
                <w:lang w:val="en-US" w:eastAsia="zh-CN"/>
              </w:rPr>
              <w:t>根据本项目总量因子排放特点，</w:t>
            </w:r>
            <w:r>
              <w:rPr>
                <w:rFonts w:hint="eastAsia" w:ascii="Times New Roman" w:hAnsi="Times New Roman" w:eastAsia="宋体" w:cs="Times New Roman"/>
                <w:color w:val="auto"/>
                <w:highlight w:val="none"/>
                <w:lang w:val="en-US" w:eastAsia="zh-CN"/>
              </w:rPr>
              <w:t>本项目申请水污染物总量指标</w:t>
            </w:r>
            <w:r>
              <w:rPr>
                <w:rFonts w:hint="eastAsia" w:cs="Times New Roman"/>
                <w:color w:val="auto"/>
                <w:highlight w:val="none"/>
                <w:lang w:val="en-US" w:eastAsia="zh-CN"/>
              </w:rPr>
              <w:t>COD19.58t/a，氨氮2.98t/a</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本项目大气污染物总量申请</w:t>
            </w:r>
            <w:r>
              <w:rPr>
                <w:rFonts w:hint="eastAsia" w:ascii="Times New Roman" w:hAnsi="Times New Roman" w:cs="Times New Roman"/>
                <w:color w:val="auto"/>
                <w:kern w:val="2"/>
                <w:sz w:val="24"/>
                <w:szCs w:val="24"/>
                <w:highlight w:val="none"/>
                <w:vertAlign w:val="baseline"/>
                <w:lang w:val="en-US" w:eastAsia="zh-CN" w:bidi="ar-SA"/>
              </w:rPr>
              <w:t>氮氧化物</w:t>
            </w:r>
            <w:r>
              <w:rPr>
                <w:rFonts w:hint="eastAsia" w:cs="Times New Roman"/>
                <w:color w:val="auto"/>
                <w:kern w:val="2"/>
                <w:sz w:val="24"/>
                <w:szCs w:val="24"/>
                <w:highlight w:val="none"/>
                <w:vertAlign w:val="baseline"/>
                <w:lang w:val="en-US" w:eastAsia="zh-CN" w:bidi="ar-SA"/>
              </w:rPr>
              <w:t>2.03</w:t>
            </w:r>
            <w:r>
              <w:rPr>
                <w:rFonts w:hint="eastAsia" w:ascii="Times New Roman" w:hAnsi="Times New Roman" w:cs="Times New Roman"/>
                <w:color w:val="auto"/>
                <w:kern w:val="2"/>
                <w:sz w:val="24"/>
                <w:szCs w:val="24"/>
                <w:highlight w:val="none"/>
                <w:vertAlign w:val="baseline"/>
                <w:lang w:val="en-US" w:eastAsia="zh-CN" w:bidi="ar-SA"/>
              </w:rPr>
              <w:t>t/a</w:t>
            </w:r>
            <w:r>
              <w:rPr>
                <w:rFonts w:hint="eastAsia" w:ascii="Times New Roman" w:hAnsi="Times New Roman" w:cs="Times New Roman"/>
                <w:color w:val="auto"/>
                <w:kern w:val="2"/>
                <w:sz w:val="24"/>
                <w:szCs w:val="24"/>
                <w:highlight w:val="none"/>
                <w:lang w:val="en-US" w:eastAsia="zh-CN" w:bidi="ar-SA"/>
              </w:rPr>
              <w:t>。等量替代量计划从新疆农垦鑫胡杨番茄制品有限公司的污染物排放总量、新疆农垦奎河番茄制品有限公司分配。替代后新疆农垦鑫胡杨番茄制品有限公司（氮氧化物剩余量1.906吨），新疆农垦奎河番茄制品有限公司（替代后COD剩余量119.35吨，氨氮剩余量22.37吨）</w:t>
            </w:r>
            <w:r>
              <w:rPr>
                <w:rFonts w:hint="eastAsia" w:cs="Times New Roman"/>
                <w:color w:val="auto"/>
                <w:kern w:val="2"/>
                <w:sz w:val="24"/>
                <w:szCs w:val="24"/>
                <w:highlight w:val="none"/>
                <w:lang w:val="en-US" w:eastAsia="zh-CN" w:bidi="ar-SA"/>
              </w:rPr>
              <w:t>。</w:t>
            </w:r>
          </w:p>
          <w:p>
            <w:pPr>
              <w:overflowPunct w:val="0"/>
              <w:autoSpaceDE w:val="0"/>
              <w:autoSpaceDN w:val="0"/>
              <w:adjustRightInd w:val="0"/>
              <w:snapToGrid w:val="0"/>
              <w:spacing w:before="0" w:after="0" w:line="500" w:lineRule="exact"/>
              <w:ind w:left="0" w:right="0" w:firstLine="480" w:firstLineChars="200"/>
              <w:jc w:val="left"/>
              <w:rPr>
                <w:rFonts w:hint="eastAsia" w:cs="Times New Roman"/>
                <w:color w:val="auto"/>
                <w:kern w:val="2"/>
                <w:sz w:val="24"/>
                <w:szCs w:val="24"/>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left"/>
              <w:rPr>
                <w:rFonts w:hint="eastAsia" w:cs="Times New Roman"/>
                <w:color w:val="auto"/>
                <w:kern w:val="2"/>
                <w:sz w:val="24"/>
                <w:szCs w:val="24"/>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left"/>
              <w:rPr>
                <w:rFonts w:hint="eastAsia" w:cs="Times New Roman"/>
                <w:color w:val="auto"/>
                <w:kern w:val="2"/>
                <w:sz w:val="24"/>
                <w:szCs w:val="24"/>
                <w:highlight w:val="none"/>
                <w:lang w:val="en-US" w:eastAsia="zh-CN" w:bidi="ar-SA"/>
              </w:rPr>
            </w:pPr>
          </w:p>
          <w:p>
            <w:pPr>
              <w:pStyle w:val="17"/>
              <w:ind w:left="0" w:leftChars="0" w:firstLine="0" w:firstLineChars="0"/>
              <w:rPr>
                <w:rFonts w:hint="eastAsia"/>
                <w:color w:val="auto"/>
                <w:highlight w:val="none"/>
                <w:lang w:val="en-US" w:eastAsia="zh-CN"/>
              </w:rPr>
            </w:pPr>
          </w:p>
          <w:p>
            <w:pPr>
              <w:overflowPunct w:val="0"/>
              <w:autoSpaceDE w:val="0"/>
              <w:autoSpaceDN w:val="0"/>
              <w:adjustRightInd w:val="0"/>
              <w:snapToGrid w:val="0"/>
              <w:spacing w:before="0" w:after="0" w:line="500" w:lineRule="exact"/>
              <w:ind w:right="0"/>
              <w:jc w:val="left"/>
              <w:rPr>
                <w:rFonts w:hint="default" w:ascii="Times New Roman" w:hAnsi="Times New Roman" w:eastAsia="宋体" w:cs="宋体"/>
                <w:snapToGrid w:val="0"/>
                <w:color w:val="auto"/>
                <w:sz w:val="24"/>
                <w:szCs w:val="21"/>
                <w:highlight w:val="none"/>
                <w:vertAlign w:val="baseline"/>
                <w:lang w:val="en-US" w:eastAsia="zh-CN" w:bidi="ar-SA"/>
              </w:rPr>
            </w:pPr>
          </w:p>
        </w:tc>
      </w:tr>
    </w:tbl>
    <w:p>
      <w:pPr>
        <w:numPr>
          <w:ilvl w:val="0"/>
          <w:numId w:val="0"/>
        </w:numPr>
        <w:ind w:left="1680" w:leftChars="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numPr>
          <w:ilvl w:val="0"/>
          <w:numId w:val="2"/>
        </w:numPr>
        <w:overflowPunct w:val="0"/>
        <w:autoSpaceDE w:val="0"/>
        <w:autoSpaceDN w:val="0"/>
        <w:bidi w:val="0"/>
        <w:adjustRightInd w:val="0"/>
        <w:snapToGrid w:val="0"/>
        <w:spacing w:before="0" w:after="0" w:line="560" w:lineRule="exact"/>
        <w:ind w:left="0" w:right="0" w:firstLine="0" w:firstLineChars="0"/>
        <w:jc w:val="center"/>
        <w:outlineLvl w:val="0"/>
        <w:rPr>
          <w:rFonts w:ascii="Times New Roman" w:hAnsi="Times New Roman" w:eastAsia="宋体" w:cs="宋体"/>
          <w:b/>
          <w:color w:val="auto"/>
          <w:kern w:val="44"/>
          <w:sz w:val="28"/>
          <w:szCs w:val="22"/>
          <w:highlight w:val="none"/>
          <w:lang w:val="en-US" w:eastAsia="zh-CN" w:bidi="ar-SA"/>
        </w:rPr>
      </w:pPr>
      <w:bookmarkStart w:id="75" w:name="_Toc16786"/>
      <w:bookmarkStart w:id="76" w:name="_Toc23430"/>
      <w:bookmarkStart w:id="77" w:name="_Toc23383"/>
      <w:bookmarkStart w:id="78" w:name="_Toc19166"/>
      <w:r>
        <w:rPr>
          <w:rFonts w:hint="eastAsia" w:ascii="Times New Roman" w:hAnsi="Times New Roman" w:eastAsia="宋体" w:cs="宋体"/>
          <w:b/>
          <w:color w:val="auto"/>
          <w:kern w:val="44"/>
          <w:sz w:val="28"/>
          <w:szCs w:val="22"/>
          <w:highlight w:val="none"/>
          <w:lang w:val="en-US" w:eastAsia="zh-CN" w:bidi="ar-SA"/>
        </w:rPr>
        <w:t>主要环境影响和保护措施</w:t>
      </w:r>
      <w:bookmarkEnd w:id="75"/>
      <w:bookmarkEnd w:id="76"/>
      <w:bookmarkEnd w:id="77"/>
      <w:bookmarkEnd w:id="78"/>
    </w:p>
    <w:tbl>
      <w:tblPr>
        <w:tblStyle w:val="18"/>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426" w:type="dxa"/>
            <w:noWrap w:val="0"/>
            <w:tcMar>
              <w:left w:w="28" w:type="dxa"/>
              <w:right w:w="28" w:type="dxa"/>
            </w:tcMar>
            <w:vAlign w:val="center"/>
          </w:tcPr>
          <w:p>
            <w:pPr>
              <w:widowControl/>
              <w:overflowPunct w:val="0"/>
              <w:autoSpaceDE w:val="0"/>
              <w:autoSpaceDN w:val="0"/>
              <w:adjustRightInd w:val="0"/>
              <w:snapToGrid w:val="0"/>
              <w:spacing w:before="0" w:beforeAutospacing="0" w:after="0" w:afterAutospacing="0" w:line="360" w:lineRule="auto"/>
              <w:ind w:left="0" w:right="0" w:firstLine="480" w:firstLineChars="200"/>
              <w:jc w:val="center"/>
              <w:rPr>
                <w:rFonts w:hint="default"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施施工期环保措施</w:t>
            </w:r>
          </w:p>
          <w:p>
            <w:pPr>
              <w:widowControl/>
              <w:overflowPunct w:val="0"/>
              <w:autoSpaceDE w:val="0"/>
              <w:autoSpaceDN w:val="0"/>
              <w:adjustRightInd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施</w:t>
            </w:r>
          </w:p>
        </w:tc>
        <w:tc>
          <w:tcPr>
            <w:tcW w:w="8645" w:type="dxa"/>
            <w:noWrap w:val="0"/>
            <w:vAlign w:val="center"/>
          </w:tcPr>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default" w:ascii="Times New Roman" w:hAnsi="Times New Roman" w:eastAsia="宋体" w:cs="黑体"/>
                <w:b/>
                <w:color w:val="auto"/>
                <w:sz w:val="28"/>
                <w:szCs w:val="30"/>
                <w:highlight w:val="none"/>
                <w:lang w:val="en-US" w:eastAsia="zh-CN" w:bidi="ar-SA"/>
              </w:rPr>
            </w:pPr>
            <w:bookmarkStart w:id="79" w:name="_Toc231294733"/>
            <w:bookmarkStart w:id="80" w:name="_Toc385251976"/>
            <w:bookmarkStart w:id="81" w:name="_Toc384740754"/>
            <w:bookmarkStart w:id="82" w:name="_Toc384391623"/>
            <w:bookmarkStart w:id="83" w:name="_Toc231294631"/>
            <w:bookmarkStart w:id="84" w:name="_Toc271467869"/>
            <w:r>
              <w:rPr>
                <w:rFonts w:hint="eastAsia" w:ascii="Times New Roman" w:hAnsi="Times New Roman" w:eastAsia="宋体" w:cs="黑体"/>
                <w:b/>
                <w:color w:val="auto"/>
                <w:sz w:val="28"/>
                <w:szCs w:val="30"/>
                <w:highlight w:val="none"/>
                <w:lang w:val="en-US" w:eastAsia="zh-CN" w:bidi="ar-SA"/>
              </w:rPr>
              <w:t>4.1</w:t>
            </w:r>
            <w:r>
              <w:rPr>
                <w:rFonts w:hint="default" w:ascii="Times New Roman" w:hAnsi="Times New Roman" w:eastAsia="宋体" w:cs="黑体"/>
                <w:b/>
                <w:color w:val="auto"/>
                <w:sz w:val="28"/>
                <w:szCs w:val="30"/>
                <w:highlight w:val="none"/>
                <w:lang w:val="en-US" w:eastAsia="zh-CN" w:bidi="ar-SA"/>
              </w:rPr>
              <w:t>施工期大气环境</w:t>
            </w:r>
            <w:bookmarkEnd w:id="79"/>
            <w:bookmarkEnd w:id="80"/>
            <w:bookmarkEnd w:id="81"/>
            <w:bookmarkEnd w:id="82"/>
            <w:bookmarkEnd w:id="83"/>
            <w:bookmarkEnd w:id="84"/>
            <w:r>
              <w:rPr>
                <w:rFonts w:hint="eastAsia" w:ascii="Times New Roman" w:hAnsi="Times New Roman" w:eastAsia="宋体" w:cs="黑体"/>
                <w:b/>
                <w:color w:val="auto"/>
                <w:sz w:val="28"/>
                <w:szCs w:val="30"/>
                <w:highlight w:val="none"/>
                <w:lang w:val="en-US" w:eastAsia="zh-CN" w:bidi="ar-SA"/>
              </w:rPr>
              <w:t>保护措施</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施工期间对环境空气影响最主要的是</w:t>
            </w:r>
            <w:r>
              <w:rPr>
                <w:rFonts w:hint="eastAsia"/>
                <w:color w:val="auto"/>
                <w:highlight w:val="none"/>
                <w:lang w:val="en-US" w:eastAsia="zh-CN"/>
              </w:rPr>
              <w:t>锅炉房</w:t>
            </w:r>
            <w:r>
              <w:rPr>
                <w:rFonts w:hint="eastAsia" w:ascii="Times New Roman" w:hAnsi="Times New Roman"/>
                <w:color w:val="auto"/>
                <w:highlight w:val="none"/>
                <w:lang w:val="en-US" w:eastAsia="zh-CN"/>
              </w:rPr>
              <w:t>基础工程</w:t>
            </w:r>
            <w:r>
              <w:rPr>
                <w:rFonts w:hint="default" w:ascii="Times New Roman" w:hAnsi="Times New Roman"/>
                <w:color w:val="auto"/>
                <w:highlight w:val="none"/>
              </w:rPr>
              <w:t>的土方挖填、运输过程产生的扬尘</w:t>
            </w:r>
            <w:r>
              <w:rPr>
                <w:rFonts w:hint="eastAsia" w:ascii="Times New Roman" w:hAnsi="Times New Roman"/>
                <w:color w:val="auto"/>
                <w:highlight w:val="none"/>
                <w:lang w:val="en-US" w:eastAsia="zh-CN"/>
              </w:rPr>
              <w:t>以及</w:t>
            </w:r>
            <w:r>
              <w:rPr>
                <w:rFonts w:hint="eastAsia"/>
                <w:color w:val="auto"/>
                <w:highlight w:val="none"/>
                <w:lang w:val="en-US" w:eastAsia="zh-CN"/>
              </w:rPr>
              <w:t>锅炉房、生产车间</w:t>
            </w:r>
            <w:r>
              <w:rPr>
                <w:rFonts w:hint="default" w:ascii="Times New Roman" w:hAnsi="Times New Roman"/>
                <w:color w:val="auto"/>
                <w:highlight w:val="none"/>
              </w:rPr>
              <w:t>装修</w:t>
            </w:r>
            <w:r>
              <w:rPr>
                <w:rFonts w:hint="eastAsia" w:ascii="Times New Roman" w:hAnsi="Times New Roman"/>
                <w:color w:val="auto"/>
                <w:highlight w:val="none"/>
                <w:lang w:val="en-US" w:eastAsia="zh-CN"/>
              </w:rPr>
              <w:t>产生的</w:t>
            </w:r>
            <w:r>
              <w:rPr>
                <w:rFonts w:hint="default" w:ascii="Times New Roman" w:hAnsi="Times New Roman"/>
                <w:color w:val="auto"/>
                <w:highlight w:val="none"/>
              </w:rPr>
              <w:t>废气</w:t>
            </w:r>
            <w:r>
              <w:rPr>
                <w:rFonts w:hint="eastAsia" w:ascii="Times New Roman" w:hAnsi="Times New Roman"/>
                <w:color w:val="auto"/>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具体环境保护措施如下：</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color w:val="auto"/>
                <w:highlight w:val="none"/>
              </w:rPr>
            </w:pPr>
            <w:r>
              <w:rPr>
                <w:rFonts w:hint="eastAsia" w:ascii="Times New Roman" w:hAnsi="Times New Roman"/>
                <w:color w:val="auto"/>
                <w:highlight w:val="none"/>
                <w:lang w:val="en-US" w:eastAsia="zh-CN"/>
              </w:rPr>
              <w:t>（1）对施工现场实行合理化管理，使砂石料统一堆放，水泥应在专门库房堆放，并尽量减少搬运环节，搬运时做到轻举轻放，防止包装袋破裂；</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color w:val="auto"/>
                <w:highlight w:val="none"/>
              </w:rPr>
            </w:pPr>
            <w:r>
              <w:rPr>
                <w:rFonts w:hint="eastAsia" w:ascii="Times New Roman" w:hAnsi="Times New Roman"/>
                <w:color w:val="auto"/>
                <w:highlight w:val="none"/>
                <w:lang w:val="en-US" w:eastAsia="zh-CN"/>
              </w:rPr>
              <w:t>（2）对作业面和土堆适当喷水，使其保持一定湿度，以减少扬尘量，而且开挖的泥土和建筑垃圾要及时运走，以防长期堆放表面干燥而起尘或被雨水冲刷；</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color w:val="auto"/>
                <w:highlight w:val="none"/>
              </w:rPr>
            </w:pPr>
            <w:r>
              <w:rPr>
                <w:rFonts w:hint="eastAsia" w:ascii="Times New Roman" w:hAnsi="Times New Roman"/>
                <w:color w:val="auto"/>
                <w:highlight w:val="none"/>
                <w:lang w:val="en-US" w:eastAsia="zh-CN"/>
              </w:rPr>
              <w:t>（3）运输车辆应完好，不应装载过满，并尽量采取遮盖、密闭措施，减少沿途抛洒，并及时清扫散落在路面上的泥土和建筑材料，施工道路和场地应定时洒水压尘，运输车辆上路前应喷水冲洗轮胎，以减少运输过程中的扬尘；</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color w:val="auto"/>
                <w:highlight w:val="none"/>
              </w:rPr>
            </w:pPr>
            <w:r>
              <w:rPr>
                <w:rFonts w:hint="eastAsia" w:ascii="Times New Roman" w:hAnsi="Times New Roman"/>
                <w:color w:val="auto"/>
                <w:highlight w:val="none"/>
                <w:lang w:val="en-US" w:eastAsia="zh-CN"/>
              </w:rPr>
              <w:t>（4）应首选使用商品混凝土，因需要必须进行现场搅拌砂浆、混凝土时，应尽量做到不洒、不漏、不剩、不倒；混凝土搅拌应设置在棚内，搅拌时要有喷雾降尘措施；</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color w:val="auto"/>
                <w:highlight w:val="none"/>
              </w:rPr>
            </w:pPr>
            <w:r>
              <w:rPr>
                <w:rFonts w:hint="eastAsia" w:ascii="Times New Roman" w:hAnsi="Times New Roman"/>
                <w:color w:val="auto"/>
                <w:highlight w:val="none"/>
                <w:lang w:val="en-US" w:eastAsia="zh-CN"/>
              </w:rPr>
              <w:t>（5）施工现场要设围栏或部分围栏，缩小施工扬尘扩散范围；</w:t>
            </w: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（6）当风速过大时，应停止施工作业，并对堆存的砂粉等建筑材料采取遮盖措施</w:t>
            </w:r>
            <w:r>
              <w:rPr>
                <w:rFonts w:hint="eastAsia"/>
                <w:color w:val="auto"/>
                <w:highlight w:val="none"/>
                <w:lang w:val="en-US" w:eastAsia="zh-CN"/>
              </w:rPr>
              <w:t>；</w:t>
            </w: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（7）道路工程施工时产生的临时堆土应用防尘网进行苫盖，并定期洒水降尘</w:t>
            </w:r>
            <w:r>
              <w:rPr>
                <w:rFonts w:hint="eastAsia" w:cs="宋体"/>
                <w:color w:val="auto"/>
                <w:kern w:val="0"/>
                <w:sz w:val="24"/>
                <w:szCs w:val="24"/>
                <w:highlight w:val="none"/>
                <w:lang w:val="en-US" w:eastAsia="zh-CN" w:bidi="ar"/>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cs="宋体"/>
                <w:color w:val="auto"/>
                <w:highlight w:val="none"/>
                <w:lang w:val="en-US" w:eastAsia="zh-CN"/>
              </w:rPr>
            </w:pPr>
            <w:r>
              <w:rPr>
                <w:rFonts w:hint="eastAsia" w:ascii="Times New Roman" w:hAnsi="Times New Roman" w:cs="宋体"/>
                <w:color w:val="auto"/>
                <w:highlight w:val="none"/>
                <w:lang w:val="en-US" w:eastAsia="zh-CN"/>
              </w:rPr>
              <w:t>（8）</w:t>
            </w:r>
            <w:r>
              <w:rPr>
                <w:rFonts w:hint="eastAsia" w:ascii="Times New Roman" w:hAnsi="Times New Roman" w:eastAsia="宋体" w:cs="宋体"/>
                <w:color w:val="auto"/>
                <w:highlight w:val="none"/>
                <w:lang w:val="en-US" w:eastAsia="zh-CN"/>
              </w:rPr>
              <w:t>管线工程进行</w:t>
            </w:r>
            <w:r>
              <w:rPr>
                <w:rFonts w:hint="default" w:ascii="Times New Roman" w:hAnsi="Times New Roman" w:eastAsia="宋体" w:cs="宋体"/>
                <w:color w:val="auto"/>
                <w:highlight w:val="none"/>
                <w:lang w:val="en-US" w:eastAsia="zh-CN"/>
              </w:rPr>
              <w:t>表土剥离措施，</w:t>
            </w:r>
            <w:r>
              <w:rPr>
                <w:rFonts w:hint="eastAsia" w:ascii="Times New Roman" w:hAnsi="Times New Roman" w:eastAsia="宋体" w:cs="宋体"/>
                <w:color w:val="auto"/>
                <w:highlight w:val="none"/>
                <w:lang w:val="en-US" w:eastAsia="zh-CN"/>
              </w:rPr>
              <w:t>挖方临时堆放区设置</w:t>
            </w:r>
            <w:r>
              <w:rPr>
                <w:rFonts w:hint="eastAsia" w:ascii="Times New Roman" w:hAnsi="Times New Roman" w:eastAsia="宋体" w:cs="宋体"/>
                <w:color w:val="auto"/>
                <w:kern w:val="0"/>
                <w:sz w:val="24"/>
                <w:szCs w:val="24"/>
                <w:highlight w:val="none"/>
                <w:lang w:val="en-US" w:eastAsia="zh-CN" w:bidi="ar"/>
              </w:rPr>
              <w:t>防尘网进行苫盖并定期洒水降尘</w:t>
            </w:r>
            <w:r>
              <w:rPr>
                <w:rFonts w:hint="default" w:ascii="Times New Roman" w:hAnsi="Times New Roman" w:eastAsia="宋体" w:cs="宋体"/>
                <w:color w:val="auto"/>
                <w:highlight w:val="none"/>
                <w:lang w:val="en-US" w:eastAsia="zh-CN"/>
              </w:rPr>
              <w:t>等措施</w:t>
            </w:r>
            <w:r>
              <w:rPr>
                <w:rFonts w:hint="eastAsia" w:ascii="Times New Roman" w:hAnsi="Times New Roman" w:cs="宋体"/>
                <w:color w:val="auto"/>
                <w:highlight w:val="none"/>
                <w:lang w:val="en-US" w:eastAsia="zh-CN"/>
              </w:rPr>
              <w:t>，施工结束后及时回填</w:t>
            </w:r>
            <w:r>
              <w:rPr>
                <w:rFonts w:hint="eastAsia" w:cs="宋体"/>
                <w:color w:val="auto"/>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（9）施工期做到工地周边围挡、物料堆放覆盖、土方开挖湿法作业、路面硬化、出入车辆清洗、渣土车辆密闭运输“六个百分百”</w:t>
            </w: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采取适当措施，严格控制施工期间产生的扬尘，确保能够满足《大气污染物综合排放标准》（GB16297-1996）表2中无组织排放监控浓度限值标准，措施可行。</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4.2施工期水环境保护措施</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（1）生产废水</w:t>
            </w:r>
          </w:p>
          <w:p>
            <w:pPr>
              <w:pageBreakBefore w:val="0"/>
              <w:widowControl/>
              <w:kinsoku/>
              <w:wordWrap/>
              <w:overflowPunct/>
              <w:topLinePunct w:val="0"/>
              <w:autoSpaceDE/>
              <w:autoSpaceDN/>
              <w:bidi w:val="0"/>
              <w:adjustRightInd/>
              <w:snapToGrid/>
              <w:spacing w:before="0" w:after="0" w:line="360" w:lineRule="auto"/>
              <w:ind w:left="0" w:right="-113" w:firstLine="480" w:firstLineChars="200"/>
              <w:jc w:val="both"/>
              <w:textAlignment w:val="auto"/>
              <w:rPr>
                <w:rFonts w:ascii="Times New Roman" w:hAnsi="Times New Roman"/>
                <w:color w:val="auto"/>
                <w:highlight w:val="none"/>
                <w:lang w:val="en-US" w:eastAsia="zh-CN"/>
              </w:rPr>
            </w:pPr>
            <w:r>
              <w:rPr>
                <w:rFonts w:ascii="Times New Roman" w:hAnsi="Times New Roman"/>
                <w:color w:val="auto"/>
                <w:highlight w:val="none"/>
                <w:lang w:val="en-US" w:eastAsia="zh-CN"/>
              </w:rPr>
              <w:t>本项目施工废水主要来自施工材料养护排水，主要污染物是SS，水量较少。此类废水经沉淀池沉淀后循环使用，不排放。</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（2）生活废水</w:t>
            </w:r>
          </w:p>
          <w:p>
            <w:pPr>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ascii="Times New Roman" w:hAnsi="Times New Roman"/>
                <w:color w:val="auto"/>
                <w:highlight w:val="none"/>
              </w:rPr>
            </w:pPr>
            <w:r>
              <w:rPr>
                <w:rFonts w:ascii="Times New Roman" w:hAnsi="Times New Roman"/>
                <w:color w:val="auto"/>
                <w:highlight w:val="none"/>
              </w:rPr>
              <w:t>施工期间设立生活营地</w:t>
            </w:r>
            <w:r>
              <w:rPr>
                <w:rFonts w:hint="eastAsia" w:ascii="Times New Roman" w:hAnsi="Times New Roman"/>
                <w:color w:val="auto"/>
                <w:highlight w:val="none"/>
              </w:rPr>
              <w:t>，</w:t>
            </w:r>
            <w:r>
              <w:rPr>
                <w:rFonts w:ascii="Times New Roman" w:hAnsi="Times New Roman"/>
                <w:color w:val="auto"/>
                <w:highlight w:val="none"/>
              </w:rPr>
              <w:t>施工期生活污水主要污染物为COD、BOD、SS、氨氮，施工期生活污水</w:t>
            </w:r>
            <w:r>
              <w:rPr>
                <w:rFonts w:hint="eastAsia" w:ascii="Times New Roman" w:hAnsi="Times New Roman"/>
                <w:color w:val="auto"/>
                <w:highlight w:val="none"/>
                <w:lang w:val="en-US" w:eastAsia="zh-CN"/>
              </w:rPr>
              <w:t>排入</w:t>
            </w:r>
            <w:r>
              <w:rPr>
                <w:rFonts w:hint="eastAsia"/>
                <w:color w:val="auto"/>
                <w:highlight w:val="none"/>
                <w:lang w:val="en-US" w:eastAsia="zh-CN"/>
              </w:rPr>
              <w:t>移动式环保厕所</w:t>
            </w:r>
            <w:r>
              <w:rPr>
                <w:rFonts w:ascii="Times New Roman" w:hAnsi="Times New Roman"/>
                <w:color w:val="auto"/>
                <w:highlight w:val="none"/>
              </w:rPr>
              <w:t>。</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4.3施工期声环境保护措施</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olor w:val="auto"/>
                <w:highlight w:val="none"/>
                <w:lang w:val="en-US" w:eastAsia="zh-CN"/>
              </w:rPr>
            </w:pPr>
            <w:bookmarkStart w:id="85" w:name="_Toc231294638"/>
            <w:bookmarkStart w:id="86" w:name="_Toc231294740"/>
            <w:r>
              <w:rPr>
                <w:rFonts w:hint="eastAsia" w:ascii="Times New Roman" w:hAnsi="Times New Roman"/>
                <w:color w:val="auto"/>
                <w:highlight w:val="none"/>
                <w:lang w:val="en-US" w:eastAsia="zh-CN"/>
              </w:rPr>
              <w:t>施工期设备安装过程产生的噪声，主要来源于包括施工现场的各类机械设备、设备装卸碰撞噪声和机械设备调试噪声。</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color w:val="auto"/>
                <w:highlight w:val="none"/>
              </w:rPr>
            </w:pP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1</w:t>
            </w:r>
            <w:r>
              <w:rPr>
                <w:rFonts w:hint="eastAsia" w:ascii="Times New Roman" w:hAnsi="Times New Roman"/>
                <w:color w:val="auto"/>
                <w:highlight w:val="none"/>
                <w:lang w:val="en-US" w:eastAsia="zh-CN"/>
              </w:rPr>
              <w:t>）加强施工管理，合理安排作业时间，严格按照施工噪声管理的有关规定，夜间不得进行打桩作业；</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color w:val="auto"/>
                <w:highlight w:val="none"/>
              </w:rPr>
            </w:pP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2</w:t>
            </w:r>
            <w:r>
              <w:rPr>
                <w:rFonts w:hint="eastAsia" w:ascii="Times New Roman" w:hAnsi="Times New Roman"/>
                <w:color w:val="auto"/>
                <w:highlight w:val="none"/>
                <w:lang w:val="en-US" w:eastAsia="zh-CN"/>
              </w:rPr>
              <w:t>）尽量采用低噪声施工设备和噪声低的施工方法；</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color w:val="auto"/>
                <w:highlight w:val="none"/>
              </w:rPr>
            </w:pP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3</w:t>
            </w:r>
            <w:r>
              <w:rPr>
                <w:rFonts w:hint="eastAsia" w:ascii="Times New Roman" w:hAnsi="Times New Roman"/>
                <w:color w:val="auto"/>
                <w:highlight w:val="none"/>
                <w:lang w:val="en-US" w:eastAsia="zh-CN"/>
              </w:rPr>
              <w:t>）作业时在高噪声设备周围设置屏蔽；</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4</w:t>
            </w:r>
            <w:r>
              <w:rPr>
                <w:rFonts w:hint="eastAsia" w:ascii="Times New Roman" w:hAnsi="Times New Roman"/>
                <w:color w:val="auto"/>
                <w:highlight w:val="none"/>
                <w:lang w:val="en-US" w:eastAsia="zh-CN"/>
              </w:rPr>
              <w:t>）加强运输车辆的管理，运输尽量在白天进行，并控制车辆鸣笛。</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通过上述措施，施工场界噪声可以达到《建筑施工场界环境噪声排放标准》 （GB12523-2011），对环境影响较小。</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4.4施工期固体废物</w:t>
            </w:r>
            <w:bookmarkEnd w:id="85"/>
            <w:bookmarkEnd w:id="86"/>
            <w:r>
              <w:rPr>
                <w:rFonts w:hint="eastAsia" w:ascii="Times New Roman" w:hAnsi="Times New Roman" w:eastAsia="宋体" w:cs="黑体"/>
                <w:b/>
                <w:color w:val="auto"/>
                <w:sz w:val="28"/>
                <w:szCs w:val="30"/>
                <w:highlight w:val="none"/>
                <w:lang w:val="en-US" w:eastAsia="zh-CN" w:bidi="ar-SA"/>
              </w:rPr>
              <w:t>污染防治措施</w:t>
            </w:r>
          </w:p>
          <w:p>
            <w:pPr>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rPr>
              <w:t>施工期固废主要是</w:t>
            </w:r>
            <w:r>
              <w:rPr>
                <w:rFonts w:hint="eastAsia" w:ascii="Times New Roman" w:hAnsi="Times New Roman"/>
                <w:color w:val="auto"/>
                <w:highlight w:val="none"/>
                <w:lang w:val="en-US" w:eastAsia="zh-CN"/>
              </w:rPr>
              <w:t>土石方、</w:t>
            </w:r>
            <w:r>
              <w:rPr>
                <w:rFonts w:hint="eastAsia" w:ascii="Times New Roman" w:hAnsi="Times New Roman"/>
                <w:color w:val="auto"/>
                <w:highlight w:val="none"/>
              </w:rPr>
              <w:t>施工建筑垃圾、工人产生的生活垃圾等。</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s="宋体"/>
                <w:color w:val="auto"/>
                <w:kern w:val="0"/>
                <w:sz w:val="24"/>
                <w:szCs w:val="24"/>
                <w:highlight w:val="none"/>
                <w:lang w:val="en-US" w:eastAsia="zh-CN" w:bidi="ar"/>
              </w:rPr>
            </w:pPr>
            <w:r>
              <w:rPr>
                <w:rFonts w:hint="eastAsia" w:ascii="Times New Roman" w:hAnsi="Times New Roman" w:cs="宋体"/>
                <w:color w:val="auto"/>
                <w:kern w:val="0"/>
                <w:sz w:val="24"/>
                <w:szCs w:val="24"/>
                <w:highlight w:val="none"/>
                <w:lang w:val="en-US" w:eastAsia="zh-CN" w:bidi="ar"/>
              </w:rPr>
              <w:t>土石方</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olor w:val="auto"/>
                <w:highlight w:val="none"/>
                <w:lang w:val="en-US" w:eastAsia="zh-CN"/>
              </w:rPr>
            </w:pPr>
            <w:r>
              <w:rPr>
                <w:rFonts w:hint="eastAsia" w:ascii="Times New Roman" w:hAnsi="Times New Roman" w:eastAsia="宋体" w:cs="宋体"/>
                <w:color w:val="auto"/>
                <w:highlight w:val="none"/>
                <w:lang w:val="en-US" w:eastAsia="zh-CN"/>
              </w:rPr>
              <w:t>建设工程中土石方主要来源于：</w:t>
            </w:r>
            <w:r>
              <w:rPr>
                <w:rFonts w:hint="eastAsia" w:cs="宋体"/>
                <w:color w:val="auto"/>
                <w:highlight w:val="none"/>
                <w:lang w:val="en-US" w:eastAsia="zh-CN"/>
              </w:rPr>
              <w:t>锅炉房基础</w:t>
            </w:r>
            <w:r>
              <w:rPr>
                <w:rFonts w:hint="eastAsia" w:ascii="Times New Roman" w:hAnsi="Times New Roman" w:eastAsia="宋体" w:cs="宋体"/>
                <w:color w:val="auto"/>
                <w:highlight w:val="none"/>
                <w:lang w:val="en-US" w:eastAsia="zh-CN"/>
              </w:rPr>
              <w:t>开挖和回填、管线开挖回填、场地平整等。本项目土壤不具备腐殖层，故不采取表土剥离措施。工程</w:t>
            </w:r>
            <w:r>
              <w:rPr>
                <w:rFonts w:hint="eastAsia" w:ascii="Times New Roman" w:hAnsi="Times New Roman" w:cs="宋体"/>
                <w:color w:val="auto"/>
                <w:highlight w:val="none"/>
                <w:lang w:val="en-US" w:eastAsia="zh-CN"/>
              </w:rPr>
              <w:t>挖方基本用于回填，少量碎石用于道路边坡平整。</w:t>
            </w:r>
            <w:r>
              <w:rPr>
                <w:rFonts w:hint="eastAsia" w:ascii="Times New Roman" w:hAnsi="Times New Roman" w:eastAsia="宋体" w:cs="宋体"/>
                <w:color w:val="auto"/>
                <w:highlight w:val="none"/>
                <w:lang w:val="en-US" w:eastAsia="zh-CN"/>
              </w:rPr>
              <w:t>项目土石方自挖自填，土方挖填基本平衡，不产生弃方，同时不设置取土场，工程建设所需砂石料由</w:t>
            </w:r>
            <w:r>
              <w:rPr>
                <w:rFonts w:hint="eastAsia" w:cs="宋体"/>
                <w:color w:val="auto"/>
                <w:highlight w:val="none"/>
                <w:lang w:val="en-US" w:eastAsia="zh-CN"/>
              </w:rPr>
              <w:t>第七师周边</w:t>
            </w:r>
            <w:r>
              <w:rPr>
                <w:rFonts w:hint="eastAsia" w:ascii="Times New Roman" w:hAnsi="Times New Roman" w:eastAsia="宋体" w:cs="宋体"/>
                <w:color w:val="auto"/>
                <w:highlight w:val="none"/>
                <w:lang w:val="en-US" w:eastAsia="zh-CN"/>
              </w:rPr>
              <w:t>成品料场提供，不设取料场。</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（2）建筑垃圾</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r>
              <w:rPr>
                <w:rFonts w:ascii="Times New Roman" w:hAnsi="Times New Roman"/>
                <w:color w:val="auto"/>
                <w:highlight w:val="none"/>
              </w:rPr>
              <w:t>项目施工过程中可能会产生</w:t>
            </w:r>
            <w:r>
              <w:rPr>
                <w:rFonts w:hint="eastAsia" w:ascii="Times New Roman" w:hAnsi="Times New Roman"/>
                <w:color w:val="auto"/>
                <w:highlight w:val="none"/>
                <w:lang w:val="en-US" w:eastAsia="zh-CN"/>
              </w:rPr>
              <w:t>少</w:t>
            </w:r>
            <w:r>
              <w:rPr>
                <w:rFonts w:ascii="Times New Roman" w:hAnsi="Times New Roman"/>
                <w:color w:val="auto"/>
                <w:highlight w:val="none"/>
              </w:rPr>
              <w:t>量的</w:t>
            </w:r>
            <w:r>
              <w:rPr>
                <w:rFonts w:hint="eastAsia" w:ascii="Times New Roman" w:hAnsi="Times New Roman"/>
                <w:color w:val="auto"/>
                <w:highlight w:val="none"/>
              </w:rPr>
              <w:t>建筑垃圾。施工建筑垃圾可作为筑路材料</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定期</w:t>
            </w:r>
            <w:r>
              <w:rPr>
                <w:rFonts w:hint="eastAsia" w:ascii="Times New Roman" w:hAnsi="Times New Roman"/>
                <w:color w:val="auto"/>
                <w:highlight w:val="none"/>
              </w:rPr>
              <w:t>用封闭式废土运输车及时清运，并送到指定倾倒点处置，不得随意抛弃、转移和扩散</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部分废弃钢筋、钢板等可回收固废，集中收集后进行回用，</w:t>
            </w:r>
            <w:r>
              <w:rPr>
                <w:rFonts w:hint="eastAsia" w:ascii="Times New Roman" w:hAnsi="Times New Roman"/>
                <w:color w:val="auto"/>
                <w:highlight w:val="none"/>
              </w:rPr>
              <w:t>基本不会对环境造成影响。</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（3）生活垃圾</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ascii="Times New Roman" w:hAnsi="Times New Roman"/>
                <w:color w:val="auto"/>
                <w:highlight w:val="none"/>
              </w:rPr>
            </w:pPr>
            <w:r>
              <w:rPr>
                <w:rFonts w:hint="eastAsia" w:ascii="Times New Roman" w:hAnsi="Times New Roman"/>
                <w:color w:val="auto"/>
                <w:highlight w:val="none"/>
              </w:rPr>
              <w:t>生活垃圾以易拉罐、矿泉水瓶、塑料袋</w:t>
            </w:r>
            <w:r>
              <w:rPr>
                <w:rFonts w:hint="eastAsia" w:ascii="Times New Roman" w:hAnsi="Times New Roman"/>
                <w:color w:val="auto"/>
                <w:highlight w:val="none"/>
                <w:lang w:val="en-US" w:eastAsia="zh-CN"/>
              </w:rPr>
              <w:t>为主</w:t>
            </w:r>
            <w:r>
              <w:rPr>
                <w:rFonts w:hint="eastAsia" w:ascii="Times New Roman" w:hAnsi="Times New Roman"/>
                <w:color w:val="auto"/>
                <w:highlight w:val="none"/>
              </w:rPr>
              <w:t>。由于这些生活垃圾的污染物含量很高，由建设单位</w:t>
            </w:r>
            <w:r>
              <w:rPr>
                <w:rFonts w:hint="eastAsia" w:ascii="Times New Roman" w:hAnsi="Times New Roman"/>
                <w:color w:val="auto"/>
                <w:highlight w:val="none"/>
                <w:lang w:val="en-US" w:eastAsia="zh-CN"/>
              </w:rPr>
              <w:t>在施工区</w:t>
            </w:r>
            <w:r>
              <w:rPr>
                <w:rFonts w:hint="eastAsia" w:ascii="Times New Roman" w:hAnsi="Times New Roman"/>
                <w:color w:val="auto"/>
                <w:highlight w:val="none"/>
              </w:rPr>
              <w:t>设临时垃圾箱或有防护措施的堆放点收集后，统一</w:t>
            </w:r>
            <w:r>
              <w:rPr>
                <w:rFonts w:hint="eastAsia" w:ascii="Times New Roman" w:hAnsi="Times New Roman"/>
                <w:color w:val="auto"/>
                <w:highlight w:val="none"/>
                <w:lang w:val="en-US" w:eastAsia="zh-CN"/>
              </w:rPr>
              <w:t>委托环卫部门定期清运</w:t>
            </w:r>
            <w:r>
              <w:rPr>
                <w:rFonts w:hint="eastAsia" w:ascii="Times New Roman" w:hAnsi="Times New Roman"/>
                <w:color w:val="auto"/>
                <w:highlight w:val="none"/>
              </w:rPr>
              <w:t>。</w:t>
            </w: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rPr>
              <w:t>经以上分析可知，根据各类固体废物的不同特点，分别采取不同的、行之有效的处理措施，项目建设过程中产生的各类固体废物均可得到妥善的、合理可行的处理处置，并将其对周围环境带来的影响降低到最低程度。</w:t>
            </w: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color w:val="auto"/>
                <w:highlight w:val="none"/>
              </w:rPr>
            </w:pPr>
          </w:p>
          <w:p>
            <w:pPr>
              <w:rPr>
                <w:rFonts w:hint="eastAsia" w:ascii="Times New Roman" w:hAnsi="Times New Roman"/>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5" w:hRule="atLeast"/>
          <w:jc w:val="center"/>
        </w:trPr>
        <w:tc>
          <w:tcPr>
            <w:tcW w:w="426" w:type="dxa"/>
            <w:noWrap w:val="0"/>
            <w:tcMar>
              <w:left w:w="28" w:type="dxa"/>
              <w:right w:w="28" w:type="dxa"/>
            </w:tcMar>
            <w:vAlign w:val="center"/>
          </w:tcPr>
          <w:p>
            <w:pPr>
              <w:widowControl/>
              <w:spacing w:before="0" w:beforeAutospacing="0" w:after="0" w:afterAutospacing="0" w:line="360" w:lineRule="auto"/>
              <w:ind w:right="-175" w:rightChars="-73" w:firstLine="482"/>
              <w:jc w:val="center"/>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运</w:t>
            </w:r>
          </w:p>
          <w:p>
            <w:pPr>
              <w:bidi w:val="0"/>
              <w:spacing w:line="360" w:lineRule="auto"/>
              <w:jc w:val="center"/>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kern w:val="2"/>
                <w:sz w:val="24"/>
                <w:szCs w:val="24"/>
                <w:highlight w:val="none"/>
                <w:lang w:val="en-US" w:eastAsia="zh-CN" w:bidi="ar-SA"/>
              </w:rPr>
              <w:t>运营期环保措施</w:t>
            </w:r>
          </w:p>
        </w:tc>
        <w:tc>
          <w:tcPr>
            <w:tcW w:w="8645" w:type="dxa"/>
            <w:noWrap w:val="0"/>
            <w:vAlign w:val="center"/>
          </w:tcPr>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color w:val="auto"/>
                <w:sz w:val="28"/>
                <w:szCs w:val="30"/>
                <w:highlight w:val="none"/>
                <w:lang w:val="en-US" w:eastAsia="zh-CN" w:bidi="ar-SA"/>
              </w:rPr>
            </w:pPr>
            <w:r>
              <w:rPr>
                <w:rFonts w:hint="default" w:ascii="Times New Roman" w:hAnsi="Times New Roman" w:eastAsia="宋体" w:cs="黑体"/>
                <w:b/>
                <w:color w:val="auto"/>
                <w:sz w:val="28"/>
                <w:szCs w:val="30"/>
                <w:highlight w:val="none"/>
                <w:lang w:val="en-US" w:eastAsia="zh-CN" w:bidi="ar-SA"/>
              </w:rPr>
              <w:t>4</w:t>
            </w:r>
            <w:r>
              <w:rPr>
                <w:rFonts w:hint="eastAsia" w:ascii="Times New Roman" w:hAnsi="Times New Roman" w:eastAsia="宋体" w:cs="黑体"/>
                <w:b/>
                <w:color w:val="auto"/>
                <w:sz w:val="28"/>
                <w:szCs w:val="30"/>
                <w:highlight w:val="none"/>
                <w:lang w:val="en-US" w:eastAsia="zh-CN" w:bidi="ar-SA"/>
              </w:rPr>
              <w:t>.5废气</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（1）废气产排情况</w:t>
            </w:r>
          </w:p>
          <w:p>
            <w:pPr>
              <w:widowControl w:val="0"/>
              <w:overflowPunct/>
              <w:autoSpaceDE/>
              <w:autoSpaceDN/>
              <w:adjustRightInd/>
              <w:snapToGrid/>
              <w:spacing w:before="0" w:after="0" w:line="360" w:lineRule="auto"/>
              <w:ind w:left="0" w:right="0" w:firstLine="480" w:firstLineChars="200"/>
              <w:jc w:val="both"/>
              <w:rPr>
                <w:rFonts w:hint="default" w:ascii="Times New Roman" w:hAnsi="Times New Roman"/>
                <w:color w:val="auto"/>
                <w:highlight w:val="none"/>
                <w:lang w:val="en-US" w:eastAsia="zh-CN"/>
              </w:rPr>
            </w:pPr>
            <w:r>
              <w:rPr>
                <w:rFonts w:hint="eastAsia" w:ascii="Times New Roman" w:hAnsi="Times New Roman" w:eastAsia="宋体" w:cs="Times New Roman"/>
                <w:snapToGrid w:val="0"/>
                <w:color w:val="auto"/>
                <w:sz w:val="24"/>
                <w:szCs w:val="24"/>
                <w:highlight w:val="none"/>
                <w:lang w:val="en-US" w:eastAsia="zh-CN" w:bidi="ar-SA"/>
              </w:rPr>
              <w:t>根据工程产污分析，项目</w:t>
            </w:r>
            <w:r>
              <w:rPr>
                <w:rFonts w:hint="eastAsia" w:ascii="Times New Roman" w:hAnsi="Times New Roman" w:cs="Times New Roman"/>
                <w:snapToGrid w:val="0"/>
                <w:color w:val="auto"/>
                <w:sz w:val="24"/>
                <w:szCs w:val="24"/>
                <w:highlight w:val="none"/>
                <w:lang w:val="en-US" w:eastAsia="zh-CN" w:bidi="ar-SA"/>
              </w:rPr>
              <w:t>正常工况下</w:t>
            </w:r>
            <w:r>
              <w:rPr>
                <w:rFonts w:hint="eastAsia" w:ascii="Times New Roman" w:hAnsi="Times New Roman" w:eastAsia="宋体" w:cs="Times New Roman"/>
                <w:snapToGrid w:val="0"/>
                <w:color w:val="auto"/>
                <w:sz w:val="24"/>
                <w:szCs w:val="24"/>
                <w:highlight w:val="none"/>
                <w:lang w:val="en-US" w:eastAsia="zh-CN" w:bidi="ar-SA"/>
              </w:rPr>
              <w:t>废气主要为：</w:t>
            </w:r>
            <w:r>
              <w:rPr>
                <w:rFonts w:hint="eastAsia" w:ascii="Times New Roman" w:hAnsi="Times New Roman" w:cs="Times New Roman"/>
                <w:snapToGrid w:val="0"/>
                <w:color w:val="auto"/>
                <w:sz w:val="24"/>
                <w:szCs w:val="24"/>
                <w:highlight w:val="none"/>
                <w:lang w:val="en-US" w:eastAsia="zh-CN" w:bidi="ar-SA"/>
              </w:rPr>
              <w:t>锅炉烟气</w:t>
            </w:r>
            <w:r>
              <w:rPr>
                <w:rFonts w:hint="eastAsia" w:cs="Times New Roman"/>
                <w:snapToGrid w:val="0"/>
                <w:color w:val="auto"/>
                <w:sz w:val="24"/>
                <w:szCs w:val="24"/>
                <w:highlight w:val="none"/>
                <w:lang w:val="en-US" w:eastAsia="zh-CN" w:bidi="ar-SA"/>
              </w:rPr>
              <w:t>、污水处理站恶臭以及皮渣、坏果恶臭</w:t>
            </w:r>
            <w:r>
              <w:rPr>
                <w:rFonts w:hint="eastAsia" w:ascii="Times New Roman" w:hAnsi="Times New Roman" w:eastAsia="宋体" w:cs="Times New Roman"/>
                <w:snapToGrid w:val="0"/>
                <w:color w:val="auto"/>
                <w:sz w:val="24"/>
                <w:szCs w:val="24"/>
                <w:highlight w:val="none"/>
                <w:lang w:val="en-US" w:eastAsia="zh-CN" w:bidi="ar-SA"/>
              </w:rPr>
              <w:t>。</w:t>
            </w:r>
          </w:p>
          <w:p>
            <w:pPr>
              <w:overflowPunct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①</w:t>
            </w:r>
            <w:r>
              <w:rPr>
                <w:rFonts w:hint="eastAsia" w:ascii="Times New Roman" w:hAnsi="Times New Roman" w:cs="Times New Roman"/>
                <w:color w:val="auto"/>
                <w:sz w:val="24"/>
                <w:szCs w:val="24"/>
                <w:highlight w:val="none"/>
                <w:lang w:val="en-US" w:eastAsia="zh-CN" w:bidi="ar-SA"/>
              </w:rPr>
              <w:t>锅炉烟气</w:t>
            </w:r>
          </w:p>
          <w:p>
            <w:pPr>
              <w:spacing w:line="360" w:lineRule="auto"/>
              <w:ind w:firstLine="480" w:firstLineChars="200"/>
              <w:rPr>
                <w:rFonts w:hint="default"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本项目</w:t>
            </w:r>
            <w:r>
              <w:rPr>
                <w:rFonts w:hint="eastAsia" w:ascii="Times New Roman" w:hAnsi="Times New Roman" w:cs="Times New Roman"/>
                <w:color w:val="auto"/>
                <w:sz w:val="24"/>
                <w:szCs w:val="24"/>
                <w:highlight w:val="none"/>
                <w:lang w:val="en-US" w:eastAsia="zh-CN" w:bidi="ar-SA"/>
              </w:rPr>
              <w:t>新增</w:t>
            </w:r>
            <w:r>
              <w:rPr>
                <w:rFonts w:hint="eastAsia" w:cs="Times New Roman"/>
                <w:color w:val="auto"/>
                <w:sz w:val="24"/>
                <w:szCs w:val="24"/>
                <w:highlight w:val="none"/>
                <w:lang w:val="en-US" w:eastAsia="zh-CN" w:bidi="ar-SA"/>
              </w:rPr>
              <w:t>40</w:t>
            </w:r>
            <w:r>
              <w:rPr>
                <w:rFonts w:hint="eastAsia" w:ascii="Times New Roman" w:hAnsi="Times New Roman" w:cs="Times New Roman"/>
                <w:color w:val="auto"/>
                <w:sz w:val="24"/>
                <w:szCs w:val="24"/>
                <w:highlight w:val="none"/>
                <w:lang w:val="en-US" w:eastAsia="zh-CN" w:bidi="ar-SA"/>
              </w:rPr>
              <w:t>t/h</w:t>
            </w:r>
            <w:r>
              <w:rPr>
                <w:rFonts w:hint="eastAsia" w:cs="Times New Roman"/>
                <w:color w:val="auto"/>
                <w:sz w:val="24"/>
                <w:szCs w:val="24"/>
                <w:highlight w:val="none"/>
                <w:lang w:val="en-US" w:eastAsia="zh-CN" w:bidi="ar-SA"/>
              </w:rPr>
              <w:t>燃气</w:t>
            </w:r>
            <w:r>
              <w:rPr>
                <w:rFonts w:hint="eastAsia" w:ascii="Times New Roman" w:hAnsi="Times New Roman" w:cs="Times New Roman"/>
                <w:color w:val="auto"/>
                <w:sz w:val="24"/>
                <w:szCs w:val="24"/>
                <w:highlight w:val="none"/>
                <w:lang w:val="en-US" w:eastAsia="zh-CN" w:bidi="ar-SA"/>
              </w:rPr>
              <w:t>锅炉用于</w:t>
            </w:r>
            <w:r>
              <w:rPr>
                <w:rFonts w:hint="eastAsia" w:cs="Times New Roman"/>
                <w:color w:val="auto"/>
                <w:sz w:val="24"/>
                <w:szCs w:val="24"/>
                <w:highlight w:val="none"/>
                <w:lang w:val="en-US" w:eastAsia="zh-CN" w:bidi="ar-SA"/>
              </w:rPr>
              <w:t>生产</w:t>
            </w:r>
            <w:r>
              <w:rPr>
                <w:rFonts w:hint="eastAsia" w:ascii="Times New Roman" w:hAnsi="Times New Roman" w:cs="Times New Roman"/>
                <w:color w:val="auto"/>
                <w:sz w:val="24"/>
                <w:szCs w:val="24"/>
                <w:highlight w:val="none"/>
                <w:lang w:val="en-US" w:eastAsia="zh-CN" w:bidi="ar-SA"/>
              </w:rPr>
              <w:t>供热，</w:t>
            </w:r>
            <w:r>
              <w:rPr>
                <w:rFonts w:hint="eastAsia" w:cs="Times New Roman"/>
                <w:color w:val="auto"/>
                <w:sz w:val="24"/>
                <w:szCs w:val="24"/>
                <w:highlight w:val="none"/>
                <w:lang w:val="en-US" w:eastAsia="zh-CN" w:bidi="ar-SA"/>
              </w:rPr>
              <w:t>燃气</w:t>
            </w:r>
            <w:r>
              <w:rPr>
                <w:rFonts w:hint="default" w:ascii="Times New Roman" w:hAnsi="Times New Roman" w:eastAsia="宋体" w:cs="Times New Roman"/>
                <w:color w:val="auto"/>
                <w:kern w:val="2"/>
                <w:sz w:val="24"/>
                <w:szCs w:val="24"/>
                <w:highlight w:val="none"/>
                <w:lang w:val="en-US" w:eastAsia="zh-CN" w:bidi="ar-SA"/>
              </w:rPr>
              <w:t>用量约为</w:t>
            </w:r>
            <w:r>
              <w:rPr>
                <w:rFonts w:hint="eastAsia" w:cs="Times New Roman"/>
                <w:color w:val="auto"/>
                <w:kern w:val="2"/>
                <w:sz w:val="24"/>
                <w:szCs w:val="24"/>
                <w:highlight w:val="none"/>
                <w:lang w:val="en-US" w:eastAsia="zh-CN" w:bidi="ar-SA"/>
              </w:rPr>
              <w:t>410万m</w:t>
            </w:r>
            <w:r>
              <w:rPr>
                <w:rFonts w:hint="eastAsia"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2"/>
                <w:highlight w:val="none"/>
                <w:vertAlign w:val="baseline"/>
                <w:lang w:val="en-US" w:eastAsia="zh-CN"/>
              </w:rPr>
              <w:t>根据《污染源源强核算技术指南 锅炉》（HJ991-2018），新（改、扩建）工程污染源正常工况时，</w:t>
            </w:r>
            <w:r>
              <w:rPr>
                <w:rFonts w:hint="eastAsia" w:cs="Times New Roman"/>
                <w:color w:val="auto"/>
                <w:kern w:val="2"/>
                <w:sz w:val="24"/>
                <w:szCs w:val="24"/>
                <w:highlight w:val="none"/>
                <w:lang w:val="en-US" w:eastAsia="zh-CN" w:bidi="ar-SA"/>
              </w:rPr>
              <w:t>废气有组织源强优先采用物料衡算法核算，其次采用类比法、产污系数法核算，本项目废气排放总量、</w:t>
            </w:r>
            <w:r>
              <w:rPr>
                <w:rFonts w:ascii="Times New Roman" w:hAnsi="Times New Roman" w:eastAsia="宋体" w:cs="Times New Roman"/>
                <w:color w:val="auto"/>
                <w:kern w:val="2"/>
                <w:sz w:val="24"/>
                <w:szCs w:val="24"/>
                <w:highlight w:val="none"/>
                <w:lang w:val="en-US" w:eastAsia="zh-CN" w:bidi="ar-SA"/>
              </w:rPr>
              <w:t>SO</w:t>
            </w:r>
            <w:r>
              <w:rPr>
                <w:rFonts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排放量、氮氧化物排放量均采用</w:t>
            </w:r>
            <w:r>
              <w:rPr>
                <w:rFonts w:hint="eastAsia" w:cs="Times New Roman"/>
                <w:color w:val="auto"/>
                <w:kern w:val="2"/>
                <w:sz w:val="24"/>
                <w:szCs w:val="24"/>
                <w:highlight w:val="none"/>
                <w:lang w:val="en-US" w:eastAsia="zh-CN" w:bidi="ar-SA"/>
              </w:rPr>
              <w:t>物料衡算法核算。由于</w:t>
            </w:r>
            <w:r>
              <w:rPr>
                <w:rFonts w:hint="eastAsia" w:ascii="Times New Roman" w:hAnsi="Times New Roman" w:cs="Times New Roman"/>
                <w:color w:val="auto"/>
                <w:kern w:val="2"/>
                <w:sz w:val="24"/>
                <w:szCs w:val="22"/>
                <w:highlight w:val="none"/>
                <w:vertAlign w:val="baseline"/>
                <w:lang w:val="en-US" w:eastAsia="zh-CN"/>
              </w:rPr>
              <w:t>《污染源源强核算技术指南 锅炉》（HJ991-2018）未给出颗粒物</w:t>
            </w:r>
            <w:r>
              <w:rPr>
                <w:rFonts w:hint="eastAsia" w:cs="Times New Roman"/>
                <w:color w:val="auto"/>
                <w:kern w:val="2"/>
                <w:sz w:val="24"/>
                <w:szCs w:val="24"/>
                <w:highlight w:val="none"/>
                <w:lang w:val="en-US" w:eastAsia="zh-CN" w:bidi="ar-SA"/>
              </w:rPr>
              <w:t>物料衡算法依据，因此</w:t>
            </w:r>
            <w:r>
              <w:rPr>
                <w:rFonts w:hint="eastAsia" w:ascii="Times New Roman" w:hAnsi="Times New Roman" w:eastAsia="宋体" w:cs="Times New Roman"/>
                <w:color w:val="auto"/>
                <w:kern w:val="2"/>
                <w:sz w:val="24"/>
                <w:szCs w:val="24"/>
                <w:highlight w:val="none"/>
                <w:lang w:val="de-DE" w:eastAsia="zh-CN" w:bidi="ar-SA"/>
              </w:rPr>
              <w:t>根据《污染源源强核算技术指南  锅炉》（HJ991-2018），</w:t>
            </w:r>
            <w:r>
              <w:rPr>
                <w:rFonts w:hint="default" w:ascii="Times New Roman" w:hAnsi="Times New Roman" w:eastAsia="宋体" w:cs="Times New Roman"/>
                <w:snapToGrid w:val="0"/>
                <w:color w:val="auto"/>
                <w:kern w:val="2"/>
                <w:sz w:val="24"/>
                <w:szCs w:val="24"/>
                <w:highlight w:val="none"/>
              </w:rPr>
              <w:t>燃油、燃气锅炉颗粒物排放量按照</w:t>
            </w:r>
            <w:r>
              <w:rPr>
                <w:rFonts w:hint="eastAsia" w:cs="Times New Roman"/>
                <w:snapToGrid w:val="0"/>
                <w:color w:val="auto"/>
                <w:kern w:val="2"/>
                <w:sz w:val="24"/>
                <w:szCs w:val="24"/>
                <w:highlight w:val="none"/>
                <w:lang w:val="en-US" w:eastAsia="zh-CN"/>
              </w:rPr>
              <w:t>类比法</w:t>
            </w:r>
            <w:r>
              <w:rPr>
                <w:rFonts w:hint="default" w:ascii="Times New Roman" w:hAnsi="Times New Roman" w:eastAsia="宋体" w:cs="Times New Roman"/>
                <w:snapToGrid w:val="0"/>
                <w:color w:val="auto"/>
                <w:kern w:val="2"/>
                <w:sz w:val="24"/>
                <w:szCs w:val="24"/>
                <w:highlight w:val="none"/>
              </w:rPr>
              <w:t>、</w:t>
            </w:r>
            <w:r>
              <w:rPr>
                <w:rFonts w:hint="eastAsia" w:cs="Times New Roman"/>
                <w:snapToGrid w:val="0"/>
                <w:color w:val="auto"/>
                <w:kern w:val="2"/>
                <w:sz w:val="24"/>
                <w:szCs w:val="24"/>
                <w:highlight w:val="none"/>
                <w:lang w:val="en-US" w:eastAsia="zh-CN"/>
              </w:rPr>
              <w:t>产污系数法</w:t>
            </w:r>
            <w:r>
              <w:rPr>
                <w:rFonts w:hint="default" w:ascii="Times New Roman" w:hAnsi="Times New Roman" w:eastAsia="宋体" w:cs="Times New Roman"/>
                <w:snapToGrid w:val="0"/>
                <w:color w:val="auto"/>
                <w:kern w:val="2"/>
                <w:sz w:val="24"/>
                <w:szCs w:val="24"/>
                <w:highlight w:val="none"/>
              </w:rPr>
              <w:t>核算</w:t>
            </w:r>
            <w:r>
              <w:rPr>
                <w:rFonts w:hint="eastAsia" w:cs="Times New Roman"/>
                <w:snapToGrid w:val="0"/>
                <w:color w:val="auto"/>
                <w:kern w:val="2"/>
                <w:sz w:val="24"/>
                <w:szCs w:val="24"/>
                <w:highlight w:val="none"/>
                <w:lang w:eastAsia="zh-CN"/>
              </w:rPr>
              <w:t>。</w:t>
            </w:r>
            <w:r>
              <w:rPr>
                <w:rFonts w:hint="eastAsia" w:cs="Times New Roman"/>
                <w:snapToGrid w:val="0"/>
                <w:color w:val="auto"/>
                <w:kern w:val="2"/>
                <w:sz w:val="24"/>
                <w:szCs w:val="24"/>
                <w:highlight w:val="none"/>
                <w:lang w:val="en-US" w:eastAsia="zh-CN"/>
              </w:rPr>
              <w:t>本项目颗粒物排放量采用类比法进行核算。</w:t>
            </w:r>
          </w:p>
          <w:p>
            <w:pPr>
              <w:widowControl/>
              <w:adjustRightInd/>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r>
              <w:rPr>
                <w:rFonts w:ascii="Times New Roman" w:hAnsi="Times New Roman" w:eastAsia="宋体" w:cs="Times New Roman"/>
                <w:color w:val="auto"/>
                <w:kern w:val="2"/>
                <w:sz w:val="24"/>
                <w:szCs w:val="24"/>
                <w:highlight w:val="none"/>
                <w:lang w:val="en-US" w:eastAsia="zh-CN" w:bidi="ar-SA"/>
              </w:rPr>
              <w:t>废气排放总量</w:t>
            </w:r>
          </w:p>
          <w:p>
            <w:pPr>
              <w:spacing w:line="360" w:lineRule="auto"/>
              <w:ind w:firstLine="480" w:firstLineChars="200"/>
              <w:rPr>
                <w:rFonts w:hint="eastAsia" w:ascii="Times New Roman" w:hAnsi="Times New Roman" w:eastAsia="宋体" w:cs="Times New Roman"/>
                <w:color w:val="auto"/>
                <w:kern w:val="2"/>
                <w:sz w:val="24"/>
                <w:szCs w:val="24"/>
                <w:highlight w:val="none"/>
                <w:lang w:eastAsia="zh-CN"/>
              </w:rPr>
            </w:pPr>
            <w:r>
              <w:rPr>
                <w:rFonts w:ascii="Times New Roman" w:hAnsi="Times New Roman" w:eastAsia="宋体" w:cs="Times New Roman"/>
                <w:color w:val="auto"/>
                <w:kern w:val="2"/>
                <w:sz w:val="24"/>
                <w:szCs w:val="24"/>
                <w:highlight w:val="none"/>
              </w:rPr>
              <w:t>根据《污染源源强核算技术指南 锅炉》（HJ991-2018），</w:t>
            </w:r>
            <w:r>
              <w:rPr>
                <w:rFonts w:hint="eastAsia" w:ascii="Times New Roman" w:hAnsi="Times New Roman" w:eastAsia="宋体" w:cs="Times New Roman"/>
                <w:color w:val="auto"/>
                <w:kern w:val="2"/>
                <w:sz w:val="24"/>
                <w:szCs w:val="24"/>
                <w:highlight w:val="none"/>
              </w:rPr>
              <w:t>没有元素分析时，理论空气量、湿烟气排放量可用经验公式计算</w:t>
            </w:r>
            <w:r>
              <w:rPr>
                <w:rFonts w:ascii="Times New Roman" w:hAnsi="Times New Roman" w:eastAsia="宋体" w:cs="Times New Roman"/>
                <w:color w:val="auto"/>
                <w:kern w:val="2"/>
                <w:sz w:val="24"/>
                <w:szCs w:val="24"/>
                <w:highlight w:val="none"/>
              </w:rPr>
              <w:t>：</w:t>
            </w:r>
          </w:p>
          <w:p>
            <w:pPr>
              <w:spacing w:line="360" w:lineRule="auto"/>
              <w:jc w:val="center"/>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eastAsia="宋体" w:cs="Times New Roman"/>
                <w:color w:val="auto"/>
                <w:kern w:val="2"/>
                <w:sz w:val="24"/>
                <w:szCs w:val="24"/>
                <w:highlight w:val="none"/>
                <w:lang w:eastAsia="zh-CN"/>
              </w:rPr>
              <w:drawing>
                <wp:inline distT="0" distB="0" distL="114300" distR="114300">
                  <wp:extent cx="3048000" cy="1847850"/>
                  <wp:effectExtent l="0" t="0" r="0" b="0"/>
                  <wp:docPr id="116" name="图片 116" descr="167973702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1679737029167"/>
                          <pic:cNvPicPr>
                            <a:picLocks noChangeAspect="1"/>
                          </pic:cNvPicPr>
                        </pic:nvPicPr>
                        <pic:blipFill>
                          <a:blip r:embed="rId18"/>
                          <a:stretch>
                            <a:fillRect/>
                          </a:stretch>
                        </pic:blipFill>
                        <pic:spPr>
                          <a:xfrm>
                            <a:off x="0" y="0"/>
                            <a:ext cx="3048000" cy="1847850"/>
                          </a:xfrm>
                          <a:prstGeom prst="rect">
                            <a:avLst/>
                          </a:prstGeom>
                        </pic:spPr>
                      </pic:pic>
                    </a:graphicData>
                  </a:graphic>
                </wp:inline>
              </w:drawing>
            </w:r>
          </w:p>
          <w:p>
            <w:pPr>
              <w:spacing w:line="360" w:lineRule="auto"/>
              <w:ind w:firstLine="480" w:firstLineChars="200"/>
              <w:jc w:val="left"/>
              <w:rPr>
                <w:rFonts w:hint="default" w:ascii="Times New Roman" w:hAnsi="Times New Roman" w:eastAsia="宋体" w:cs="Times New Roman"/>
                <w:color w:val="auto"/>
                <w:kern w:val="2"/>
                <w:sz w:val="24"/>
                <w:szCs w:val="24"/>
                <w:highlight w:val="none"/>
                <w:lang w:val="en-US" w:eastAsia="zh-CN"/>
              </w:rPr>
            </w:pPr>
            <w:r>
              <w:rPr>
                <w:rFonts w:ascii="Times New Roman" w:hAnsi="Times New Roman" w:eastAsia="宋体" w:cs="Times New Roman"/>
                <w:color w:val="auto"/>
                <w:kern w:val="2"/>
                <w:sz w:val="24"/>
                <w:szCs w:val="24"/>
                <w:highlight w:val="none"/>
              </w:rPr>
              <w:t>式中：V</w:t>
            </w:r>
            <w:r>
              <w:rPr>
                <w:rFonts w:ascii="Times New Roman" w:hAnsi="Times New Roman" w:eastAsia="宋体" w:cs="Times New Roman"/>
                <w:color w:val="auto"/>
                <w:kern w:val="2"/>
                <w:sz w:val="24"/>
                <w:szCs w:val="24"/>
                <w:highlight w:val="none"/>
                <w:vertAlign w:val="subscript"/>
              </w:rPr>
              <w:t>0</w:t>
            </w:r>
            <w:r>
              <w:rPr>
                <w:rFonts w:hint="eastAsia" w:ascii="Times New Roman" w:hAnsi="Times New Roman" w:eastAsia="宋体" w:cs="Times New Roman"/>
                <w:color w:val="auto"/>
                <w:kern w:val="2"/>
                <w:sz w:val="24"/>
                <w:szCs w:val="24"/>
                <w:highlight w:val="none"/>
                <w:lang w:eastAsia="zh-CN"/>
              </w:rPr>
              <w:t>—</w:t>
            </w:r>
            <w:r>
              <w:rPr>
                <w:rFonts w:ascii="Times New Roman" w:hAnsi="Times New Roman" w:eastAsia="宋体" w:cs="Times New Roman"/>
                <w:color w:val="auto"/>
                <w:kern w:val="2"/>
                <w:sz w:val="24"/>
                <w:szCs w:val="24"/>
                <w:highlight w:val="none"/>
              </w:rPr>
              <w:t>理论空气量量，Nm</w:t>
            </w:r>
            <w:r>
              <w:rPr>
                <w:rFonts w:ascii="Times New Roman" w:hAnsi="Times New Roman" w:eastAsia="宋体" w:cs="Times New Roman"/>
                <w:color w:val="auto"/>
                <w:kern w:val="2"/>
                <w:sz w:val="24"/>
                <w:szCs w:val="24"/>
                <w:highlight w:val="none"/>
                <w:vertAlign w:val="superscript"/>
              </w:rPr>
              <w:t>3</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rPr>
              <w:t>m</w:t>
            </w:r>
            <w:r>
              <w:rPr>
                <w:rFonts w:hint="eastAsia" w:ascii="Times New Roman" w:hAnsi="Times New Roman" w:eastAsia="宋体" w:cs="Times New Roman"/>
                <w:color w:val="auto"/>
                <w:kern w:val="2"/>
                <w:sz w:val="24"/>
                <w:szCs w:val="24"/>
                <w:highlight w:val="none"/>
                <w:vertAlign w:val="superscript"/>
              </w:rPr>
              <w:t>3</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lang w:val="en-US" w:eastAsia="zh-CN"/>
              </w:rPr>
              <w:t>8.81</w:t>
            </w:r>
          </w:p>
          <w:p>
            <w:pPr>
              <w:spacing w:line="360" w:lineRule="auto"/>
              <w:ind w:firstLine="1200" w:firstLineChars="500"/>
              <w:jc w:val="left"/>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rPr>
              <w:t>Qnet</w:t>
            </w:r>
            <w:r>
              <w:rPr>
                <w:rFonts w:hint="eastAsia" w:ascii="Times New Roman" w:hAnsi="Times New Roman" w:eastAsia="宋体" w:cs="Times New Roman"/>
                <w:color w:val="auto"/>
                <w:kern w:val="2"/>
                <w:sz w:val="24"/>
                <w:szCs w:val="24"/>
                <w:highlight w:val="none"/>
                <w:lang w:val="en-US" w:eastAsia="zh-CN"/>
              </w:rPr>
              <w:t>,</w:t>
            </w:r>
            <w:r>
              <w:rPr>
                <w:rFonts w:hint="eastAsia" w:ascii="Times New Roman" w:hAnsi="Times New Roman" w:eastAsia="宋体" w:cs="Times New Roman"/>
                <w:color w:val="auto"/>
                <w:kern w:val="2"/>
                <w:sz w:val="24"/>
                <w:szCs w:val="24"/>
                <w:highlight w:val="none"/>
              </w:rPr>
              <w:t>ar—收到基低位发热量，kJ/m</w:t>
            </w:r>
            <w:r>
              <w:rPr>
                <w:rFonts w:hint="eastAsia" w:ascii="Times New Roman" w:hAnsi="Times New Roman" w:eastAsia="宋体" w:cs="Times New Roman"/>
                <w:color w:val="auto"/>
                <w:kern w:val="2"/>
                <w:sz w:val="24"/>
                <w:szCs w:val="24"/>
                <w:highlight w:val="none"/>
                <w:vertAlign w:val="superscript"/>
              </w:rPr>
              <w:t>3</w:t>
            </w:r>
            <w:r>
              <w:rPr>
                <w:rFonts w:hint="eastAsia" w:ascii="Times New Roman" w:hAnsi="Times New Roman" w:eastAsia="宋体" w:cs="Times New Roman"/>
                <w:color w:val="auto"/>
                <w:kern w:val="2"/>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rPr>
              <w:t>34847</w:t>
            </w:r>
          </w:p>
          <w:p>
            <w:pPr>
              <w:spacing w:line="360" w:lineRule="auto"/>
              <w:ind w:firstLine="720" w:firstLineChars="300"/>
              <w:jc w:val="left"/>
              <w:rPr>
                <w:rFonts w:hint="default" w:ascii="Times New Roman" w:hAnsi="Times New Roman" w:eastAsia="宋体" w:cs="Times New Roman"/>
                <w:color w:val="auto"/>
                <w:kern w:val="2"/>
                <w:sz w:val="24"/>
                <w:szCs w:val="24"/>
                <w:highlight w:val="none"/>
                <w:lang w:val="en-US" w:eastAsia="zh-CN"/>
              </w:rPr>
            </w:pPr>
            <w:r>
              <w:rPr>
                <w:rFonts w:ascii="Times New Roman" w:hAnsi="Times New Roman" w:eastAsia="宋体" w:cs="Times New Roman"/>
                <w:color w:val="auto"/>
                <w:kern w:val="2"/>
                <w:sz w:val="24"/>
                <w:szCs w:val="24"/>
                <w:highlight w:val="none"/>
              </w:rPr>
              <w:t xml:space="preserve">    V</w:t>
            </w:r>
            <w:r>
              <w:rPr>
                <w:rFonts w:ascii="Times New Roman" w:hAnsi="Times New Roman" w:eastAsia="宋体" w:cs="Times New Roman"/>
                <w:color w:val="auto"/>
                <w:kern w:val="2"/>
                <w:sz w:val="24"/>
                <w:szCs w:val="24"/>
                <w:highlight w:val="none"/>
                <w:vertAlign w:val="subscript"/>
              </w:rPr>
              <w:t>s</w:t>
            </w:r>
            <w:r>
              <w:rPr>
                <w:rFonts w:hint="eastAsia" w:ascii="Times New Roman" w:hAnsi="Times New Roman" w:eastAsia="宋体" w:cs="Times New Roman"/>
                <w:color w:val="auto"/>
                <w:kern w:val="2"/>
                <w:sz w:val="24"/>
                <w:szCs w:val="24"/>
                <w:highlight w:val="none"/>
                <w:lang w:eastAsia="zh-CN"/>
              </w:rPr>
              <w:t>—</w:t>
            </w:r>
            <w:r>
              <w:rPr>
                <w:rFonts w:ascii="Times New Roman" w:hAnsi="Times New Roman" w:eastAsia="宋体" w:cs="Times New Roman"/>
                <w:color w:val="auto"/>
                <w:kern w:val="2"/>
                <w:sz w:val="24"/>
                <w:szCs w:val="24"/>
                <w:highlight w:val="none"/>
              </w:rPr>
              <w:t>湿烟气排放量，Nm</w:t>
            </w:r>
            <w:r>
              <w:rPr>
                <w:rFonts w:ascii="Times New Roman" w:hAnsi="Times New Roman" w:eastAsia="宋体" w:cs="Times New Roman"/>
                <w:color w:val="auto"/>
                <w:kern w:val="2"/>
                <w:sz w:val="24"/>
                <w:szCs w:val="24"/>
                <w:highlight w:val="none"/>
                <w:vertAlign w:val="superscript"/>
              </w:rPr>
              <w:t>3</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rPr>
              <w:t>m</w:t>
            </w:r>
            <w:r>
              <w:rPr>
                <w:rFonts w:hint="eastAsia" w:ascii="Times New Roman" w:hAnsi="Times New Roman" w:eastAsia="宋体" w:cs="Times New Roman"/>
                <w:color w:val="auto"/>
                <w:kern w:val="2"/>
                <w:sz w:val="24"/>
                <w:szCs w:val="24"/>
                <w:highlight w:val="none"/>
                <w:vertAlign w:val="superscript"/>
              </w:rPr>
              <w:t>3</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lang w:val="en-US" w:eastAsia="zh-CN"/>
              </w:rPr>
              <w:t>11.02</w:t>
            </w:r>
          </w:p>
          <w:p>
            <w:pPr>
              <w:spacing w:line="360" w:lineRule="auto"/>
              <w:ind w:firstLine="480" w:firstLineChars="200"/>
              <w:jc w:val="left"/>
              <w:rPr>
                <w:rFonts w:hint="eastAsia" w:ascii="Times New Roman" w:hAnsi="Times New Roman" w:eastAsia="宋体" w:cs="Times New Roman"/>
                <w:color w:val="auto"/>
                <w:kern w:val="2"/>
                <w:sz w:val="24"/>
                <w:szCs w:val="24"/>
                <w:highlight w:val="none"/>
                <w:lang w:val="en-US" w:eastAsia="zh-CN"/>
              </w:rPr>
            </w:pPr>
            <w:r>
              <w:rPr>
                <w:rFonts w:ascii="Times New Roman" w:hAnsi="Times New Roman" w:eastAsia="宋体" w:cs="Times New Roman"/>
                <w:color w:val="auto"/>
                <w:kern w:val="2"/>
                <w:sz w:val="24"/>
                <w:szCs w:val="24"/>
                <w:highlight w:val="none"/>
              </w:rPr>
              <w:t xml:space="preserve">      α</w:t>
            </w:r>
            <w:r>
              <w:rPr>
                <w:rFonts w:hint="eastAsia" w:ascii="Times New Roman" w:hAnsi="Times New Roman" w:eastAsia="宋体" w:cs="Times New Roman"/>
                <w:color w:val="auto"/>
                <w:kern w:val="2"/>
                <w:sz w:val="24"/>
                <w:szCs w:val="24"/>
                <w:highlight w:val="none"/>
                <w:lang w:eastAsia="zh-CN"/>
              </w:rPr>
              <w:t>—</w:t>
            </w:r>
            <w:r>
              <w:rPr>
                <w:rFonts w:ascii="Times New Roman" w:hAnsi="Times New Roman" w:eastAsia="宋体" w:cs="Times New Roman"/>
                <w:color w:val="auto"/>
                <w:kern w:val="2"/>
                <w:sz w:val="24"/>
                <w:szCs w:val="24"/>
                <w:highlight w:val="none"/>
              </w:rPr>
              <w:t>过量空气系数，取值</w:t>
            </w:r>
            <w:r>
              <w:rPr>
                <w:rFonts w:hint="eastAsia" w:ascii="Times New Roman" w:hAnsi="Times New Roman" w:eastAsia="宋体" w:cs="Times New Roman"/>
                <w:color w:val="auto"/>
                <w:kern w:val="2"/>
                <w:sz w:val="24"/>
                <w:szCs w:val="24"/>
                <w:highlight w:val="none"/>
                <w:lang w:val="en-US" w:eastAsia="zh-CN"/>
              </w:rPr>
              <w:t>1.2，数据来源《排污许可证申请与核发技术规范 锅炉》（HJ953-2018）</w:t>
            </w:r>
            <w:r>
              <w:rPr>
                <w:rFonts w:ascii="Times New Roman" w:hAnsi="Times New Roman" w:eastAsia="宋体" w:cs="Times New Roman"/>
                <w:color w:val="auto"/>
                <w:kern w:val="2"/>
                <w:sz w:val="24"/>
                <w:szCs w:val="24"/>
                <w:highlight w:val="none"/>
              </w:rPr>
              <w:t>。</w:t>
            </w:r>
          </w:p>
          <w:p>
            <w:pPr>
              <w:widowControl/>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r>
              <w:rPr>
                <w:rFonts w:ascii="Times New Roman" w:hAnsi="Times New Roman" w:eastAsia="宋体" w:cs="Times New Roman"/>
                <w:color w:val="auto"/>
                <w:kern w:val="2"/>
                <w:sz w:val="24"/>
                <w:szCs w:val="24"/>
                <w:highlight w:val="none"/>
                <w:lang w:val="en-US" w:eastAsia="zh-CN" w:bidi="ar-SA"/>
              </w:rPr>
              <w:t>废气中SO</w:t>
            </w:r>
            <w:r>
              <w:rPr>
                <w:rFonts w:ascii="Times New Roman" w:hAnsi="Times New Roman" w:eastAsia="宋体" w:cs="Times New Roman"/>
                <w:color w:val="auto"/>
                <w:kern w:val="2"/>
                <w:sz w:val="24"/>
                <w:szCs w:val="24"/>
                <w:highlight w:val="none"/>
                <w:vertAlign w:val="subscript"/>
                <w:lang w:val="en-US" w:eastAsia="zh-CN" w:bidi="ar-SA"/>
              </w:rPr>
              <w:t>2</w:t>
            </w:r>
            <w:r>
              <w:rPr>
                <w:rFonts w:hint="eastAsia" w:cs="Times New Roman"/>
                <w:b w:val="0"/>
                <w:bCs w:val="0"/>
                <w:color w:val="auto"/>
                <w:kern w:val="2"/>
                <w:sz w:val="24"/>
                <w:szCs w:val="24"/>
                <w:highlight w:val="none"/>
                <w:lang w:val="en-US" w:eastAsia="zh-CN"/>
              </w:rPr>
              <w:t>排放量</w:t>
            </w:r>
            <w:r>
              <w:rPr>
                <w:rFonts w:ascii="Times New Roman" w:hAnsi="Times New Roman" w:eastAsia="宋体" w:cs="Times New Roman"/>
                <w:color w:val="auto"/>
                <w:kern w:val="2"/>
                <w:sz w:val="24"/>
                <w:szCs w:val="24"/>
                <w:highlight w:val="none"/>
                <w:lang w:val="en-US" w:eastAsia="zh-CN" w:bidi="ar-SA"/>
              </w:rPr>
              <w:t>计算</w:t>
            </w:r>
          </w:p>
          <w:p>
            <w:pPr>
              <w:spacing w:line="360" w:lineRule="auto"/>
              <w:ind w:firstLine="480" w:firstLineChars="200"/>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根据《污染源源强核算技术指南  锅炉》（HJ991-2018），SO</w:t>
            </w:r>
            <w:r>
              <w:rPr>
                <w:rFonts w:ascii="Times New Roman" w:hAnsi="Times New Roman" w:eastAsia="宋体" w:cs="Times New Roman"/>
                <w:color w:val="auto"/>
                <w:kern w:val="2"/>
                <w:sz w:val="24"/>
                <w:szCs w:val="24"/>
                <w:highlight w:val="none"/>
                <w:vertAlign w:val="subscript"/>
              </w:rPr>
              <w:t>2</w:t>
            </w:r>
            <w:r>
              <w:rPr>
                <w:rFonts w:hint="eastAsia" w:ascii="Times New Roman" w:hAnsi="Times New Roman" w:eastAsia="宋体" w:cs="Times New Roman"/>
                <w:color w:val="auto"/>
                <w:kern w:val="2"/>
                <w:sz w:val="24"/>
                <w:szCs w:val="24"/>
                <w:highlight w:val="none"/>
                <w:lang w:val="en-US" w:eastAsia="zh-CN"/>
              </w:rPr>
              <w:t>产生量</w:t>
            </w:r>
            <w:r>
              <w:rPr>
                <w:rFonts w:ascii="Times New Roman" w:hAnsi="Times New Roman" w:eastAsia="宋体" w:cs="Times New Roman"/>
                <w:color w:val="auto"/>
                <w:kern w:val="2"/>
                <w:sz w:val="24"/>
                <w:szCs w:val="24"/>
                <w:highlight w:val="none"/>
              </w:rPr>
              <w:t>按以下公式计算：</w:t>
            </w:r>
          </w:p>
          <w:p>
            <w:pPr>
              <w:spacing w:line="360" w:lineRule="auto"/>
              <w:ind w:firstLine="480" w:firstLineChars="200"/>
              <w:jc w:val="center"/>
              <w:rPr>
                <w:rFonts w:hint="eastAsia" w:ascii="Times New Roman" w:hAnsi="Times New Roman" w:eastAsia="宋体" w:cs="Times New Roman"/>
                <w:color w:val="auto"/>
                <w:kern w:val="2"/>
                <w:sz w:val="24"/>
                <w:szCs w:val="24"/>
                <w:highlight w:val="none"/>
                <w:vertAlign w:val="subscript"/>
                <w:lang w:eastAsia="zh-CN"/>
              </w:rPr>
            </w:pPr>
            <w:r>
              <w:rPr>
                <w:rFonts w:hint="eastAsia" w:ascii="Times New Roman" w:hAnsi="Times New Roman" w:eastAsia="宋体" w:cs="Times New Roman"/>
                <w:color w:val="auto"/>
                <w:kern w:val="2"/>
                <w:sz w:val="24"/>
                <w:szCs w:val="24"/>
                <w:highlight w:val="none"/>
                <w:vertAlign w:val="subscript"/>
                <w:lang w:eastAsia="zh-CN"/>
              </w:rPr>
              <w:drawing>
                <wp:inline distT="0" distB="0" distL="114300" distR="114300">
                  <wp:extent cx="2752725" cy="485775"/>
                  <wp:effectExtent l="0" t="0" r="9525" b="9525"/>
                  <wp:docPr id="117" name="图片 117" descr="167973972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1679739723310"/>
                          <pic:cNvPicPr>
                            <a:picLocks noChangeAspect="1"/>
                          </pic:cNvPicPr>
                        </pic:nvPicPr>
                        <pic:blipFill>
                          <a:blip r:embed="rId19"/>
                          <a:stretch>
                            <a:fillRect/>
                          </a:stretch>
                        </pic:blipFill>
                        <pic:spPr>
                          <a:xfrm>
                            <a:off x="0" y="0"/>
                            <a:ext cx="2752725" cy="485775"/>
                          </a:xfrm>
                          <a:prstGeom prst="rect">
                            <a:avLst/>
                          </a:prstGeom>
                        </pic:spPr>
                      </pic:pic>
                    </a:graphicData>
                  </a:graphic>
                </wp:inline>
              </w:drawing>
            </w:r>
          </w:p>
          <w:p>
            <w:pPr>
              <w:spacing w:line="360" w:lineRule="auto"/>
              <w:ind w:firstLine="480" w:firstLineChars="200"/>
              <w:jc w:val="left"/>
              <w:rPr>
                <w:rFonts w:hint="default" w:ascii="Times New Roman" w:hAnsi="Times New Roman" w:eastAsia="宋体" w:cs="Times New Roman"/>
                <w:color w:val="auto"/>
                <w:kern w:val="2"/>
                <w:sz w:val="24"/>
                <w:szCs w:val="24"/>
                <w:highlight w:val="none"/>
                <w:lang w:val="en-US" w:eastAsia="zh-CN"/>
              </w:rPr>
            </w:pPr>
            <w:r>
              <w:rPr>
                <w:rFonts w:ascii="Times New Roman" w:hAnsi="Times New Roman" w:eastAsia="宋体" w:cs="Times New Roman"/>
                <w:color w:val="auto"/>
                <w:kern w:val="2"/>
                <w:sz w:val="24"/>
                <w:szCs w:val="24"/>
                <w:highlight w:val="none"/>
              </w:rPr>
              <w:t>式中：E</w:t>
            </w:r>
            <w:r>
              <w:rPr>
                <w:rFonts w:ascii="Times New Roman" w:hAnsi="Times New Roman" w:eastAsia="宋体" w:cs="Times New Roman"/>
                <w:color w:val="auto"/>
                <w:kern w:val="2"/>
                <w:sz w:val="24"/>
                <w:szCs w:val="24"/>
                <w:highlight w:val="none"/>
                <w:vertAlign w:val="subscript"/>
              </w:rPr>
              <w:t>SO2</w:t>
            </w:r>
            <w:r>
              <w:rPr>
                <w:rFonts w:hint="eastAsia" w:ascii="Times New Roman" w:hAnsi="Times New Roman" w:eastAsia="宋体" w:cs="Times New Roman"/>
                <w:color w:val="auto"/>
                <w:kern w:val="2"/>
                <w:sz w:val="24"/>
                <w:szCs w:val="24"/>
                <w:highlight w:val="none"/>
                <w:lang w:eastAsia="zh-CN"/>
              </w:rPr>
              <w:t>—</w:t>
            </w:r>
            <w:r>
              <w:rPr>
                <w:rFonts w:ascii="Times New Roman" w:hAnsi="Times New Roman" w:eastAsia="宋体" w:cs="Times New Roman"/>
                <w:color w:val="auto"/>
                <w:kern w:val="2"/>
                <w:sz w:val="24"/>
                <w:szCs w:val="24"/>
                <w:highlight w:val="none"/>
              </w:rPr>
              <w:t>核算时段内二氧化硫</w:t>
            </w:r>
            <w:r>
              <w:rPr>
                <w:rFonts w:hint="eastAsia" w:ascii="Times New Roman" w:hAnsi="Times New Roman" w:eastAsia="宋体" w:cs="Times New Roman"/>
                <w:color w:val="auto"/>
                <w:kern w:val="2"/>
                <w:sz w:val="24"/>
                <w:szCs w:val="24"/>
                <w:highlight w:val="none"/>
                <w:lang w:val="en-US" w:eastAsia="zh-CN"/>
              </w:rPr>
              <w:t>产生量</w:t>
            </w:r>
            <w:r>
              <w:rPr>
                <w:rFonts w:ascii="Times New Roman" w:hAnsi="Times New Roman" w:eastAsia="宋体" w:cs="Times New Roman"/>
                <w:color w:val="auto"/>
                <w:kern w:val="2"/>
                <w:sz w:val="24"/>
                <w:szCs w:val="24"/>
                <w:highlight w:val="none"/>
              </w:rPr>
              <w:t>，t；</w:t>
            </w:r>
            <w:r>
              <w:rPr>
                <w:rFonts w:hint="eastAsia" w:ascii="Times New Roman" w:hAnsi="Times New Roman" w:eastAsia="宋体" w:cs="Times New Roman"/>
                <w:color w:val="auto"/>
                <w:kern w:val="2"/>
                <w:sz w:val="24"/>
                <w:szCs w:val="24"/>
                <w:highlight w:val="none"/>
                <w:lang w:val="en-US" w:eastAsia="zh-CN"/>
              </w:rPr>
              <w:t>0.16</w:t>
            </w:r>
          </w:p>
          <w:p>
            <w:pPr>
              <w:spacing w:line="360" w:lineRule="auto"/>
              <w:ind w:firstLine="480" w:firstLineChars="200"/>
              <w:jc w:val="left"/>
              <w:rPr>
                <w:rFonts w:hint="default" w:ascii="Times New Roman" w:hAnsi="Times New Roman" w:eastAsia="宋体" w:cs="Times New Roman"/>
                <w:color w:val="auto"/>
                <w:kern w:val="2"/>
                <w:sz w:val="24"/>
                <w:szCs w:val="24"/>
                <w:highlight w:val="none"/>
                <w:lang w:val="en-US" w:eastAsia="zh-CN"/>
              </w:rPr>
            </w:pPr>
            <w:r>
              <w:rPr>
                <w:rFonts w:ascii="Times New Roman" w:hAnsi="Times New Roman" w:eastAsia="宋体" w:cs="Times New Roman"/>
                <w:color w:val="auto"/>
                <w:kern w:val="2"/>
                <w:sz w:val="24"/>
                <w:szCs w:val="24"/>
                <w:highlight w:val="none"/>
              </w:rPr>
              <w:t xml:space="preserve">      R</w:t>
            </w:r>
            <w:r>
              <w:rPr>
                <w:rFonts w:hint="eastAsia" w:ascii="Times New Roman" w:hAnsi="Times New Roman" w:eastAsia="宋体" w:cs="Times New Roman"/>
                <w:color w:val="auto"/>
                <w:kern w:val="2"/>
                <w:sz w:val="24"/>
                <w:szCs w:val="24"/>
                <w:highlight w:val="none"/>
                <w:lang w:eastAsia="zh-CN"/>
              </w:rPr>
              <w:t>—</w:t>
            </w:r>
            <w:r>
              <w:rPr>
                <w:rFonts w:ascii="Times New Roman" w:hAnsi="Times New Roman" w:eastAsia="宋体" w:cs="Times New Roman"/>
                <w:color w:val="auto"/>
                <w:kern w:val="2"/>
                <w:sz w:val="24"/>
                <w:szCs w:val="24"/>
                <w:highlight w:val="none"/>
              </w:rPr>
              <w:t>核算时段内锅炉燃烧耗量，</w:t>
            </w:r>
            <w:r>
              <w:rPr>
                <w:rFonts w:hint="eastAsia" w:ascii="Times New Roman" w:hAnsi="Times New Roman" w:eastAsia="宋体" w:cs="Times New Roman"/>
                <w:color w:val="auto"/>
                <w:kern w:val="2"/>
                <w:sz w:val="24"/>
                <w:szCs w:val="24"/>
                <w:highlight w:val="none"/>
                <w:lang w:val="en-US" w:eastAsia="zh-CN"/>
              </w:rPr>
              <w:t>万</w:t>
            </w:r>
            <w:r>
              <w:rPr>
                <w:rFonts w:hint="eastAsia" w:ascii="Times New Roman" w:hAnsi="Times New Roman" w:eastAsia="宋体" w:cs="Times New Roman"/>
                <w:color w:val="auto"/>
                <w:kern w:val="2"/>
                <w:sz w:val="24"/>
                <w:szCs w:val="24"/>
                <w:highlight w:val="none"/>
              </w:rPr>
              <w:t>m</w:t>
            </w:r>
            <w:r>
              <w:rPr>
                <w:rFonts w:hint="eastAsia" w:ascii="Times New Roman" w:hAnsi="Times New Roman" w:eastAsia="宋体" w:cs="Times New Roman"/>
                <w:color w:val="auto"/>
                <w:kern w:val="2"/>
                <w:sz w:val="24"/>
                <w:szCs w:val="24"/>
                <w:highlight w:val="none"/>
                <w:vertAlign w:val="superscript"/>
              </w:rPr>
              <w:t>3</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lang w:val="en-US" w:eastAsia="zh-CN"/>
              </w:rPr>
              <w:t>410</w:t>
            </w:r>
          </w:p>
          <w:p>
            <w:pPr>
              <w:spacing w:line="360" w:lineRule="auto"/>
              <w:ind w:firstLine="480" w:firstLineChars="200"/>
              <w:jc w:val="left"/>
              <w:rPr>
                <w:rFonts w:hint="eastAsia" w:ascii="Times New Roman" w:hAnsi="Times New Roman" w:eastAsia="宋体" w:cs="Times New Roman"/>
                <w:color w:val="auto"/>
                <w:kern w:val="2"/>
                <w:sz w:val="24"/>
                <w:szCs w:val="24"/>
                <w:highlight w:val="none"/>
                <w:lang w:val="en-US" w:eastAsia="zh-CN"/>
              </w:rPr>
            </w:pPr>
            <w:r>
              <w:rPr>
                <w:rFonts w:ascii="Times New Roman" w:hAnsi="Times New Roman" w:eastAsia="宋体" w:cs="Times New Roman"/>
                <w:color w:val="auto"/>
                <w:kern w:val="2"/>
                <w:sz w:val="24"/>
                <w:szCs w:val="24"/>
                <w:highlight w:val="none"/>
              </w:rPr>
              <w:t xml:space="preserve">      S</w:t>
            </w:r>
            <w:r>
              <w:rPr>
                <w:rFonts w:hint="eastAsia" w:ascii="Times New Roman" w:hAnsi="Times New Roman" w:eastAsia="宋体" w:cs="Times New Roman"/>
                <w:color w:val="auto"/>
                <w:kern w:val="2"/>
                <w:sz w:val="24"/>
                <w:szCs w:val="24"/>
                <w:highlight w:val="none"/>
                <w:vertAlign w:val="subscript"/>
                <w:lang w:val="en-US" w:eastAsia="zh-CN"/>
              </w:rPr>
              <w:t>t</w:t>
            </w:r>
            <w:r>
              <w:rPr>
                <w:rFonts w:hint="eastAsia" w:ascii="Times New Roman" w:hAnsi="Times New Roman" w:eastAsia="宋体" w:cs="Times New Roman"/>
                <w:color w:val="auto"/>
                <w:kern w:val="2"/>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rPr>
              <w:t>燃料总硫的质量浓度</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lang w:val="en-US" w:eastAsia="zh-CN"/>
              </w:rPr>
              <w:t>mg</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rPr>
              <w:t>m</w:t>
            </w:r>
            <w:r>
              <w:rPr>
                <w:rFonts w:hint="eastAsia" w:ascii="Times New Roman" w:hAnsi="Times New Roman" w:eastAsia="宋体" w:cs="Times New Roman"/>
                <w:color w:val="auto"/>
                <w:kern w:val="2"/>
                <w:sz w:val="24"/>
                <w:szCs w:val="24"/>
                <w:highlight w:val="none"/>
                <w:vertAlign w:val="superscript"/>
              </w:rPr>
              <w:t>3</w:t>
            </w:r>
            <w:r>
              <w:rPr>
                <w:rFonts w:ascii="Times New Roman" w:hAnsi="Times New Roman" w:eastAsia="宋体" w:cs="Times New Roman"/>
                <w:color w:val="auto"/>
                <w:kern w:val="2"/>
                <w:sz w:val="24"/>
                <w:szCs w:val="24"/>
                <w:highlight w:val="none"/>
              </w:rPr>
              <w:t>；取值</w:t>
            </w:r>
            <w:r>
              <w:rPr>
                <w:rFonts w:hint="eastAsia" w:ascii="Times New Roman" w:hAnsi="Times New Roman" w:eastAsia="宋体" w:cs="Times New Roman"/>
                <w:color w:val="auto"/>
                <w:kern w:val="2"/>
                <w:sz w:val="24"/>
                <w:szCs w:val="24"/>
                <w:highlight w:val="none"/>
                <w:lang w:val="en-US" w:eastAsia="zh-CN"/>
              </w:rPr>
              <w:t>19.28</w:t>
            </w:r>
          </w:p>
          <w:p>
            <w:pPr>
              <w:spacing w:line="360" w:lineRule="auto"/>
              <w:ind w:firstLine="480" w:firstLineChars="200"/>
              <w:jc w:val="left"/>
              <w:rPr>
                <w:rFonts w:hint="eastAsia" w:ascii="Times New Roman" w:hAnsi="Times New Roman" w:eastAsia="宋体" w:cs="Times New Roman"/>
                <w:color w:val="auto"/>
                <w:kern w:val="2"/>
                <w:sz w:val="24"/>
                <w:szCs w:val="24"/>
                <w:highlight w:val="none"/>
                <w:lang w:val="en-US" w:eastAsia="zh-CN"/>
              </w:rPr>
            </w:pPr>
            <w:r>
              <w:rPr>
                <w:rFonts w:ascii="Times New Roman" w:hAnsi="Times New Roman" w:eastAsia="宋体" w:cs="Times New Roman"/>
                <w:color w:val="auto"/>
                <w:kern w:val="2"/>
                <w:sz w:val="24"/>
                <w:szCs w:val="24"/>
                <w:highlight w:val="none"/>
              </w:rPr>
              <w:t xml:space="preserve">      </w:t>
            </w:r>
            <w:r>
              <w:rPr>
                <w:rFonts w:hint="default" w:ascii="Times New Roman" w:hAnsi="Times New Roman" w:eastAsia="宋体" w:cs="Times New Roman"/>
                <w:color w:val="auto"/>
                <w:kern w:val="2"/>
                <w:sz w:val="24"/>
                <w:szCs w:val="24"/>
                <w:highlight w:val="none"/>
              </w:rPr>
              <w:t>η</w:t>
            </w:r>
            <w:r>
              <w:rPr>
                <w:rFonts w:hint="eastAsia" w:ascii="Times New Roman" w:hAnsi="Times New Roman" w:eastAsia="宋体" w:cs="Times New Roman"/>
                <w:color w:val="auto"/>
                <w:kern w:val="2"/>
                <w:sz w:val="24"/>
                <w:szCs w:val="24"/>
                <w:highlight w:val="none"/>
                <w:vertAlign w:val="subscript"/>
                <w:lang w:val="en-US" w:eastAsia="zh-CN"/>
              </w:rPr>
              <w:t>s</w:t>
            </w:r>
            <w:r>
              <w:rPr>
                <w:rFonts w:hint="eastAsia" w:ascii="Times New Roman" w:hAnsi="Times New Roman" w:eastAsia="宋体" w:cs="Times New Roman"/>
                <w:color w:val="auto"/>
                <w:kern w:val="2"/>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rPr>
              <w:t>脱硫效率</w:t>
            </w:r>
            <w:r>
              <w:rPr>
                <w:rFonts w:ascii="Times New Roman" w:hAnsi="Times New Roman" w:eastAsia="宋体" w:cs="Times New Roman"/>
                <w:color w:val="auto"/>
                <w:kern w:val="2"/>
                <w:sz w:val="24"/>
                <w:szCs w:val="24"/>
                <w:highlight w:val="none"/>
              </w:rPr>
              <w:t>，%；取值</w:t>
            </w:r>
            <w:r>
              <w:rPr>
                <w:rFonts w:hint="eastAsia" w:ascii="Times New Roman" w:hAnsi="Times New Roman" w:eastAsia="宋体" w:cs="Times New Roman"/>
                <w:color w:val="auto"/>
                <w:kern w:val="2"/>
                <w:sz w:val="24"/>
                <w:szCs w:val="24"/>
                <w:highlight w:val="none"/>
                <w:lang w:val="en-US" w:eastAsia="zh-CN"/>
              </w:rPr>
              <w:t>0</w:t>
            </w:r>
          </w:p>
          <w:p>
            <w:pPr>
              <w:widowControl/>
              <w:spacing w:line="360" w:lineRule="auto"/>
              <w:ind w:firstLine="480" w:firstLineChars="200"/>
              <w:jc w:val="left"/>
              <w:rPr>
                <w:rFonts w:ascii="Times New Roman" w:hAnsi="Times New Roman" w:eastAsia="宋体" w:cs="Times New Roman"/>
                <w:color w:val="auto"/>
                <w:kern w:val="2"/>
                <w:sz w:val="24"/>
                <w:szCs w:val="24"/>
                <w:highlight w:val="none"/>
                <w:lang w:val="de-DE" w:eastAsia="zh-CN" w:bidi="ar-SA"/>
              </w:rPr>
            </w:pPr>
            <w:r>
              <w:rPr>
                <w:rFonts w:ascii="Times New Roman" w:hAnsi="Times New Roman" w:eastAsia="宋体" w:cs="Times New Roman"/>
                <w:color w:val="auto"/>
                <w:kern w:val="0"/>
                <w:sz w:val="24"/>
                <w:szCs w:val="24"/>
                <w:highlight w:val="none"/>
                <w:lang w:val="en-US" w:eastAsia="zh-CN" w:bidi="ar-SA"/>
              </w:rPr>
              <w:t xml:space="preserve">      K</w:t>
            </w:r>
            <w:r>
              <w:rPr>
                <w:rFonts w:hint="eastAsia" w:ascii="Times New Roman" w:hAnsi="Times New Roman" w:eastAsia="宋体" w:cs="Times New Roman"/>
                <w:color w:val="auto"/>
                <w:kern w:val="2"/>
                <w:sz w:val="24"/>
                <w:szCs w:val="24"/>
                <w:highlight w:val="none"/>
                <w:lang w:eastAsia="zh-CN"/>
              </w:rPr>
              <w:t>—</w:t>
            </w:r>
            <w:r>
              <w:rPr>
                <w:rFonts w:ascii="Times New Roman" w:hAnsi="Times New Roman" w:eastAsia="宋体" w:cs="Times New Roman"/>
                <w:color w:val="auto"/>
                <w:kern w:val="0"/>
                <w:sz w:val="24"/>
                <w:szCs w:val="24"/>
                <w:highlight w:val="none"/>
                <w:lang w:val="en-US" w:eastAsia="zh-CN" w:bidi="ar-SA"/>
              </w:rPr>
              <w:t>燃料中的硫燃烧后氧化成二氧化硫的份额，量纲一的量；取值</w:t>
            </w:r>
            <w:r>
              <w:rPr>
                <w:rFonts w:hint="eastAsia" w:ascii="Times New Roman" w:hAnsi="Times New Roman" w:eastAsia="宋体" w:cs="Times New Roman"/>
                <w:color w:val="auto"/>
                <w:kern w:val="0"/>
                <w:sz w:val="24"/>
                <w:szCs w:val="24"/>
                <w:highlight w:val="none"/>
                <w:lang w:val="en-US" w:eastAsia="zh-CN" w:bidi="ar-SA"/>
              </w:rPr>
              <w:t>1.00</w:t>
            </w:r>
            <w:r>
              <w:rPr>
                <w:rFonts w:ascii="Times New Roman" w:hAnsi="Times New Roman" w:eastAsia="宋体" w:cs="Times New Roman"/>
                <w:color w:val="auto"/>
                <w:kern w:val="2"/>
                <w:sz w:val="24"/>
                <w:szCs w:val="24"/>
                <w:highlight w:val="none"/>
                <w:lang w:val="de-DE" w:eastAsia="zh-CN" w:bidi="ar-SA"/>
              </w:rPr>
              <w:t>。</w:t>
            </w:r>
          </w:p>
          <w:p>
            <w:pPr>
              <w:widowControl/>
              <w:spacing w:line="360" w:lineRule="auto"/>
              <w:ind w:firstLine="480" w:firstLineChars="200"/>
              <w:jc w:val="left"/>
              <w:rPr>
                <w:rFonts w:hint="eastAsia" w:ascii="Times New Roman" w:hAnsi="Times New Roman" w:eastAsia="宋体" w:cs="Times New Roman"/>
                <w:color w:val="auto"/>
                <w:kern w:val="2"/>
                <w:sz w:val="24"/>
                <w:szCs w:val="24"/>
                <w:highlight w:val="none"/>
                <w:lang w:val="de-DE" w:eastAsia="zh-CN" w:bidi="ar-SA"/>
              </w:rPr>
            </w:pPr>
            <w:r>
              <w:rPr>
                <w:rFonts w:hint="eastAsia" w:cs="Times New Roman"/>
                <w:b w:val="0"/>
                <w:bCs w:val="0"/>
                <w:color w:val="auto"/>
                <w:kern w:val="2"/>
                <w:sz w:val="24"/>
                <w:szCs w:val="24"/>
                <w:highlight w:val="none"/>
                <w:lang w:val="en-US" w:eastAsia="zh-CN"/>
              </w:rPr>
              <w:t>3）</w:t>
            </w:r>
            <w:r>
              <w:rPr>
                <w:rFonts w:ascii="Times New Roman" w:hAnsi="Times New Roman" w:eastAsia="宋体" w:cs="Times New Roman"/>
                <w:color w:val="auto"/>
                <w:kern w:val="2"/>
                <w:sz w:val="24"/>
                <w:szCs w:val="24"/>
                <w:highlight w:val="none"/>
                <w:lang w:val="de-DE" w:eastAsia="zh-CN" w:bidi="ar-SA"/>
              </w:rPr>
              <w:t>氮氧化物</w:t>
            </w:r>
            <w:r>
              <w:rPr>
                <w:rFonts w:hint="eastAsia" w:ascii="Times New Roman" w:hAnsi="Times New Roman" w:eastAsia="宋体" w:cs="Times New Roman"/>
                <w:color w:val="auto"/>
                <w:kern w:val="2"/>
                <w:sz w:val="24"/>
                <w:szCs w:val="24"/>
                <w:highlight w:val="none"/>
                <w:lang w:val="en-US" w:eastAsia="zh-CN" w:bidi="ar-SA"/>
              </w:rPr>
              <w:t>排放量</w:t>
            </w:r>
            <w:r>
              <w:rPr>
                <w:rFonts w:ascii="Times New Roman" w:hAnsi="Times New Roman" w:eastAsia="宋体" w:cs="Times New Roman"/>
                <w:color w:val="auto"/>
                <w:kern w:val="2"/>
                <w:sz w:val="24"/>
                <w:szCs w:val="24"/>
                <w:highlight w:val="none"/>
                <w:lang w:val="de-DE" w:eastAsia="zh-CN" w:bidi="ar-SA"/>
              </w:rPr>
              <w:t>的计算</w:t>
            </w:r>
          </w:p>
          <w:p>
            <w:pPr>
              <w:widowControl/>
              <w:spacing w:line="360" w:lineRule="auto"/>
              <w:ind w:firstLine="480" w:firstLineChars="200"/>
              <w:jc w:val="left"/>
              <w:rPr>
                <w:rFonts w:ascii="Times New Roman" w:hAnsi="Times New Roman" w:eastAsia="宋体" w:cs="Times New Roman"/>
                <w:color w:val="auto"/>
                <w:kern w:val="2"/>
                <w:sz w:val="24"/>
                <w:szCs w:val="24"/>
                <w:highlight w:val="none"/>
                <w:lang w:val="de-DE" w:eastAsia="zh-CN" w:bidi="ar-SA"/>
              </w:rPr>
            </w:pPr>
            <w:r>
              <w:rPr>
                <w:rFonts w:hint="eastAsia" w:ascii="Times New Roman" w:hAnsi="Times New Roman" w:eastAsia="宋体" w:cs="Times New Roman"/>
                <w:color w:val="auto"/>
                <w:kern w:val="2"/>
                <w:sz w:val="24"/>
                <w:szCs w:val="24"/>
                <w:highlight w:val="none"/>
                <w:lang w:val="de-DE" w:eastAsia="zh-CN" w:bidi="ar-SA"/>
              </w:rPr>
              <w:t>根据《污染源源强核算技术指南  锅炉》（HJ991-2018），氮氧化物排放量采用</w:t>
            </w:r>
            <w:r>
              <w:rPr>
                <w:rFonts w:hint="eastAsia" w:cs="Times New Roman"/>
                <w:color w:val="auto"/>
                <w:kern w:val="2"/>
                <w:sz w:val="24"/>
                <w:szCs w:val="24"/>
                <w:highlight w:val="none"/>
                <w:lang w:val="en-US" w:eastAsia="zh-CN" w:bidi="ar-SA"/>
              </w:rPr>
              <w:t>设备</w:t>
            </w:r>
            <w:r>
              <w:rPr>
                <w:rFonts w:hint="eastAsia" w:ascii="Times New Roman" w:hAnsi="Times New Roman" w:eastAsia="宋体" w:cs="Times New Roman"/>
                <w:color w:val="auto"/>
                <w:kern w:val="2"/>
                <w:sz w:val="24"/>
                <w:szCs w:val="24"/>
                <w:highlight w:val="none"/>
                <w:lang w:val="de-DE" w:eastAsia="zh-CN" w:bidi="ar-SA"/>
              </w:rPr>
              <w:t>生产商提供的氮氧化物控制保证浓度值或类比同类锅炉氮氧化物浓度值按</w:t>
            </w:r>
            <w:r>
              <w:rPr>
                <w:rFonts w:hint="eastAsia" w:ascii="Times New Roman" w:hAnsi="Times New Roman" w:eastAsia="宋体" w:cs="Times New Roman"/>
                <w:color w:val="auto"/>
                <w:kern w:val="2"/>
                <w:sz w:val="24"/>
                <w:szCs w:val="24"/>
                <w:highlight w:val="none"/>
                <w:lang w:val="en-US" w:eastAsia="zh-CN" w:bidi="ar-SA"/>
              </w:rPr>
              <w:t>下式</w:t>
            </w:r>
            <w:r>
              <w:rPr>
                <w:rFonts w:hint="eastAsia" w:ascii="Times New Roman" w:hAnsi="Times New Roman" w:eastAsia="宋体" w:cs="Times New Roman"/>
                <w:color w:val="auto"/>
                <w:kern w:val="2"/>
                <w:sz w:val="24"/>
                <w:szCs w:val="24"/>
                <w:highlight w:val="none"/>
                <w:lang w:val="de-DE" w:eastAsia="zh-CN" w:bidi="ar-SA"/>
              </w:rPr>
              <w:t>计算：</w:t>
            </w:r>
          </w:p>
          <w:p>
            <w:pPr>
              <w:widowControl/>
              <w:spacing w:line="360" w:lineRule="auto"/>
              <w:ind w:firstLine="480" w:firstLineChars="200"/>
              <w:jc w:val="center"/>
              <w:rPr>
                <w:rFonts w:ascii="Times New Roman" w:hAnsi="Times New Roman" w:eastAsia="宋体" w:cs="Times New Roman"/>
                <w:color w:val="auto"/>
                <w:kern w:val="2"/>
                <w:sz w:val="24"/>
                <w:szCs w:val="24"/>
                <w:highlight w:val="none"/>
                <w:lang w:val="de-DE" w:eastAsia="zh-CN" w:bidi="ar-SA"/>
              </w:rPr>
            </w:pPr>
            <w:r>
              <w:rPr>
                <w:rFonts w:ascii="Times New Roman" w:hAnsi="Times New Roman" w:eastAsia="宋体" w:cs="Times New Roman"/>
                <w:color w:val="auto"/>
                <w:kern w:val="2"/>
                <w:position w:val="-12"/>
                <w:sz w:val="24"/>
                <w:szCs w:val="24"/>
                <w:highlight w:val="none"/>
                <w:lang w:val="de-DE" w:eastAsia="zh-CN" w:bidi="ar-SA"/>
              </w:rPr>
              <w:object>
                <v:shape id="_x0000_i1025" o:spt="75" type="#_x0000_t75" style="height:18pt;width:106pt;" o:ole="t" filled="f" o:preferrelative="t" stroked="f" coordsize="21600,21600">
                  <v:path/>
                  <v:fill on="f" focussize="0,0"/>
                  <v:stroke on="f" joinstyle="miter"/>
                  <v:imagedata r:id="rId21" o:title=""/>
                  <o:lock v:ext="edit" aspectratio="t"/>
                  <w10:wrap type="none"/>
                  <w10:anchorlock/>
                </v:shape>
                <o:OLEObject Type="Embed" ProgID="Equation.DSMT4" ShapeID="_x0000_i1025" DrawAspect="Content" ObjectID="_1468075725" r:id="rId20">
                  <o:LockedField>false</o:LockedField>
                </o:OLEObject>
              </w:object>
            </w:r>
          </w:p>
          <w:p>
            <w:pPr>
              <w:spacing w:line="360" w:lineRule="auto"/>
              <w:ind w:firstLine="480" w:firstLineChars="200"/>
              <w:jc w:val="left"/>
              <w:rPr>
                <w:rFonts w:hint="default" w:ascii="Times New Roman" w:hAnsi="Times New Roman" w:eastAsia="宋体" w:cs="Times New Roman"/>
                <w:color w:val="auto"/>
                <w:kern w:val="2"/>
                <w:sz w:val="24"/>
                <w:szCs w:val="24"/>
                <w:highlight w:val="none"/>
                <w:lang w:val="en-US" w:eastAsia="zh-CN"/>
              </w:rPr>
            </w:pPr>
            <w:r>
              <w:rPr>
                <w:rFonts w:ascii="Times New Roman" w:hAnsi="Times New Roman" w:eastAsia="宋体" w:cs="Times New Roman"/>
                <w:color w:val="auto"/>
                <w:kern w:val="2"/>
                <w:sz w:val="24"/>
                <w:szCs w:val="24"/>
                <w:highlight w:val="none"/>
              </w:rPr>
              <w:t>式中：E</w:t>
            </w:r>
            <w:r>
              <w:rPr>
                <w:rFonts w:ascii="Times New Roman" w:hAnsi="Times New Roman" w:eastAsia="宋体" w:cs="Times New Roman"/>
                <w:color w:val="auto"/>
                <w:kern w:val="2"/>
                <w:sz w:val="24"/>
                <w:szCs w:val="24"/>
                <w:highlight w:val="none"/>
                <w:vertAlign w:val="subscript"/>
              </w:rPr>
              <w:t>NOx</w:t>
            </w:r>
            <w:r>
              <w:rPr>
                <w:rFonts w:ascii="Times New Roman" w:hAnsi="Times New Roman" w:eastAsia="宋体" w:cs="Times New Roman"/>
                <w:color w:val="auto"/>
                <w:kern w:val="2"/>
                <w:sz w:val="24"/>
                <w:szCs w:val="24"/>
                <w:highlight w:val="none"/>
              </w:rPr>
              <w:t>———核算时段内</w:t>
            </w:r>
            <w:r>
              <w:rPr>
                <w:rFonts w:hint="eastAsia" w:ascii="Times New Roman" w:hAnsi="Times New Roman" w:eastAsia="宋体" w:cs="Times New Roman"/>
                <w:color w:val="auto"/>
                <w:kern w:val="2"/>
                <w:sz w:val="24"/>
                <w:szCs w:val="24"/>
                <w:highlight w:val="none"/>
              </w:rPr>
              <w:t>氮氧化物</w:t>
            </w:r>
            <w:r>
              <w:rPr>
                <w:rFonts w:ascii="Times New Roman" w:hAnsi="Times New Roman" w:eastAsia="宋体" w:cs="Times New Roman"/>
                <w:color w:val="auto"/>
                <w:kern w:val="2"/>
                <w:sz w:val="24"/>
                <w:szCs w:val="24"/>
                <w:highlight w:val="none"/>
              </w:rPr>
              <w:t>排放量，t；</w:t>
            </w:r>
            <w:r>
              <w:rPr>
                <w:rFonts w:hint="eastAsia" w:ascii="Times New Roman" w:hAnsi="Times New Roman" w:eastAsia="宋体" w:cs="Times New Roman"/>
                <w:color w:val="auto"/>
                <w:kern w:val="2"/>
                <w:sz w:val="24"/>
                <w:szCs w:val="24"/>
                <w:highlight w:val="none"/>
                <w:lang w:val="en-US" w:eastAsia="zh-CN"/>
              </w:rPr>
              <w:t>2.03</w:t>
            </w:r>
          </w:p>
          <w:p>
            <w:pPr>
              <w:spacing w:line="360" w:lineRule="auto"/>
              <w:ind w:firstLine="480" w:firstLineChars="200"/>
              <w:jc w:val="left"/>
              <w:rPr>
                <w:rFonts w:hint="default" w:ascii="Times New Roman" w:hAnsi="Times New Roman" w:eastAsia="宋体" w:cs="Times New Roman"/>
                <w:color w:val="auto"/>
                <w:kern w:val="2"/>
                <w:sz w:val="24"/>
                <w:szCs w:val="24"/>
                <w:highlight w:val="none"/>
                <w:lang w:val="en-US"/>
              </w:rPr>
            </w:pPr>
            <w:r>
              <w:rPr>
                <w:rFonts w:ascii="Times New Roman" w:hAnsi="Times New Roman" w:eastAsia="宋体" w:cs="Times New Roman"/>
                <w:color w:val="auto"/>
                <w:kern w:val="2"/>
                <w:sz w:val="24"/>
                <w:szCs w:val="24"/>
                <w:highlight w:val="none"/>
              </w:rPr>
              <w:t xml:space="preserve">      ρ</w:t>
            </w:r>
            <w:r>
              <w:rPr>
                <w:rFonts w:ascii="Times New Roman" w:hAnsi="Times New Roman" w:eastAsia="宋体" w:cs="Times New Roman"/>
                <w:color w:val="auto"/>
                <w:kern w:val="2"/>
                <w:sz w:val="24"/>
                <w:szCs w:val="24"/>
                <w:highlight w:val="none"/>
                <w:vertAlign w:val="subscript"/>
              </w:rPr>
              <w:t>NOx</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rPr>
              <w:t>锅炉炉膛</w:t>
            </w:r>
            <w:r>
              <w:rPr>
                <w:rFonts w:ascii="Times New Roman" w:hAnsi="Times New Roman" w:eastAsia="宋体" w:cs="Times New Roman"/>
                <w:color w:val="auto"/>
                <w:kern w:val="2"/>
                <w:sz w:val="24"/>
                <w:szCs w:val="24"/>
                <w:highlight w:val="none"/>
              </w:rPr>
              <w:t>出口氮氧化物质量浓度，</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rPr>
              <w:t>取值</w:t>
            </w:r>
            <w:r>
              <w:rPr>
                <w:rFonts w:hint="eastAsia" w:ascii="Times New Roman" w:hAnsi="Times New Roman" w:eastAsia="宋体" w:cs="Times New Roman"/>
                <w:color w:val="auto"/>
                <w:kern w:val="2"/>
                <w:sz w:val="24"/>
                <w:szCs w:val="24"/>
                <w:highlight w:val="none"/>
                <w:lang w:val="en-US" w:eastAsia="zh-CN"/>
              </w:rPr>
              <w:t>45（</w:t>
            </w:r>
            <w:r>
              <w:rPr>
                <w:rFonts w:hint="eastAsia" w:ascii="Times New Roman" w:hAnsi="Times New Roman" w:eastAsia="宋体" w:cs="Times New Roman"/>
                <w:color w:val="auto"/>
                <w:kern w:val="2"/>
                <w:sz w:val="24"/>
                <w:szCs w:val="24"/>
                <w:highlight w:val="none"/>
                <w:lang w:val="de-DE" w:eastAsia="zh-CN" w:bidi="ar-SA"/>
              </w:rPr>
              <w:t>锅炉生产商提供的氮氧化物控制保证浓度值</w:t>
            </w:r>
            <w:r>
              <w:rPr>
                <w:rFonts w:hint="eastAsia" w:ascii="Times New Roman" w:hAnsi="Times New Roman" w:eastAsia="宋体" w:cs="Times New Roman"/>
                <w:color w:val="auto"/>
                <w:kern w:val="2"/>
                <w:sz w:val="24"/>
                <w:szCs w:val="24"/>
                <w:highlight w:val="none"/>
                <w:lang w:val="en-US" w:eastAsia="zh-CN"/>
              </w:rPr>
              <w:t>）</w:t>
            </w:r>
          </w:p>
          <w:p>
            <w:pPr>
              <w:spacing w:line="360" w:lineRule="auto"/>
              <w:ind w:firstLine="480" w:firstLineChars="200"/>
              <w:jc w:val="left"/>
              <w:rPr>
                <w:rFonts w:hint="default" w:ascii="Times New Roman" w:hAnsi="Times New Roman" w:eastAsia="宋体" w:cs="Times New Roman"/>
                <w:color w:val="auto"/>
                <w:kern w:val="2"/>
                <w:sz w:val="24"/>
                <w:szCs w:val="24"/>
                <w:highlight w:val="none"/>
                <w:lang w:val="en-US" w:eastAsia="zh-CN"/>
              </w:rPr>
            </w:pPr>
            <w:r>
              <w:rPr>
                <w:rFonts w:ascii="Times New Roman" w:hAnsi="Times New Roman" w:eastAsia="宋体" w:cs="Times New Roman"/>
                <w:color w:val="auto"/>
                <w:kern w:val="2"/>
                <w:sz w:val="24"/>
                <w:szCs w:val="24"/>
                <w:highlight w:val="none"/>
              </w:rPr>
              <w:t xml:space="preserve">      Q———</w:t>
            </w:r>
            <w:r>
              <w:rPr>
                <w:rFonts w:hint="eastAsia" w:ascii="Times New Roman" w:hAnsi="Times New Roman" w:eastAsia="宋体" w:cs="Times New Roman"/>
                <w:color w:val="auto"/>
                <w:kern w:val="2"/>
                <w:sz w:val="24"/>
                <w:szCs w:val="24"/>
                <w:highlight w:val="none"/>
              </w:rPr>
              <w:t>核算时段内</w:t>
            </w:r>
            <w:r>
              <w:rPr>
                <w:rFonts w:ascii="Times New Roman" w:hAnsi="Times New Roman" w:eastAsia="宋体" w:cs="Times New Roman"/>
                <w:color w:val="auto"/>
                <w:kern w:val="2"/>
                <w:sz w:val="24"/>
                <w:szCs w:val="24"/>
                <w:highlight w:val="none"/>
              </w:rPr>
              <w:t>标态干烟气排放量，</w:t>
            </w:r>
            <w:r>
              <w:rPr>
                <w:rFonts w:hint="eastAsia"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ascii="Times New Roman" w:hAnsi="Times New Roman" w:eastAsia="宋体" w:cs="Times New Roman"/>
                <w:color w:val="auto"/>
                <w:kern w:val="2"/>
                <w:sz w:val="24"/>
                <w:szCs w:val="24"/>
                <w:highlight w:val="none"/>
              </w:rPr>
              <w:t>；</w:t>
            </w:r>
            <w:r>
              <w:rPr>
                <w:rFonts w:hint="eastAsia" w:ascii="Times New Roman" w:hAnsi="Times New Roman" w:eastAsia="宋体" w:cs="Times New Roman"/>
                <w:color w:val="auto"/>
                <w:kern w:val="2"/>
                <w:sz w:val="24"/>
                <w:szCs w:val="24"/>
                <w:highlight w:val="none"/>
                <w:lang w:val="en-US" w:eastAsia="zh-CN"/>
              </w:rPr>
              <w:t>取值4.5182×10</w:t>
            </w:r>
            <w:r>
              <w:rPr>
                <w:rFonts w:hint="eastAsia" w:ascii="Times New Roman" w:hAnsi="Times New Roman" w:eastAsia="宋体" w:cs="Times New Roman"/>
                <w:color w:val="auto"/>
                <w:kern w:val="2"/>
                <w:sz w:val="24"/>
                <w:szCs w:val="24"/>
                <w:highlight w:val="none"/>
                <w:vertAlign w:val="superscript"/>
                <w:lang w:val="en-US" w:eastAsia="zh-CN"/>
              </w:rPr>
              <w:t>7</w:t>
            </w:r>
            <w:r>
              <w:rPr>
                <w:rFonts w:hint="eastAsia"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p>
          <w:p>
            <w:pPr>
              <w:spacing w:line="360" w:lineRule="auto"/>
              <w:ind w:firstLine="480" w:firstLineChars="200"/>
              <w:rPr>
                <w:rFonts w:hint="default" w:ascii="Times New Roman" w:hAnsi="Times New Roman" w:eastAsia="宋体" w:cs="Times New Roman"/>
                <w:snapToGrid w:val="0"/>
                <w:color w:val="auto"/>
                <w:kern w:val="2"/>
                <w:sz w:val="24"/>
                <w:szCs w:val="24"/>
                <w:highlight w:val="none"/>
                <w:vertAlign w:val="baseline"/>
                <w:lang w:val="en-US" w:eastAsia="zh-CN"/>
              </w:rPr>
            </w:pPr>
            <w:r>
              <w:rPr>
                <w:rFonts w:hint="eastAsia" w:cs="Times New Roman"/>
                <w:snapToGrid w:val="0"/>
                <w:color w:val="auto"/>
                <w:kern w:val="2"/>
                <w:sz w:val="24"/>
                <w:szCs w:val="24"/>
                <w:highlight w:val="none"/>
                <w:lang w:val="en-US" w:eastAsia="zh-CN"/>
              </w:rPr>
              <w:t>根据设备生产商提供的低氮燃烧器输出热功率范围测试报告，实测烟气中NOx含量在21.5</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snapToGrid w:val="0"/>
                <w:color w:val="auto"/>
                <w:kern w:val="2"/>
                <w:sz w:val="24"/>
                <w:szCs w:val="24"/>
                <w:highlight w:val="none"/>
                <w:lang w:val="en-US" w:eastAsia="zh-CN"/>
              </w:rPr>
              <w:t>-28.0</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snapToGrid w:val="0"/>
                <w:color w:val="auto"/>
                <w:kern w:val="2"/>
                <w:sz w:val="24"/>
                <w:szCs w:val="24"/>
                <w:highlight w:val="none"/>
                <w:lang w:val="en-US" w:eastAsia="zh-CN"/>
              </w:rPr>
              <w:t>，折算烟气中NOx含量在22.49</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color w:val="auto"/>
                <w:kern w:val="2"/>
                <w:sz w:val="24"/>
                <w:szCs w:val="24"/>
                <w:highlight w:val="none"/>
                <w:vertAlign w:val="superscript"/>
                <w:lang w:val="en-US" w:eastAsia="zh-CN"/>
              </w:rPr>
              <w:t xml:space="preserve"> </w:t>
            </w:r>
            <w:r>
              <w:rPr>
                <w:rFonts w:hint="eastAsia" w:cs="Times New Roman"/>
                <w:snapToGrid w:val="0"/>
                <w:color w:val="auto"/>
                <w:kern w:val="2"/>
                <w:sz w:val="24"/>
                <w:szCs w:val="24"/>
                <w:highlight w:val="none"/>
                <w:lang w:val="en-US" w:eastAsia="zh-CN"/>
              </w:rPr>
              <w:t>-27.93</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color w:val="auto"/>
                <w:kern w:val="2"/>
                <w:sz w:val="24"/>
                <w:szCs w:val="24"/>
                <w:highlight w:val="none"/>
                <w:vertAlign w:val="baseline"/>
                <w:lang w:eastAsia="zh-CN"/>
              </w:rPr>
              <w:t>（</w:t>
            </w:r>
            <w:r>
              <w:rPr>
                <w:rFonts w:hint="eastAsia" w:cs="Times New Roman"/>
                <w:color w:val="auto"/>
                <w:kern w:val="2"/>
                <w:sz w:val="24"/>
                <w:szCs w:val="24"/>
                <w:highlight w:val="none"/>
                <w:vertAlign w:val="baseline"/>
                <w:lang w:val="en-US" w:eastAsia="zh-CN"/>
              </w:rPr>
              <w:t>O</w:t>
            </w:r>
            <w:r>
              <w:rPr>
                <w:rFonts w:hint="eastAsia" w:cs="Times New Roman"/>
                <w:color w:val="auto"/>
                <w:kern w:val="2"/>
                <w:sz w:val="24"/>
                <w:szCs w:val="24"/>
                <w:highlight w:val="none"/>
                <w:vertAlign w:val="subscript"/>
                <w:lang w:val="en-US" w:eastAsia="zh-CN"/>
              </w:rPr>
              <w:t>2</w:t>
            </w:r>
            <w:r>
              <w:rPr>
                <w:rFonts w:hint="eastAsia" w:cs="Times New Roman"/>
                <w:color w:val="auto"/>
                <w:kern w:val="2"/>
                <w:sz w:val="24"/>
                <w:szCs w:val="24"/>
                <w:highlight w:val="none"/>
                <w:vertAlign w:val="baseline"/>
                <w:lang w:val="en-US" w:eastAsia="zh-CN"/>
              </w:rPr>
              <w:t>3.5%计</w:t>
            </w:r>
            <w:r>
              <w:rPr>
                <w:rFonts w:hint="eastAsia" w:cs="Times New Roman"/>
                <w:color w:val="auto"/>
                <w:kern w:val="2"/>
                <w:sz w:val="24"/>
                <w:szCs w:val="24"/>
                <w:highlight w:val="none"/>
                <w:vertAlign w:val="baseline"/>
                <w:lang w:eastAsia="zh-CN"/>
              </w:rPr>
              <w:t>）</w:t>
            </w:r>
            <w:r>
              <w:rPr>
                <w:rFonts w:hint="eastAsia" w:cs="Times New Roman"/>
                <w:snapToGrid w:val="0"/>
                <w:color w:val="auto"/>
                <w:kern w:val="2"/>
                <w:sz w:val="24"/>
                <w:szCs w:val="24"/>
                <w:highlight w:val="none"/>
                <w:lang w:val="en-US" w:eastAsia="zh-CN"/>
              </w:rPr>
              <w:t>，实验监测结果低于保证浓度</w:t>
            </w:r>
            <w:r>
              <w:rPr>
                <w:rFonts w:hint="eastAsia" w:ascii="Times New Roman" w:hAnsi="Times New Roman" w:eastAsia="宋体" w:cs="Times New Roman"/>
                <w:color w:val="auto"/>
                <w:kern w:val="2"/>
                <w:sz w:val="24"/>
                <w:szCs w:val="24"/>
                <w:highlight w:val="none"/>
                <w:lang w:val="en-US" w:eastAsia="zh-CN"/>
              </w:rPr>
              <w:t>45</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color w:val="auto"/>
                <w:kern w:val="2"/>
                <w:sz w:val="24"/>
                <w:szCs w:val="24"/>
                <w:highlight w:val="none"/>
                <w:vertAlign w:val="baseline"/>
                <w:lang w:eastAsia="zh-CN"/>
              </w:rPr>
              <w:t>，</w:t>
            </w:r>
            <w:r>
              <w:rPr>
                <w:rFonts w:hint="eastAsia" w:cs="Times New Roman"/>
                <w:color w:val="auto"/>
                <w:kern w:val="2"/>
                <w:sz w:val="24"/>
                <w:szCs w:val="24"/>
                <w:highlight w:val="none"/>
                <w:vertAlign w:val="baseline"/>
                <w:lang w:val="en-US" w:eastAsia="zh-CN"/>
              </w:rPr>
              <w:t>均能满足</w:t>
            </w:r>
            <w:r>
              <w:rPr>
                <w:rFonts w:hint="eastAsia" w:eastAsia="宋体"/>
                <w:color w:val="auto"/>
                <w:highlight w:val="none"/>
                <w:vertAlign w:val="baseline"/>
                <w:lang w:val="en-US" w:eastAsia="zh-CN"/>
              </w:rPr>
              <w:t>《关于开展自治区2022年度夏秋季大气污染防治“冬病夏治”工作的通知》（新环大气发[2022]483号）（50</w:t>
            </w:r>
            <w:r>
              <w:rPr>
                <w:rFonts w:hint="eastAsia" w:ascii="Times New Roman" w:eastAsia="宋体"/>
                <w:color w:val="auto"/>
                <w:highlight w:val="none"/>
                <w:lang w:val="en-US" w:eastAsia="zh-CN"/>
              </w:rPr>
              <w:t>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w:t>
            </w:r>
          </w:p>
          <w:p>
            <w:pPr>
              <w:spacing w:line="360" w:lineRule="auto"/>
              <w:ind w:firstLine="480" w:firstLineChars="200"/>
              <w:rPr>
                <w:rFonts w:hint="eastAsia" w:cs="Times New Roman"/>
                <w:b w:val="0"/>
                <w:bCs w:val="0"/>
                <w:color w:val="auto"/>
                <w:kern w:val="2"/>
                <w:sz w:val="24"/>
                <w:szCs w:val="24"/>
                <w:highlight w:val="none"/>
                <w:lang w:val="en-US" w:eastAsia="zh-CN"/>
              </w:rPr>
            </w:pPr>
            <w:r>
              <w:rPr>
                <w:rFonts w:hint="default" w:ascii="Times New Roman" w:hAnsi="Times New Roman" w:eastAsia="宋体" w:cs="Times New Roman"/>
                <w:snapToGrid w:val="0"/>
                <w:color w:val="auto"/>
                <w:kern w:val="2"/>
                <w:sz w:val="24"/>
                <w:szCs w:val="24"/>
                <w:highlight w:val="none"/>
              </w:rPr>
              <w:t>排放量</w:t>
            </w:r>
            <w:r>
              <w:rPr>
                <w:rFonts w:hint="eastAsia" w:cs="Times New Roman"/>
                <w:snapToGrid w:val="0"/>
                <w:color w:val="auto"/>
                <w:kern w:val="2"/>
                <w:sz w:val="24"/>
                <w:szCs w:val="24"/>
                <w:highlight w:val="none"/>
                <w:lang w:val="en-US" w:eastAsia="zh-CN"/>
              </w:rPr>
              <w:t>结果</w:t>
            </w:r>
            <w:r>
              <w:rPr>
                <w:rFonts w:hint="default" w:ascii="Times New Roman" w:hAnsi="Times New Roman" w:eastAsia="宋体" w:cs="Times New Roman"/>
                <w:snapToGrid w:val="0"/>
                <w:color w:val="auto"/>
                <w:kern w:val="2"/>
                <w:sz w:val="24"/>
                <w:szCs w:val="24"/>
                <w:highlight w:val="none"/>
              </w:rPr>
              <w:t>类比</w:t>
            </w:r>
            <w:r>
              <w:rPr>
                <w:rFonts w:hint="eastAsia" w:cs="Times New Roman"/>
                <w:snapToGrid w:val="0"/>
                <w:color w:val="auto"/>
                <w:kern w:val="2"/>
                <w:sz w:val="24"/>
                <w:szCs w:val="24"/>
                <w:highlight w:val="none"/>
                <w:lang w:val="en-US" w:eastAsia="zh-CN"/>
              </w:rPr>
              <w:t>2022</w:t>
            </w:r>
            <w:r>
              <w:rPr>
                <w:rFonts w:hint="default" w:ascii="Times New Roman" w:hAnsi="Times New Roman" w:eastAsia="宋体" w:cs="Times New Roman"/>
                <w:snapToGrid w:val="0"/>
                <w:color w:val="auto"/>
                <w:kern w:val="2"/>
                <w:sz w:val="24"/>
                <w:szCs w:val="24"/>
                <w:highlight w:val="none"/>
              </w:rPr>
              <w:t>年</w:t>
            </w:r>
            <w:r>
              <w:rPr>
                <w:rFonts w:hint="eastAsia" w:cs="Times New Roman"/>
                <w:snapToGrid w:val="0"/>
                <w:color w:val="auto"/>
                <w:kern w:val="2"/>
                <w:sz w:val="24"/>
                <w:szCs w:val="24"/>
                <w:highlight w:val="none"/>
                <w:lang w:val="en-US" w:eastAsia="zh-CN"/>
              </w:rPr>
              <w:t>10</w:t>
            </w:r>
            <w:r>
              <w:rPr>
                <w:rFonts w:hint="default" w:ascii="Times New Roman" w:hAnsi="Times New Roman" w:eastAsia="宋体" w:cs="Times New Roman"/>
                <w:snapToGrid w:val="0"/>
                <w:color w:val="auto"/>
                <w:kern w:val="2"/>
                <w:sz w:val="24"/>
                <w:szCs w:val="24"/>
                <w:highlight w:val="none"/>
              </w:rPr>
              <w:t>月</w:t>
            </w:r>
            <w:r>
              <w:rPr>
                <w:rFonts w:hint="eastAsia" w:cs="Times New Roman"/>
                <w:snapToGrid w:val="0"/>
                <w:color w:val="auto"/>
                <w:kern w:val="2"/>
                <w:sz w:val="24"/>
                <w:szCs w:val="24"/>
                <w:highlight w:val="none"/>
                <w:lang w:val="en-US" w:eastAsia="zh-CN"/>
              </w:rPr>
              <w:t>《</w:t>
            </w:r>
            <w:r>
              <w:rPr>
                <w:rFonts w:hint="default" w:ascii="Times New Roman" w:hAnsi="Times New Roman" w:eastAsia="宋体" w:cs="Times New Roman"/>
                <w:snapToGrid w:val="0"/>
                <w:color w:val="auto"/>
                <w:kern w:val="2"/>
                <w:sz w:val="24"/>
                <w:szCs w:val="24"/>
                <w:highlight w:val="none"/>
              </w:rPr>
              <w:t>中粮屯河玛纳斯番茄制品有限公司2×35蒸吨燃煤锅炉改建燃气锅炉项目竣工环境保护验收监测报告表</w:t>
            </w:r>
            <w:r>
              <w:rPr>
                <w:rFonts w:hint="eastAsia" w:cs="Times New Roman"/>
                <w:snapToGrid w:val="0"/>
                <w:color w:val="auto"/>
                <w:kern w:val="2"/>
                <w:sz w:val="24"/>
                <w:szCs w:val="24"/>
                <w:highlight w:val="none"/>
                <w:lang w:val="en-US" w:eastAsia="zh-CN"/>
              </w:rPr>
              <w:t>》</w:t>
            </w:r>
            <w:r>
              <w:rPr>
                <w:rFonts w:hint="default" w:ascii="Times New Roman" w:hAnsi="Times New Roman" w:eastAsia="宋体" w:cs="Times New Roman"/>
                <w:snapToGrid w:val="0"/>
                <w:color w:val="auto"/>
                <w:kern w:val="2"/>
                <w:sz w:val="24"/>
                <w:szCs w:val="24"/>
                <w:highlight w:val="none"/>
              </w:rPr>
              <w:t>监测数据</w:t>
            </w:r>
            <w:r>
              <w:rPr>
                <w:rFonts w:hint="eastAsia" w:cs="Times New Roman"/>
                <w:snapToGrid w:val="0"/>
                <w:color w:val="auto"/>
                <w:kern w:val="2"/>
                <w:sz w:val="24"/>
                <w:szCs w:val="24"/>
                <w:highlight w:val="none"/>
                <w:lang w:eastAsia="zh-CN"/>
              </w:rPr>
              <w:t>，</w:t>
            </w:r>
            <w:r>
              <w:rPr>
                <w:rFonts w:hint="eastAsia" w:cs="Times New Roman"/>
                <w:snapToGrid w:val="0"/>
                <w:color w:val="auto"/>
                <w:kern w:val="2"/>
                <w:sz w:val="24"/>
                <w:szCs w:val="24"/>
                <w:highlight w:val="none"/>
                <w:lang w:val="en-US" w:eastAsia="zh-CN"/>
              </w:rPr>
              <w:t>该项目建设1台50t/h燃气蒸汽锅炉、1台60t/h燃气蒸汽锅炉和1台1.5t/h燃气热水锅炉，本项目类比50t/h燃气蒸汽锅炉于2022年9月25日-9月26日监测数据。项目均使用天然气，均为燃气蒸汽锅炉，锅炉规模差异不超过30%，同时在2022年9月25日-9月26日验收期间，50t/h燃气蒸汽锅炉实际运行负荷为37.5t/h，污染控制措施均为低氮燃烧技术，因此类比可行。</w:t>
            </w:r>
          </w:p>
          <w:p>
            <w:pPr>
              <w:spacing w:line="360" w:lineRule="auto"/>
              <w:ind w:firstLine="480" w:firstLineChars="200"/>
              <w:rPr>
                <w:rFonts w:hint="default" w:ascii="Times New Roman" w:hAnsi="Times New Roman" w:eastAsia="宋体" w:cs="Times New Roman"/>
                <w:snapToGrid w:val="0"/>
                <w:color w:val="auto"/>
                <w:kern w:val="2"/>
                <w:sz w:val="24"/>
                <w:szCs w:val="24"/>
                <w:highlight w:val="none"/>
                <w:lang w:val="en-US" w:eastAsia="zh-CN"/>
              </w:rPr>
            </w:pPr>
            <w:r>
              <w:rPr>
                <w:rFonts w:hint="eastAsia" w:cs="Times New Roman"/>
                <w:snapToGrid w:val="0"/>
                <w:color w:val="auto"/>
                <w:kern w:val="2"/>
                <w:sz w:val="24"/>
                <w:szCs w:val="24"/>
                <w:highlight w:val="none"/>
                <w:lang w:val="en-US" w:eastAsia="zh-CN"/>
              </w:rPr>
              <w:t>根据《</w:t>
            </w:r>
            <w:r>
              <w:rPr>
                <w:rFonts w:hint="default" w:ascii="Times New Roman" w:hAnsi="Times New Roman" w:eastAsia="宋体" w:cs="Times New Roman"/>
                <w:snapToGrid w:val="0"/>
                <w:color w:val="auto"/>
                <w:kern w:val="2"/>
                <w:sz w:val="24"/>
                <w:szCs w:val="24"/>
                <w:highlight w:val="none"/>
              </w:rPr>
              <w:t>中粮屯河玛纳斯番茄制品有限公司2×35蒸吨燃煤锅炉改建燃气锅炉项目竣工环境保护验收监测报告表</w:t>
            </w:r>
            <w:r>
              <w:rPr>
                <w:rFonts w:hint="eastAsia" w:cs="Times New Roman"/>
                <w:snapToGrid w:val="0"/>
                <w:color w:val="auto"/>
                <w:kern w:val="2"/>
                <w:sz w:val="24"/>
                <w:szCs w:val="24"/>
                <w:highlight w:val="none"/>
                <w:lang w:val="en-US" w:eastAsia="zh-CN"/>
              </w:rPr>
              <w:t>》</w:t>
            </w:r>
            <w:r>
              <w:rPr>
                <w:rFonts w:hint="default" w:ascii="Times New Roman" w:hAnsi="Times New Roman" w:eastAsia="宋体" w:cs="Times New Roman"/>
                <w:snapToGrid w:val="0"/>
                <w:color w:val="auto"/>
                <w:kern w:val="2"/>
                <w:sz w:val="24"/>
                <w:szCs w:val="24"/>
                <w:highlight w:val="none"/>
              </w:rPr>
              <w:t>监测数据</w:t>
            </w:r>
            <w:r>
              <w:rPr>
                <w:rFonts w:hint="eastAsia" w:ascii="Times New Roman" w:hAnsi="Times New Roman" w:eastAsia="宋体" w:cs="Times New Roman"/>
                <w:snapToGrid w:val="0"/>
                <w:color w:val="auto"/>
                <w:kern w:val="2"/>
                <w:sz w:val="24"/>
                <w:szCs w:val="24"/>
                <w:highlight w:val="none"/>
                <w:lang w:eastAsia="zh-CN"/>
              </w:rPr>
              <w:t>，</w:t>
            </w:r>
            <w:r>
              <w:rPr>
                <w:rFonts w:hint="eastAsia" w:ascii="Times New Roman" w:hAnsi="Times New Roman" w:eastAsia="宋体" w:cs="Times New Roman"/>
                <w:snapToGrid w:val="0"/>
                <w:color w:val="auto"/>
                <w:kern w:val="2"/>
                <w:sz w:val="24"/>
                <w:szCs w:val="24"/>
                <w:highlight w:val="none"/>
                <w:lang w:val="en-US" w:eastAsia="zh-CN"/>
              </w:rPr>
              <w:t>在</w:t>
            </w:r>
            <w:r>
              <w:rPr>
                <w:rFonts w:hint="eastAsia" w:cs="Times New Roman"/>
                <w:snapToGrid w:val="0"/>
                <w:color w:val="auto"/>
                <w:kern w:val="2"/>
                <w:sz w:val="24"/>
                <w:szCs w:val="24"/>
                <w:highlight w:val="none"/>
                <w:lang w:val="en-US" w:eastAsia="zh-CN"/>
              </w:rPr>
              <w:t>2022年9月25日-9月26日验收监测期间，氮氧化物折算浓度最大值为36mg/m</w:t>
            </w:r>
            <w:r>
              <w:rPr>
                <w:rFonts w:hint="eastAsia" w:cs="Times New Roman"/>
                <w:snapToGrid w:val="0"/>
                <w:color w:val="auto"/>
                <w:kern w:val="2"/>
                <w:sz w:val="24"/>
                <w:szCs w:val="24"/>
                <w:highlight w:val="none"/>
                <w:vertAlign w:val="superscript"/>
                <w:lang w:val="en-US" w:eastAsia="zh-CN"/>
              </w:rPr>
              <w:t>3</w:t>
            </w:r>
            <w:r>
              <w:rPr>
                <w:rFonts w:hint="eastAsia" w:cs="Times New Roman"/>
                <w:snapToGrid w:val="0"/>
                <w:color w:val="auto"/>
                <w:kern w:val="2"/>
                <w:sz w:val="24"/>
                <w:szCs w:val="24"/>
                <w:highlight w:val="none"/>
                <w:vertAlign w:val="baseline"/>
                <w:lang w:val="en-US" w:eastAsia="zh-CN"/>
              </w:rPr>
              <w:t>，排放速率为1.28kg/h。能够进一步说明本项目氮氧化物采用低氮燃烧控制后能够</w:t>
            </w:r>
            <w:r>
              <w:rPr>
                <w:rFonts w:hint="eastAsia" w:cs="Times New Roman"/>
                <w:color w:val="auto"/>
                <w:kern w:val="2"/>
                <w:sz w:val="24"/>
                <w:szCs w:val="24"/>
                <w:highlight w:val="none"/>
                <w:vertAlign w:val="baseline"/>
                <w:lang w:val="en-US" w:eastAsia="zh-CN"/>
              </w:rPr>
              <w:t>满足</w:t>
            </w:r>
            <w:r>
              <w:rPr>
                <w:rFonts w:hint="eastAsia" w:eastAsia="宋体"/>
                <w:color w:val="auto"/>
                <w:highlight w:val="none"/>
                <w:vertAlign w:val="baseline"/>
                <w:lang w:val="en-US" w:eastAsia="zh-CN"/>
              </w:rPr>
              <w:t>《关于开展自治区2022年度夏秋季大气污染防治“冬病夏治”工作的通知》（新环大气发[2022]483号）（50</w:t>
            </w:r>
            <w:r>
              <w:rPr>
                <w:rFonts w:hint="eastAsia" w:ascii="Times New Roman" w:eastAsia="宋体"/>
                <w:color w:val="auto"/>
                <w:highlight w:val="none"/>
                <w:lang w:val="en-US" w:eastAsia="zh-CN"/>
              </w:rPr>
              <w:t>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w:t>
            </w:r>
            <w:r>
              <w:rPr>
                <w:rFonts w:hint="eastAsia"/>
                <w:color w:val="auto"/>
                <w:highlight w:val="none"/>
                <w:lang w:val="en-US" w:eastAsia="zh-CN"/>
              </w:rPr>
              <w:t>限值要求。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4）颗粒物排放量的计算</w:t>
            </w:r>
          </w:p>
          <w:p>
            <w:pPr>
              <w:spacing w:line="360" w:lineRule="auto"/>
              <w:ind w:firstLine="480" w:firstLineChars="200"/>
              <w:rPr>
                <w:rFonts w:hint="default" w:ascii="Times New Roman" w:hAnsi="Times New Roman" w:eastAsia="宋体" w:cs="Times New Roman"/>
                <w:snapToGrid w:val="0"/>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de-DE" w:eastAsia="zh-CN" w:bidi="ar-SA"/>
              </w:rPr>
              <w:t>根据《污染源源强核算技术指南  锅炉》（HJ991-2018），</w:t>
            </w:r>
            <w:r>
              <w:rPr>
                <w:rFonts w:hint="default" w:ascii="Times New Roman" w:hAnsi="Times New Roman" w:eastAsia="宋体" w:cs="Times New Roman"/>
                <w:snapToGrid w:val="0"/>
                <w:color w:val="auto"/>
                <w:kern w:val="2"/>
                <w:sz w:val="24"/>
                <w:szCs w:val="24"/>
                <w:highlight w:val="none"/>
              </w:rPr>
              <w:t>燃油、燃气锅炉颗粒物排放量按照</w:t>
            </w:r>
            <w:r>
              <w:rPr>
                <w:rFonts w:hint="eastAsia" w:cs="Times New Roman"/>
                <w:snapToGrid w:val="0"/>
                <w:color w:val="auto"/>
                <w:kern w:val="2"/>
                <w:sz w:val="24"/>
                <w:szCs w:val="24"/>
                <w:highlight w:val="none"/>
                <w:lang w:val="en-US" w:eastAsia="zh-CN"/>
              </w:rPr>
              <w:t>类比法</w:t>
            </w:r>
            <w:r>
              <w:rPr>
                <w:rFonts w:hint="default" w:ascii="Times New Roman" w:hAnsi="Times New Roman" w:eastAsia="宋体" w:cs="Times New Roman"/>
                <w:snapToGrid w:val="0"/>
                <w:color w:val="auto"/>
                <w:kern w:val="2"/>
                <w:sz w:val="24"/>
                <w:szCs w:val="24"/>
                <w:highlight w:val="none"/>
              </w:rPr>
              <w:t>、</w:t>
            </w:r>
            <w:r>
              <w:rPr>
                <w:rFonts w:hint="eastAsia" w:cs="Times New Roman"/>
                <w:snapToGrid w:val="0"/>
                <w:color w:val="auto"/>
                <w:kern w:val="2"/>
                <w:sz w:val="24"/>
                <w:szCs w:val="24"/>
                <w:highlight w:val="none"/>
                <w:lang w:val="en-US" w:eastAsia="zh-CN"/>
              </w:rPr>
              <w:t>产污系数法</w:t>
            </w:r>
            <w:r>
              <w:rPr>
                <w:rFonts w:hint="default" w:ascii="Times New Roman" w:hAnsi="Times New Roman" w:eastAsia="宋体" w:cs="Times New Roman"/>
                <w:snapToGrid w:val="0"/>
                <w:color w:val="auto"/>
                <w:kern w:val="2"/>
                <w:sz w:val="24"/>
                <w:szCs w:val="24"/>
                <w:highlight w:val="none"/>
              </w:rPr>
              <w:t>核算</w:t>
            </w:r>
            <w:r>
              <w:rPr>
                <w:rFonts w:hint="eastAsia" w:cs="Times New Roman"/>
                <w:snapToGrid w:val="0"/>
                <w:color w:val="auto"/>
                <w:kern w:val="2"/>
                <w:sz w:val="24"/>
                <w:szCs w:val="24"/>
                <w:highlight w:val="none"/>
                <w:lang w:eastAsia="zh-CN"/>
              </w:rPr>
              <w:t>。</w:t>
            </w:r>
            <w:r>
              <w:rPr>
                <w:rFonts w:hint="eastAsia" w:cs="Times New Roman"/>
                <w:snapToGrid w:val="0"/>
                <w:color w:val="auto"/>
                <w:kern w:val="2"/>
                <w:sz w:val="24"/>
                <w:szCs w:val="24"/>
                <w:highlight w:val="none"/>
                <w:lang w:val="en-US" w:eastAsia="zh-CN"/>
              </w:rPr>
              <w:t>本项目采用类比法进行核算。</w:t>
            </w:r>
          </w:p>
          <w:p>
            <w:pPr>
              <w:spacing w:line="360" w:lineRule="auto"/>
              <w:ind w:firstLine="480" w:firstLineChars="200"/>
              <w:rPr>
                <w:rFonts w:hint="eastAsia" w:cs="Times New Roman"/>
                <w:snapToGrid w:val="0"/>
                <w:color w:val="auto"/>
                <w:kern w:val="2"/>
                <w:sz w:val="24"/>
                <w:szCs w:val="24"/>
                <w:highlight w:val="none"/>
                <w:lang w:val="en-US" w:eastAsia="zh-CN"/>
              </w:rPr>
            </w:pPr>
            <w:r>
              <w:rPr>
                <w:rFonts w:hint="default" w:ascii="Times New Roman" w:hAnsi="Times New Roman" w:eastAsia="宋体" w:cs="Times New Roman"/>
                <w:snapToGrid w:val="0"/>
                <w:color w:val="auto"/>
                <w:kern w:val="2"/>
                <w:sz w:val="24"/>
                <w:szCs w:val="24"/>
                <w:highlight w:val="none"/>
              </w:rPr>
              <w:t>排放量核算类比</w:t>
            </w:r>
            <w:r>
              <w:rPr>
                <w:rFonts w:hint="eastAsia" w:cs="Times New Roman"/>
                <w:snapToGrid w:val="0"/>
                <w:color w:val="auto"/>
                <w:kern w:val="2"/>
                <w:sz w:val="24"/>
                <w:szCs w:val="24"/>
                <w:highlight w:val="none"/>
                <w:lang w:val="en-US" w:eastAsia="zh-CN"/>
              </w:rPr>
              <w:t>2022</w:t>
            </w:r>
            <w:r>
              <w:rPr>
                <w:rFonts w:hint="default" w:ascii="Times New Roman" w:hAnsi="Times New Roman" w:eastAsia="宋体" w:cs="Times New Roman"/>
                <w:snapToGrid w:val="0"/>
                <w:color w:val="auto"/>
                <w:kern w:val="2"/>
                <w:sz w:val="24"/>
                <w:szCs w:val="24"/>
                <w:highlight w:val="none"/>
              </w:rPr>
              <w:t>年</w:t>
            </w:r>
            <w:r>
              <w:rPr>
                <w:rFonts w:hint="eastAsia" w:cs="Times New Roman"/>
                <w:snapToGrid w:val="0"/>
                <w:color w:val="auto"/>
                <w:kern w:val="2"/>
                <w:sz w:val="24"/>
                <w:szCs w:val="24"/>
                <w:highlight w:val="none"/>
                <w:lang w:val="en-US" w:eastAsia="zh-CN"/>
              </w:rPr>
              <w:t>10</w:t>
            </w:r>
            <w:r>
              <w:rPr>
                <w:rFonts w:hint="default" w:ascii="Times New Roman" w:hAnsi="Times New Roman" w:eastAsia="宋体" w:cs="Times New Roman"/>
                <w:snapToGrid w:val="0"/>
                <w:color w:val="auto"/>
                <w:kern w:val="2"/>
                <w:sz w:val="24"/>
                <w:szCs w:val="24"/>
                <w:highlight w:val="none"/>
              </w:rPr>
              <w:t>月</w:t>
            </w:r>
            <w:r>
              <w:rPr>
                <w:rFonts w:hint="eastAsia" w:cs="Times New Roman"/>
                <w:snapToGrid w:val="0"/>
                <w:color w:val="auto"/>
                <w:kern w:val="2"/>
                <w:sz w:val="24"/>
                <w:szCs w:val="24"/>
                <w:highlight w:val="none"/>
                <w:lang w:val="en-US" w:eastAsia="zh-CN"/>
              </w:rPr>
              <w:t>《</w:t>
            </w:r>
            <w:r>
              <w:rPr>
                <w:rFonts w:hint="default" w:ascii="Times New Roman" w:hAnsi="Times New Roman" w:eastAsia="宋体" w:cs="Times New Roman"/>
                <w:snapToGrid w:val="0"/>
                <w:color w:val="auto"/>
                <w:kern w:val="2"/>
                <w:sz w:val="24"/>
                <w:szCs w:val="24"/>
                <w:highlight w:val="none"/>
              </w:rPr>
              <w:t>中粮屯河玛纳斯番茄制品有限公司2×35蒸吨燃煤锅炉改建燃气锅炉项目竣工环境保护验收监测报告表</w:t>
            </w:r>
            <w:r>
              <w:rPr>
                <w:rFonts w:hint="eastAsia" w:cs="Times New Roman"/>
                <w:snapToGrid w:val="0"/>
                <w:color w:val="auto"/>
                <w:kern w:val="2"/>
                <w:sz w:val="24"/>
                <w:szCs w:val="24"/>
                <w:highlight w:val="none"/>
                <w:lang w:val="en-US" w:eastAsia="zh-CN"/>
              </w:rPr>
              <w:t>》</w:t>
            </w:r>
            <w:r>
              <w:rPr>
                <w:rFonts w:hint="default" w:ascii="Times New Roman" w:hAnsi="Times New Roman" w:eastAsia="宋体" w:cs="Times New Roman"/>
                <w:snapToGrid w:val="0"/>
                <w:color w:val="auto"/>
                <w:kern w:val="2"/>
                <w:sz w:val="24"/>
                <w:szCs w:val="24"/>
                <w:highlight w:val="none"/>
              </w:rPr>
              <w:t>监测数据</w:t>
            </w:r>
            <w:r>
              <w:rPr>
                <w:rFonts w:hint="eastAsia" w:cs="Times New Roman"/>
                <w:snapToGrid w:val="0"/>
                <w:color w:val="auto"/>
                <w:kern w:val="2"/>
                <w:sz w:val="24"/>
                <w:szCs w:val="24"/>
                <w:highlight w:val="none"/>
                <w:lang w:eastAsia="zh-CN"/>
              </w:rPr>
              <w:t>，</w:t>
            </w:r>
            <w:r>
              <w:rPr>
                <w:rFonts w:hint="eastAsia" w:cs="Times New Roman"/>
                <w:snapToGrid w:val="0"/>
                <w:color w:val="auto"/>
                <w:kern w:val="2"/>
                <w:sz w:val="24"/>
                <w:szCs w:val="24"/>
                <w:highlight w:val="none"/>
                <w:lang w:val="en-US" w:eastAsia="zh-CN"/>
              </w:rPr>
              <w:t>该项目建设1台50t/h燃气蒸汽锅炉、1台60t/h燃气蒸汽锅炉和1台1.5t/h燃气热水锅炉，本项目类比50t/h燃气蒸汽锅炉于2022年9月25日-9月26日监测数据。项目均使用天然气，均为燃气蒸汽锅炉，锅炉规模差异不超过30%，同时在2022年9月25日-9月26日验收期间，50t/h燃气蒸汽锅炉实际运行负荷为37.5t/h，污染控制措施均为低氮燃烧技术，因此类比可行。</w:t>
            </w:r>
          </w:p>
          <w:p>
            <w:pPr>
              <w:spacing w:line="360" w:lineRule="auto"/>
              <w:ind w:firstLine="480" w:firstLineChars="200"/>
              <w:rPr>
                <w:rFonts w:hint="default" w:ascii="Times New Roman" w:hAnsi="Times New Roman" w:eastAsia="宋体" w:cs="Times New Roman"/>
                <w:snapToGrid w:val="0"/>
                <w:color w:val="auto"/>
                <w:kern w:val="2"/>
                <w:sz w:val="24"/>
                <w:szCs w:val="24"/>
                <w:highlight w:val="none"/>
                <w:lang w:val="en-US" w:eastAsia="zh-CN"/>
              </w:rPr>
            </w:pPr>
            <w:r>
              <w:rPr>
                <w:rFonts w:hint="eastAsia" w:cs="Times New Roman"/>
                <w:snapToGrid w:val="0"/>
                <w:color w:val="auto"/>
                <w:kern w:val="2"/>
                <w:sz w:val="24"/>
                <w:szCs w:val="24"/>
                <w:highlight w:val="none"/>
                <w:lang w:val="en-US" w:eastAsia="zh-CN"/>
              </w:rPr>
              <w:t>根据《</w:t>
            </w:r>
            <w:r>
              <w:rPr>
                <w:rFonts w:hint="default" w:ascii="Times New Roman" w:hAnsi="Times New Roman" w:eastAsia="宋体" w:cs="Times New Roman"/>
                <w:snapToGrid w:val="0"/>
                <w:color w:val="auto"/>
                <w:kern w:val="2"/>
                <w:sz w:val="24"/>
                <w:szCs w:val="24"/>
                <w:highlight w:val="none"/>
              </w:rPr>
              <w:t>中粮屯河玛纳斯番茄制品有限公司2×35蒸吨燃煤锅炉改建燃气锅炉项目竣工环境保护验收监测报告表</w:t>
            </w:r>
            <w:r>
              <w:rPr>
                <w:rFonts w:hint="eastAsia" w:cs="Times New Roman"/>
                <w:snapToGrid w:val="0"/>
                <w:color w:val="auto"/>
                <w:kern w:val="2"/>
                <w:sz w:val="24"/>
                <w:szCs w:val="24"/>
                <w:highlight w:val="none"/>
                <w:lang w:val="en-US" w:eastAsia="zh-CN"/>
              </w:rPr>
              <w:t>》</w:t>
            </w:r>
            <w:r>
              <w:rPr>
                <w:rFonts w:hint="default" w:ascii="Times New Roman" w:hAnsi="Times New Roman" w:eastAsia="宋体" w:cs="Times New Roman"/>
                <w:snapToGrid w:val="0"/>
                <w:color w:val="auto"/>
                <w:kern w:val="2"/>
                <w:sz w:val="24"/>
                <w:szCs w:val="24"/>
                <w:highlight w:val="none"/>
              </w:rPr>
              <w:t>监测数据</w:t>
            </w:r>
            <w:r>
              <w:rPr>
                <w:rFonts w:hint="eastAsia" w:ascii="Times New Roman" w:hAnsi="Times New Roman" w:eastAsia="宋体" w:cs="Times New Roman"/>
                <w:snapToGrid w:val="0"/>
                <w:color w:val="auto"/>
                <w:kern w:val="2"/>
                <w:sz w:val="24"/>
                <w:szCs w:val="24"/>
                <w:highlight w:val="none"/>
                <w:lang w:eastAsia="zh-CN"/>
              </w:rPr>
              <w:t>，</w:t>
            </w:r>
            <w:r>
              <w:rPr>
                <w:rFonts w:hint="eastAsia" w:ascii="Times New Roman" w:hAnsi="Times New Roman" w:eastAsia="宋体" w:cs="Times New Roman"/>
                <w:snapToGrid w:val="0"/>
                <w:color w:val="auto"/>
                <w:kern w:val="2"/>
                <w:sz w:val="24"/>
                <w:szCs w:val="24"/>
                <w:highlight w:val="none"/>
                <w:lang w:val="en-US" w:eastAsia="zh-CN"/>
              </w:rPr>
              <w:t>在</w:t>
            </w:r>
            <w:r>
              <w:rPr>
                <w:rFonts w:hint="eastAsia" w:cs="Times New Roman"/>
                <w:snapToGrid w:val="0"/>
                <w:color w:val="auto"/>
                <w:kern w:val="2"/>
                <w:sz w:val="24"/>
                <w:szCs w:val="24"/>
                <w:highlight w:val="none"/>
                <w:lang w:val="en-US" w:eastAsia="zh-CN"/>
              </w:rPr>
              <w:t>2022年9月25日-9月26日验收监测期间，颗粒物折算浓度最大值为3.9mg/m</w:t>
            </w:r>
            <w:r>
              <w:rPr>
                <w:rFonts w:hint="eastAsia" w:cs="Times New Roman"/>
                <w:snapToGrid w:val="0"/>
                <w:color w:val="auto"/>
                <w:kern w:val="2"/>
                <w:sz w:val="24"/>
                <w:szCs w:val="24"/>
                <w:highlight w:val="none"/>
                <w:vertAlign w:val="superscript"/>
                <w:lang w:val="en-US" w:eastAsia="zh-CN"/>
              </w:rPr>
              <w:t>3</w:t>
            </w:r>
            <w:r>
              <w:rPr>
                <w:rFonts w:hint="eastAsia" w:cs="Times New Roman"/>
                <w:snapToGrid w:val="0"/>
                <w:color w:val="auto"/>
                <w:kern w:val="2"/>
                <w:sz w:val="24"/>
                <w:szCs w:val="24"/>
                <w:highlight w:val="none"/>
                <w:vertAlign w:val="baseline"/>
                <w:lang w:val="en-US" w:eastAsia="zh-CN"/>
              </w:rPr>
              <w:t>，排放速率为0.12kg/h</w:t>
            </w:r>
            <w:r>
              <w:rPr>
                <w:rFonts w:hint="eastAsia" w:cs="Times New Roman"/>
                <w:snapToGrid w:val="0"/>
                <w:color w:val="auto"/>
                <w:kern w:val="2"/>
                <w:sz w:val="24"/>
                <w:szCs w:val="24"/>
                <w:highlight w:val="none"/>
                <w:lang w:val="en-US" w:eastAsia="zh-CN"/>
              </w:rPr>
              <w:t>，因此本项目颗粒物产生量为0.18t/a。</w:t>
            </w:r>
          </w:p>
          <w:p>
            <w:pPr>
              <w:widowControl w:val="0"/>
              <w:adjustRightInd w:val="0"/>
              <w:snapToGrid w:val="0"/>
              <w:spacing w:line="360" w:lineRule="auto"/>
              <w:ind w:firstLine="420"/>
              <w:jc w:val="center"/>
              <w:rPr>
                <w:rFonts w:hint="default" w:ascii="Times New Roman" w:hAnsi="Times New Roman" w:eastAsia="宋体" w:cs="Times New Roman"/>
                <w:b/>
                <w:color w:val="auto"/>
                <w:kern w:val="0"/>
                <w:sz w:val="24"/>
                <w:szCs w:val="24"/>
                <w:highlight w:val="none"/>
                <w:lang w:val="en-US" w:eastAsia="zh-CN" w:bidi="ar-SA"/>
              </w:rPr>
            </w:pPr>
            <w:r>
              <w:rPr>
                <w:rFonts w:hint="default" w:ascii="Times New Roman" w:hAnsi="Times New Roman" w:eastAsia="宋体" w:cs="Times New Roman"/>
                <w:b/>
                <w:color w:val="auto"/>
                <w:kern w:val="0"/>
                <w:sz w:val="24"/>
                <w:szCs w:val="24"/>
                <w:highlight w:val="none"/>
                <w:lang w:val="en-US" w:eastAsia="zh-CN" w:bidi="ar-SA"/>
              </w:rPr>
              <w:t>表</w:t>
            </w:r>
            <w:r>
              <w:rPr>
                <w:rFonts w:hint="eastAsia" w:ascii="Times New Roman" w:hAnsi="Times New Roman" w:eastAsia="宋体" w:cs="Times New Roman"/>
                <w:b/>
                <w:color w:val="auto"/>
                <w:kern w:val="0"/>
                <w:sz w:val="24"/>
                <w:szCs w:val="24"/>
                <w:highlight w:val="none"/>
                <w:lang w:val="en-US" w:eastAsia="zh-CN" w:bidi="ar-SA"/>
              </w:rPr>
              <w:t>4.</w:t>
            </w:r>
            <w:r>
              <w:rPr>
                <w:rFonts w:hint="eastAsia" w:eastAsia="宋体" w:cs="Times New Roman"/>
                <w:b/>
                <w:color w:val="auto"/>
                <w:kern w:val="0"/>
                <w:sz w:val="24"/>
                <w:szCs w:val="24"/>
                <w:highlight w:val="none"/>
                <w:lang w:val="en-US" w:eastAsia="zh-CN" w:bidi="ar-SA"/>
              </w:rPr>
              <w:t>5</w:t>
            </w:r>
            <w:r>
              <w:rPr>
                <w:rFonts w:hint="eastAsia" w:ascii="Times New Roman" w:hAnsi="Times New Roman" w:eastAsia="宋体" w:cs="Times New Roman"/>
                <w:b/>
                <w:color w:val="auto"/>
                <w:kern w:val="0"/>
                <w:sz w:val="24"/>
                <w:szCs w:val="24"/>
                <w:highlight w:val="none"/>
                <w:lang w:val="en-US" w:eastAsia="zh-CN" w:bidi="ar-SA"/>
              </w:rPr>
              <w:t>-</w:t>
            </w:r>
            <w:r>
              <w:rPr>
                <w:rFonts w:hint="eastAsia" w:eastAsia="宋体" w:cs="Times New Roman"/>
                <w:b/>
                <w:color w:val="auto"/>
                <w:kern w:val="0"/>
                <w:sz w:val="24"/>
                <w:szCs w:val="24"/>
                <w:highlight w:val="none"/>
                <w:lang w:val="en-US" w:eastAsia="zh-CN" w:bidi="ar-SA"/>
              </w:rPr>
              <w:t>2燃气锅炉</w:t>
            </w:r>
            <w:r>
              <w:rPr>
                <w:rFonts w:hint="default" w:ascii="Times New Roman" w:hAnsi="Times New Roman" w:eastAsia="宋体" w:cs="Times New Roman"/>
                <w:b/>
                <w:color w:val="auto"/>
                <w:kern w:val="0"/>
                <w:sz w:val="24"/>
                <w:szCs w:val="24"/>
                <w:highlight w:val="none"/>
                <w:lang w:val="en-US" w:eastAsia="zh-CN" w:bidi="ar-SA"/>
              </w:rPr>
              <w:t>大气污染物</w:t>
            </w:r>
            <w:r>
              <w:rPr>
                <w:rFonts w:hint="eastAsia" w:eastAsia="宋体" w:cs="Times New Roman"/>
                <w:b/>
                <w:color w:val="auto"/>
                <w:kern w:val="0"/>
                <w:sz w:val="24"/>
                <w:szCs w:val="24"/>
                <w:highlight w:val="none"/>
                <w:lang w:val="en-US" w:eastAsia="zh-CN" w:bidi="ar-SA"/>
              </w:rPr>
              <w:t>排放</w:t>
            </w:r>
            <w:r>
              <w:rPr>
                <w:rFonts w:hint="default" w:ascii="Times New Roman" w:hAnsi="Times New Roman" w:eastAsia="宋体" w:cs="Times New Roman"/>
                <w:b/>
                <w:color w:val="auto"/>
                <w:kern w:val="0"/>
                <w:sz w:val="24"/>
                <w:szCs w:val="24"/>
                <w:highlight w:val="none"/>
                <w:lang w:val="en-US" w:eastAsia="zh-CN" w:bidi="ar-SA"/>
              </w:rPr>
              <w:t>量表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83"/>
              <w:gridCol w:w="2336"/>
              <w:gridCol w:w="3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19" w:type="dxa"/>
                  <w:gridSpan w:val="2"/>
                  <w:vAlign w:val="center"/>
                </w:tcPr>
                <w:p>
                  <w:pPr>
                    <w:spacing w:line="240" w:lineRule="auto"/>
                    <w:jc w:val="right"/>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污染源</w:t>
                  </w:r>
                </w:p>
                <w:p>
                  <w:pPr>
                    <w:spacing w:line="240" w:lineRule="auto"/>
                    <w:jc w:val="left"/>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污染物</w:t>
                  </w:r>
                </w:p>
              </w:tc>
              <w:tc>
                <w:tcPr>
                  <w:tcW w:w="3785"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rPr>
                    <w:t>燃气</w:t>
                  </w:r>
                  <w:r>
                    <w:rPr>
                      <w:rFonts w:hint="default" w:ascii="Times New Roman" w:hAnsi="Times New Roman" w:eastAsia="宋体" w:cs="Times New Roman"/>
                      <w:color w:val="auto"/>
                      <w:kern w:val="2"/>
                      <w:sz w:val="21"/>
                      <w:szCs w:val="21"/>
                      <w:highlight w:val="none"/>
                    </w:rPr>
                    <w:t>锅炉</w:t>
                  </w:r>
                  <w:r>
                    <w:rPr>
                      <w:rFonts w:hint="eastAsia" w:ascii="Times New Roman" w:hAnsi="Times New Roman" w:eastAsia="宋体" w:cs="Times New Roman"/>
                      <w:color w:val="auto"/>
                      <w:kern w:val="2"/>
                      <w:sz w:val="21"/>
                      <w:szCs w:val="21"/>
                      <w:highlight w:val="none"/>
                      <w:lang w:eastAsia="zh-CN"/>
                    </w:rPr>
                    <w:t>（</w:t>
                  </w:r>
                  <w:r>
                    <w:rPr>
                      <w:rFonts w:hint="eastAsia" w:ascii="Times New Roman" w:hAnsi="Times New Roman" w:eastAsia="宋体" w:cs="Times New Roman"/>
                      <w:color w:val="auto"/>
                      <w:kern w:val="2"/>
                      <w:sz w:val="21"/>
                      <w:szCs w:val="21"/>
                      <w:highlight w:val="none"/>
                      <w:lang w:val="en-US" w:eastAsia="zh-CN"/>
                    </w:rPr>
                    <w:t>1台40t/h</w:t>
                  </w:r>
                  <w:r>
                    <w:rPr>
                      <w:rFonts w:hint="eastAsia" w:ascii="Times New Roman" w:hAnsi="Times New Roman" w:eastAsia="宋体" w:cs="Times New Roman"/>
                      <w:color w:val="auto"/>
                      <w:kern w:val="2"/>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719" w:type="dxa"/>
                  <w:gridSpan w:val="2"/>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烟气排放量（</w:t>
                  </w:r>
                  <w:r>
                    <w:rPr>
                      <w:rFonts w:hint="eastAsia" w:ascii="Times New Roman" w:hAnsi="Times New Roman" w:eastAsia="宋体" w:cs="Times New Roman"/>
                      <w:color w:val="auto"/>
                      <w:kern w:val="2"/>
                      <w:sz w:val="21"/>
                      <w:szCs w:val="21"/>
                      <w:highlight w:val="none"/>
                      <w:lang w:val="en-US" w:eastAsia="zh-CN"/>
                    </w:rPr>
                    <w:t>万</w:t>
                  </w:r>
                  <w:r>
                    <w:rPr>
                      <w:rFonts w:hint="default" w:ascii="Times New Roman" w:hAnsi="Times New Roman" w:eastAsia="宋体" w:cs="Times New Roman"/>
                      <w:color w:val="auto"/>
                      <w:kern w:val="2"/>
                      <w:sz w:val="21"/>
                      <w:szCs w:val="21"/>
                      <w:highlight w:val="none"/>
                    </w:rPr>
                    <w:t>m</w:t>
                  </w:r>
                  <w:r>
                    <w:rPr>
                      <w:rFonts w:hint="default" w:ascii="Times New Roman" w:hAnsi="Times New Roman" w:eastAsia="宋体" w:cs="Times New Roman"/>
                      <w:color w:val="auto"/>
                      <w:kern w:val="2"/>
                      <w:sz w:val="21"/>
                      <w:szCs w:val="21"/>
                      <w:highlight w:val="none"/>
                      <w:vertAlign w:val="superscript"/>
                    </w:rPr>
                    <w:t>3</w:t>
                  </w:r>
                  <w:r>
                    <w:rPr>
                      <w:rFonts w:hint="default" w:ascii="Times New Roman" w:hAnsi="Times New Roman" w:eastAsia="宋体" w:cs="Times New Roman"/>
                      <w:color w:val="auto"/>
                      <w:kern w:val="2"/>
                      <w:sz w:val="21"/>
                      <w:szCs w:val="21"/>
                      <w:highlight w:val="none"/>
                    </w:rPr>
                    <w:t>/a）</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4518.2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restart"/>
                  <w:vAlign w:val="center"/>
                </w:tcPr>
                <w:p>
                  <w:pPr>
                    <w:spacing w:line="240" w:lineRule="auto"/>
                    <w:jc w:val="center"/>
                    <w:rPr>
                      <w:rFonts w:hint="eastAsia" w:ascii="Times New Roman" w:hAnsi="Times New Roman" w:eastAsia="宋体" w:cs="Times New Roman"/>
                      <w:color w:val="auto"/>
                      <w:kern w:val="2"/>
                      <w:sz w:val="21"/>
                      <w:szCs w:val="21"/>
                      <w:highlight w:val="none"/>
                      <w:lang w:eastAsia="zh-CN"/>
                    </w:rPr>
                  </w:pPr>
                  <w:r>
                    <w:rPr>
                      <w:rFonts w:hint="eastAsia" w:ascii="Times New Roman" w:hAnsi="Times New Roman" w:eastAsia="宋体" w:cs="Times New Roman"/>
                      <w:color w:val="auto"/>
                      <w:kern w:val="2"/>
                      <w:sz w:val="21"/>
                      <w:szCs w:val="21"/>
                      <w:highlight w:val="none"/>
                      <w:lang w:val="en-US" w:eastAsia="zh-CN"/>
                    </w:rPr>
                    <w:t>颗粒物</w:t>
                  </w: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产生量（t/a）</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产生浓度（mg/m</w:t>
                  </w:r>
                  <w:r>
                    <w:rPr>
                      <w:rFonts w:hint="default" w:ascii="Times New Roman" w:hAnsi="Times New Roman" w:eastAsia="宋体" w:cs="Times New Roman"/>
                      <w:color w:val="auto"/>
                      <w:kern w:val="2"/>
                      <w:sz w:val="21"/>
                      <w:szCs w:val="21"/>
                      <w:highlight w:val="none"/>
                      <w:vertAlign w:val="superscript"/>
                    </w:rPr>
                    <w:t>3</w:t>
                  </w:r>
                  <w:r>
                    <w:rPr>
                      <w:rFonts w:hint="default" w:ascii="Times New Roman" w:hAnsi="Times New Roman" w:eastAsia="宋体" w:cs="Times New Roman"/>
                      <w:color w:val="auto"/>
                      <w:kern w:val="2"/>
                      <w:sz w:val="21"/>
                      <w:szCs w:val="21"/>
                      <w:highlight w:val="none"/>
                    </w:rPr>
                    <w:t>）</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环保措施</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效率（%）</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rPr>
                  </w:pPr>
                  <w:r>
                    <w:rPr>
                      <w:rFonts w:hint="eastAsia" w:ascii="Times New Roman" w:hAnsi="Times New Roman" w:eastAsia="宋体" w:cs="Times New Roman"/>
                      <w:i w:val="0"/>
                      <w:color w:val="auto"/>
                      <w:kern w:val="0"/>
                      <w:sz w:val="21"/>
                      <w:szCs w:val="21"/>
                      <w:highlight w:val="none"/>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排放量（t/a）</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rPr>
                    <w:t>排放速率（kg/h）</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排放浓度（mg/m</w:t>
                  </w:r>
                  <w:r>
                    <w:rPr>
                      <w:rFonts w:hint="default" w:ascii="Times New Roman" w:hAnsi="Times New Roman" w:eastAsia="宋体" w:cs="Times New Roman"/>
                      <w:color w:val="auto"/>
                      <w:kern w:val="2"/>
                      <w:sz w:val="21"/>
                      <w:szCs w:val="21"/>
                      <w:highlight w:val="none"/>
                      <w:vertAlign w:val="superscript"/>
                    </w:rPr>
                    <w:t>3</w:t>
                  </w:r>
                  <w:r>
                    <w:rPr>
                      <w:rFonts w:hint="default" w:ascii="Times New Roman" w:hAnsi="Times New Roman" w:eastAsia="宋体" w:cs="Times New Roman"/>
                      <w:color w:val="auto"/>
                      <w:kern w:val="2"/>
                      <w:sz w:val="21"/>
                      <w:szCs w:val="21"/>
                      <w:highlight w:val="none"/>
                    </w:rPr>
                    <w:t>）</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restart"/>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SO</w:t>
                  </w:r>
                  <w:r>
                    <w:rPr>
                      <w:rFonts w:hint="default" w:ascii="Times New Roman" w:hAnsi="Times New Roman" w:eastAsia="宋体" w:cs="Times New Roman"/>
                      <w:color w:val="auto"/>
                      <w:kern w:val="2"/>
                      <w:sz w:val="21"/>
                      <w:szCs w:val="21"/>
                      <w:highlight w:val="none"/>
                      <w:vertAlign w:val="subscript"/>
                    </w:rPr>
                    <w:t>2</w:t>
                  </w: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产生量（t/a）</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产生浓度（mg/m</w:t>
                  </w:r>
                  <w:r>
                    <w:rPr>
                      <w:rFonts w:hint="default" w:ascii="Times New Roman" w:hAnsi="Times New Roman" w:eastAsia="宋体" w:cs="Times New Roman"/>
                      <w:color w:val="auto"/>
                      <w:kern w:val="2"/>
                      <w:sz w:val="21"/>
                      <w:szCs w:val="21"/>
                      <w:highlight w:val="none"/>
                      <w:vertAlign w:val="superscript"/>
                    </w:rPr>
                    <w:t>3</w:t>
                  </w:r>
                  <w:r>
                    <w:rPr>
                      <w:rFonts w:hint="default" w:ascii="Times New Roman" w:hAnsi="Times New Roman" w:eastAsia="宋体" w:cs="Times New Roman"/>
                      <w:color w:val="auto"/>
                      <w:kern w:val="2"/>
                      <w:sz w:val="21"/>
                      <w:szCs w:val="21"/>
                      <w:highlight w:val="none"/>
                    </w:rPr>
                    <w:t>）</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3.54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环保措施</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效率（%）</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排放量（t/a）</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排放速率（kg/h）</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0.1111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排放浓度（mg/m</w:t>
                  </w:r>
                  <w:r>
                    <w:rPr>
                      <w:rFonts w:hint="default" w:ascii="Times New Roman" w:hAnsi="Times New Roman" w:eastAsia="宋体" w:cs="Times New Roman"/>
                      <w:color w:val="auto"/>
                      <w:kern w:val="2"/>
                      <w:sz w:val="21"/>
                      <w:szCs w:val="21"/>
                      <w:highlight w:val="none"/>
                      <w:vertAlign w:val="superscript"/>
                    </w:rPr>
                    <w:t>3</w:t>
                  </w:r>
                  <w:r>
                    <w:rPr>
                      <w:rFonts w:hint="default" w:ascii="Times New Roman" w:hAnsi="Times New Roman" w:eastAsia="宋体" w:cs="Times New Roman"/>
                      <w:color w:val="auto"/>
                      <w:kern w:val="2"/>
                      <w:sz w:val="21"/>
                      <w:szCs w:val="21"/>
                      <w:highlight w:val="none"/>
                    </w:rPr>
                    <w:t>）</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3.54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restart"/>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NO</w:t>
                  </w:r>
                  <w:r>
                    <w:rPr>
                      <w:rFonts w:hint="default" w:ascii="Times New Roman" w:hAnsi="Times New Roman" w:eastAsia="宋体" w:cs="Times New Roman"/>
                      <w:color w:val="auto"/>
                      <w:kern w:val="2"/>
                      <w:sz w:val="21"/>
                      <w:szCs w:val="21"/>
                      <w:highlight w:val="none"/>
                      <w:vertAlign w:val="subscript"/>
                    </w:rPr>
                    <w:t>x</w:t>
                  </w: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产生量（t/a）</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2.03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产生浓度（mg/m</w:t>
                  </w:r>
                  <w:r>
                    <w:rPr>
                      <w:rFonts w:hint="default" w:ascii="Times New Roman" w:hAnsi="Times New Roman" w:eastAsia="宋体" w:cs="Times New Roman"/>
                      <w:color w:val="auto"/>
                      <w:kern w:val="2"/>
                      <w:sz w:val="21"/>
                      <w:szCs w:val="21"/>
                      <w:highlight w:val="none"/>
                      <w:vertAlign w:val="superscript"/>
                    </w:rPr>
                    <w:t>3</w:t>
                  </w:r>
                  <w:r>
                    <w:rPr>
                      <w:rFonts w:hint="default" w:ascii="Times New Roman" w:hAnsi="Times New Roman" w:eastAsia="宋体" w:cs="Times New Roman"/>
                      <w:color w:val="auto"/>
                      <w:kern w:val="2"/>
                      <w:sz w:val="21"/>
                      <w:szCs w:val="21"/>
                      <w:highlight w:val="none"/>
                    </w:rPr>
                    <w:t>）</w:t>
                  </w:r>
                </w:p>
              </w:tc>
              <w:tc>
                <w:tcPr>
                  <w:tcW w:w="378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rPr>
                  </w:pPr>
                  <w:r>
                    <w:rPr>
                      <w:rFonts w:hint="eastAsia" w:cs="Times New Roman"/>
                      <w:i w:val="0"/>
                      <w:iCs w:val="0"/>
                      <w:color w:val="auto"/>
                      <w:kern w:val="0"/>
                      <w:sz w:val="21"/>
                      <w:szCs w:val="21"/>
                      <w:highlight w:val="none"/>
                      <w:u w:val="none"/>
                      <w:lang w:val="en-US" w:eastAsia="zh-CN" w:bidi="ar"/>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环保措施</w:t>
                  </w:r>
                </w:p>
              </w:tc>
              <w:tc>
                <w:tcPr>
                  <w:tcW w:w="378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低氮燃烧技术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效率（%）</w:t>
                  </w:r>
                </w:p>
              </w:tc>
              <w:tc>
                <w:tcPr>
                  <w:tcW w:w="378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排放量（t/a）</w:t>
                  </w:r>
                </w:p>
              </w:tc>
              <w:tc>
                <w:tcPr>
                  <w:tcW w:w="378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2.03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rPr>
                    <w:t>排放速率（kg/h）</w:t>
                  </w:r>
                </w:p>
              </w:tc>
              <w:tc>
                <w:tcPr>
                  <w:tcW w:w="378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1.4097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2383" w:type="dxa"/>
                  <w:vMerge w:val="continue"/>
                  <w:vAlign w:val="center"/>
                </w:tcPr>
                <w:p>
                  <w:pPr>
                    <w:spacing w:line="240" w:lineRule="auto"/>
                    <w:jc w:val="center"/>
                    <w:rPr>
                      <w:rFonts w:hint="default" w:ascii="Times New Roman" w:hAnsi="Times New Roman" w:eastAsia="宋体" w:cs="Times New Roman"/>
                      <w:color w:val="auto"/>
                      <w:kern w:val="2"/>
                      <w:sz w:val="21"/>
                      <w:szCs w:val="21"/>
                      <w:highlight w:val="none"/>
                    </w:rPr>
                  </w:pPr>
                </w:p>
              </w:tc>
              <w:tc>
                <w:tcPr>
                  <w:tcW w:w="2336" w:type="dxa"/>
                  <w:vAlign w:val="center"/>
                </w:tcPr>
                <w:p>
                  <w:pPr>
                    <w:spacing w:line="24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排放浓度（mg/m</w:t>
                  </w:r>
                  <w:r>
                    <w:rPr>
                      <w:rFonts w:hint="default" w:ascii="Times New Roman" w:hAnsi="Times New Roman" w:eastAsia="宋体" w:cs="Times New Roman"/>
                      <w:color w:val="auto"/>
                      <w:kern w:val="2"/>
                      <w:sz w:val="21"/>
                      <w:szCs w:val="21"/>
                      <w:highlight w:val="none"/>
                      <w:vertAlign w:val="superscript"/>
                    </w:rPr>
                    <w:t>3</w:t>
                  </w:r>
                  <w:r>
                    <w:rPr>
                      <w:rFonts w:hint="default" w:ascii="Times New Roman" w:hAnsi="Times New Roman" w:eastAsia="宋体" w:cs="Times New Roman"/>
                      <w:color w:val="auto"/>
                      <w:kern w:val="2"/>
                      <w:sz w:val="21"/>
                      <w:szCs w:val="21"/>
                      <w:highlight w:val="none"/>
                    </w:rPr>
                    <w:t>）</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2383" w:type="dxa"/>
                  <w:vMerge w:val="restart"/>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rPr>
                    <w:t>烟囱</w:t>
                  </w:r>
                  <w:r>
                    <w:rPr>
                      <w:rFonts w:hint="eastAsia" w:ascii="Times New Roman" w:hAnsi="Times New Roman" w:eastAsia="宋体" w:cs="Times New Roman"/>
                      <w:color w:val="auto"/>
                      <w:kern w:val="2"/>
                      <w:sz w:val="21"/>
                      <w:szCs w:val="21"/>
                      <w:highlight w:val="none"/>
                      <w:lang w:val="en-US" w:eastAsia="zh-CN"/>
                    </w:rPr>
                    <w:t>结构</w:t>
                  </w:r>
                </w:p>
              </w:tc>
              <w:tc>
                <w:tcPr>
                  <w:tcW w:w="2336" w:type="dxa"/>
                  <w:vAlign w:val="center"/>
                </w:tcPr>
                <w:p>
                  <w:pPr>
                    <w:widowControl w:val="0"/>
                    <w:spacing w:beforeLines="0" w:afterLines="0" w:line="240" w:lineRule="auto"/>
                    <w:ind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烟气温度</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i w:val="0"/>
                      <w:color w:val="auto"/>
                      <w:kern w:val="0"/>
                      <w:sz w:val="21"/>
                      <w:szCs w:val="21"/>
                      <w:highlight w:val="none"/>
                      <w:u w:val="none"/>
                      <w:lang w:val="en-US" w:eastAsia="zh-CN" w:bidi="ar"/>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3" w:hRule="atLeast"/>
                <w:jc w:val="center"/>
              </w:trPr>
              <w:tc>
                <w:tcPr>
                  <w:tcW w:w="2383"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rPr>
                  </w:pPr>
                </w:p>
              </w:tc>
              <w:tc>
                <w:tcPr>
                  <w:tcW w:w="2336"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高度（高于地面）</w:t>
                  </w:r>
                  <w:r>
                    <w:rPr>
                      <w:rFonts w:hint="eastAsia" w:ascii="Times New Roman" w:hAnsi="Times New Roman" w:eastAsia="宋体" w:cs="Times New Roman"/>
                      <w:color w:val="auto"/>
                      <w:kern w:val="2"/>
                      <w:sz w:val="21"/>
                      <w:szCs w:val="21"/>
                      <w:highlight w:val="none"/>
                      <w:lang w:val="en-US" w:eastAsia="zh-CN" w:bidi="ar-SA"/>
                    </w:rPr>
                    <w:t>（m）</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2383" w:type="dxa"/>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rPr>
                  </w:pPr>
                </w:p>
              </w:tc>
              <w:tc>
                <w:tcPr>
                  <w:tcW w:w="2336"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内径</w:t>
                  </w:r>
                  <w:r>
                    <w:rPr>
                      <w:rFonts w:hint="eastAsia" w:ascii="Times New Roman" w:hAnsi="Times New Roman" w:eastAsia="宋体" w:cs="Times New Roman"/>
                      <w:color w:val="auto"/>
                      <w:kern w:val="2"/>
                      <w:sz w:val="21"/>
                      <w:szCs w:val="21"/>
                      <w:highlight w:val="none"/>
                      <w:lang w:val="en-US" w:eastAsia="zh-CN" w:bidi="ar-SA"/>
                    </w:rPr>
                    <w:t>（m）</w:t>
                  </w:r>
                </w:p>
              </w:tc>
              <w:tc>
                <w:tcPr>
                  <w:tcW w:w="378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3" w:hRule="atLeast"/>
                <w:jc w:val="center"/>
              </w:trPr>
              <w:tc>
                <w:tcPr>
                  <w:tcW w:w="8504" w:type="dxa"/>
                  <w:gridSpan w:val="3"/>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注：低氮燃烧效率来自《排放源统计调查产排污核算方法和系数手册》以及《排污许可证申请与核发技术规范 锅炉》（HJ953-2018）</w:t>
                  </w:r>
                </w:p>
              </w:tc>
            </w:tr>
          </w:tbl>
          <w:p>
            <w:pPr>
              <w:widowControl/>
              <w:spacing w:line="360" w:lineRule="auto"/>
              <w:ind w:firstLine="480" w:firstLineChars="200"/>
              <w:jc w:val="left"/>
              <w:rPr>
                <w:rFonts w:hint="default" w:ascii="Times New Roman" w:hAnsi="Times New Roman" w:eastAsia="宋体" w:cs="Times New Roman"/>
                <w:snapToGrid w:val="0"/>
                <w:color w:val="auto"/>
                <w:kern w:val="2"/>
                <w:sz w:val="24"/>
                <w:szCs w:val="24"/>
                <w:highlight w:val="none"/>
                <w:lang w:val="zh-CN"/>
              </w:rPr>
            </w:pPr>
            <w:r>
              <w:rPr>
                <w:rFonts w:hint="default" w:ascii="Times New Roman" w:hAnsi="Times New Roman" w:eastAsia="宋体" w:cs="Times New Roman"/>
                <w:color w:val="auto"/>
                <w:kern w:val="0"/>
                <w:sz w:val="24"/>
                <w:szCs w:val="24"/>
                <w:highlight w:val="none"/>
                <w:lang w:bidi="ar"/>
              </w:rPr>
              <w:t>本次评价针对</w:t>
            </w:r>
            <w:r>
              <w:rPr>
                <w:rFonts w:hint="eastAsia" w:eastAsia="宋体" w:cs="Times New Roman"/>
                <w:color w:val="auto"/>
                <w:kern w:val="0"/>
                <w:sz w:val="24"/>
                <w:szCs w:val="24"/>
                <w:highlight w:val="none"/>
                <w:lang w:val="en-US" w:eastAsia="zh-CN" w:bidi="ar"/>
              </w:rPr>
              <w:t>燃气锅炉</w:t>
            </w:r>
            <w:r>
              <w:rPr>
                <w:rFonts w:hint="default" w:ascii="Times New Roman" w:hAnsi="Times New Roman" w:eastAsia="宋体" w:cs="Times New Roman"/>
                <w:color w:val="auto"/>
                <w:kern w:val="0"/>
                <w:sz w:val="24"/>
                <w:szCs w:val="24"/>
                <w:highlight w:val="none"/>
                <w:lang w:bidi="ar"/>
              </w:rPr>
              <w:t>提出以下收集和治理措施：</w:t>
            </w:r>
          </w:p>
          <w:p>
            <w:pPr>
              <w:widowControl w:val="0"/>
              <w:autoSpaceDE w:val="0"/>
              <w:autoSpaceDN w:val="0"/>
              <w:adjustRightInd w:val="0"/>
              <w:spacing w:line="360" w:lineRule="auto"/>
              <w:ind w:firstLine="480" w:firstLineChars="200"/>
              <w:rPr>
                <w:rFonts w:hint="eastAsia" w:eastAsia="宋体" w:cs="宋体"/>
                <w:color w:val="auto"/>
                <w:highlight w:val="none"/>
                <w:lang w:val="en-US" w:eastAsia="zh-CN"/>
              </w:rPr>
            </w:pPr>
            <w:r>
              <w:rPr>
                <w:rFonts w:hint="default" w:ascii="Times New Roman" w:hAnsi="Times New Roman" w:eastAsia="宋体" w:cs="Times New Roman"/>
                <w:snapToGrid w:val="0"/>
                <w:color w:val="auto"/>
                <w:kern w:val="2"/>
                <w:sz w:val="24"/>
                <w:szCs w:val="24"/>
                <w:highlight w:val="none"/>
                <w:lang w:val="zh-CN" w:eastAsia="zh-CN" w:bidi="ar-SA"/>
              </w:rPr>
              <w:t>本项目</w:t>
            </w:r>
            <w:r>
              <w:rPr>
                <w:rFonts w:hint="eastAsia" w:eastAsia="宋体" w:cs="Times New Roman"/>
                <w:snapToGrid w:val="0"/>
                <w:color w:val="auto"/>
                <w:kern w:val="2"/>
                <w:sz w:val="24"/>
                <w:szCs w:val="24"/>
                <w:highlight w:val="none"/>
                <w:lang w:val="en-US" w:eastAsia="zh-CN" w:bidi="ar-SA"/>
              </w:rPr>
              <w:t>燃气锅炉</w:t>
            </w:r>
            <w:r>
              <w:rPr>
                <w:rFonts w:hint="default" w:ascii="Times New Roman" w:hAnsi="Times New Roman" w:eastAsia="宋体" w:cs="Times New Roman"/>
                <w:snapToGrid w:val="0"/>
                <w:color w:val="auto"/>
                <w:kern w:val="2"/>
                <w:sz w:val="24"/>
                <w:szCs w:val="24"/>
                <w:highlight w:val="none"/>
                <w:lang w:val="en-US" w:eastAsia="zh-CN" w:bidi="ar-SA"/>
              </w:rPr>
              <w:t>采用</w:t>
            </w:r>
            <w:r>
              <w:rPr>
                <w:rFonts w:hint="eastAsia" w:ascii="Times New Roman" w:hAnsi="Times New Roman" w:eastAsia="宋体" w:cs="Times New Roman"/>
                <w:snapToGrid w:val="0"/>
                <w:color w:val="auto"/>
                <w:kern w:val="2"/>
                <w:sz w:val="24"/>
                <w:szCs w:val="24"/>
                <w:highlight w:val="none"/>
                <w:lang w:val="en-US" w:eastAsia="zh-CN" w:bidi="ar-SA"/>
              </w:rPr>
              <w:t>低氮燃烧技术处理后</w:t>
            </w:r>
            <w:r>
              <w:rPr>
                <w:rFonts w:hint="default" w:ascii="Times New Roman" w:hAnsi="Times New Roman" w:eastAsia="宋体" w:cs="Times New Roman"/>
                <w:snapToGrid w:val="0"/>
                <w:color w:val="auto"/>
                <w:kern w:val="2"/>
                <w:sz w:val="24"/>
                <w:szCs w:val="24"/>
                <w:highlight w:val="none"/>
                <w:lang w:val="en-US" w:eastAsia="zh-CN" w:bidi="ar-SA"/>
              </w:rPr>
              <w:t>烟气</w:t>
            </w:r>
            <w:r>
              <w:rPr>
                <w:rFonts w:hint="eastAsia" w:ascii="Times New Roman" w:hAnsi="Times New Roman" w:eastAsia="宋体" w:cs="Times New Roman"/>
                <w:snapToGrid w:val="0"/>
                <w:color w:val="auto"/>
                <w:kern w:val="2"/>
                <w:sz w:val="24"/>
                <w:szCs w:val="24"/>
                <w:highlight w:val="none"/>
                <w:lang w:val="en-US" w:eastAsia="zh-CN" w:bidi="ar-SA"/>
              </w:rPr>
              <w:t>经</w:t>
            </w:r>
            <w:r>
              <w:rPr>
                <w:rFonts w:hint="eastAsia" w:eastAsia="宋体" w:cs="Times New Roman"/>
                <w:snapToGrid w:val="0"/>
                <w:color w:val="auto"/>
                <w:kern w:val="2"/>
                <w:sz w:val="24"/>
                <w:szCs w:val="24"/>
                <w:highlight w:val="none"/>
                <w:lang w:val="en-US" w:eastAsia="zh-CN" w:bidi="ar-SA"/>
              </w:rPr>
              <w:t>16</w:t>
            </w:r>
            <w:r>
              <w:rPr>
                <w:rFonts w:hint="eastAsia" w:ascii="Times New Roman" w:hAnsi="Times New Roman" w:eastAsia="宋体" w:cs="Times New Roman"/>
                <w:snapToGrid w:val="0"/>
                <w:color w:val="auto"/>
                <w:kern w:val="2"/>
                <w:sz w:val="24"/>
                <w:szCs w:val="24"/>
                <w:highlight w:val="none"/>
                <w:lang w:val="en-US" w:eastAsia="zh-CN" w:bidi="ar-SA"/>
              </w:rPr>
              <w:t>m烟囱排放</w:t>
            </w:r>
            <w:r>
              <w:rPr>
                <w:rFonts w:hint="default" w:ascii="Times New Roman" w:hAnsi="Times New Roman" w:eastAsia="宋体" w:cs="Times New Roman"/>
                <w:snapToGrid w:val="0"/>
                <w:color w:val="auto"/>
                <w:kern w:val="2"/>
                <w:sz w:val="24"/>
                <w:szCs w:val="24"/>
                <w:highlight w:val="none"/>
                <w:lang w:val="en-US" w:eastAsia="zh-CN" w:bidi="ar-SA"/>
              </w:rPr>
              <w:t>。</w:t>
            </w:r>
            <w:r>
              <w:rPr>
                <w:rFonts w:hint="default" w:ascii="Times New Roman" w:hAnsi="Times New Roman" w:eastAsia="宋体" w:cs="Times New Roman"/>
                <w:snapToGrid w:val="0"/>
                <w:color w:val="auto"/>
                <w:kern w:val="2"/>
                <w:sz w:val="24"/>
                <w:szCs w:val="24"/>
                <w:highlight w:val="none"/>
                <w:lang w:val="zh-CN" w:eastAsia="zh-CN" w:bidi="ar-SA"/>
              </w:rPr>
              <w:t>处理后的烟气</w:t>
            </w:r>
            <w:r>
              <w:rPr>
                <w:rFonts w:hint="eastAsia" w:eastAsia="宋体" w:cs="Times New Roman"/>
                <w:snapToGrid w:val="0"/>
                <w:color w:val="auto"/>
                <w:kern w:val="2"/>
                <w:sz w:val="24"/>
                <w:szCs w:val="24"/>
                <w:highlight w:val="none"/>
                <w:lang w:val="en-US" w:eastAsia="zh-CN" w:bidi="ar-SA"/>
              </w:rPr>
              <w:t>颗粒物</w:t>
            </w:r>
            <w:r>
              <w:rPr>
                <w:rFonts w:hint="default" w:ascii="Times New Roman" w:hAnsi="Times New Roman" w:eastAsia="宋体" w:cs="Times New Roman"/>
                <w:snapToGrid w:val="0"/>
                <w:color w:val="auto"/>
                <w:kern w:val="2"/>
                <w:sz w:val="24"/>
                <w:szCs w:val="24"/>
                <w:highlight w:val="none"/>
                <w:lang w:val="zh-CN" w:eastAsia="zh-CN" w:bidi="ar-SA"/>
              </w:rPr>
              <w:t>排放量为：</w:t>
            </w:r>
            <w:r>
              <w:rPr>
                <w:rFonts w:hint="eastAsia" w:cs="Times New Roman"/>
                <w:snapToGrid w:val="0"/>
                <w:color w:val="auto"/>
                <w:kern w:val="2"/>
                <w:sz w:val="24"/>
                <w:szCs w:val="24"/>
                <w:highlight w:val="none"/>
                <w:lang w:val="en-US" w:eastAsia="zh-CN" w:bidi="ar-SA"/>
              </w:rPr>
              <w:t>0.18</w:t>
            </w:r>
            <w:r>
              <w:rPr>
                <w:rFonts w:hint="default" w:ascii="Times New Roman" w:hAnsi="Times New Roman" w:eastAsia="宋体" w:cs="Times New Roman"/>
                <w:snapToGrid w:val="0"/>
                <w:color w:val="auto"/>
                <w:kern w:val="2"/>
                <w:sz w:val="24"/>
                <w:szCs w:val="24"/>
                <w:highlight w:val="none"/>
                <w:lang w:val="en-US" w:eastAsia="zh-CN" w:bidi="ar-SA"/>
              </w:rPr>
              <w:t>t/a，排放浓度</w:t>
            </w:r>
            <w:r>
              <w:rPr>
                <w:rFonts w:hint="eastAsia" w:cs="Times New Roman"/>
                <w:snapToGrid w:val="0"/>
                <w:color w:val="auto"/>
                <w:kern w:val="2"/>
                <w:sz w:val="24"/>
                <w:szCs w:val="24"/>
                <w:highlight w:val="none"/>
                <w:lang w:val="en-US" w:eastAsia="zh-CN" w:bidi="ar-SA"/>
              </w:rPr>
              <w:t>3.9</w:t>
            </w:r>
            <w:r>
              <w:rPr>
                <w:rFonts w:hint="default" w:ascii="Times New Roman" w:hAnsi="Times New Roman" w:eastAsia="宋体" w:cs="Times New Roman"/>
                <w:snapToGrid w:val="0"/>
                <w:color w:val="auto"/>
                <w:kern w:val="2"/>
                <w:sz w:val="24"/>
                <w:szCs w:val="24"/>
                <w:highlight w:val="none"/>
                <w:lang w:val="en-US" w:eastAsia="zh-CN" w:bidi="ar-SA"/>
              </w:rPr>
              <w:t>mg/m</w:t>
            </w:r>
            <w:r>
              <w:rPr>
                <w:rFonts w:hint="default" w:ascii="Times New Roman" w:hAnsi="Times New Roman" w:eastAsia="宋体" w:cs="Times New Roman"/>
                <w:snapToGrid w:val="0"/>
                <w:color w:val="auto"/>
                <w:kern w:val="2"/>
                <w:sz w:val="24"/>
                <w:szCs w:val="24"/>
                <w:highlight w:val="none"/>
                <w:vertAlign w:val="superscript"/>
                <w:lang w:val="en-US" w:eastAsia="zh-CN" w:bidi="ar-SA"/>
              </w:rPr>
              <w:t>3</w:t>
            </w:r>
            <w:r>
              <w:rPr>
                <w:rFonts w:hint="default" w:ascii="Times New Roman" w:hAnsi="Times New Roman" w:eastAsia="宋体" w:cs="Times New Roman"/>
                <w:snapToGrid w:val="0"/>
                <w:color w:val="auto"/>
                <w:kern w:val="2"/>
                <w:sz w:val="24"/>
                <w:szCs w:val="24"/>
                <w:highlight w:val="none"/>
                <w:lang w:val="en-US" w:eastAsia="zh-CN" w:bidi="ar-SA"/>
              </w:rPr>
              <w:t>；SO</w:t>
            </w:r>
            <w:r>
              <w:rPr>
                <w:rFonts w:hint="default" w:ascii="Times New Roman" w:hAnsi="Times New Roman" w:eastAsia="宋体" w:cs="Times New Roman"/>
                <w:snapToGrid w:val="0"/>
                <w:color w:val="auto"/>
                <w:kern w:val="2"/>
                <w:sz w:val="24"/>
                <w:szCs w:val="24"/>
                <w:highlight w:val="none"/>
                <w:vertAlign w:val="subscript"/>
                <w:lang w:val="en-US" w:eastAsia="zh-CN" w:bidi="ar-SA"/>
              </w:rPr>
              <w:t>2</w:t>
            </w:r>
            <w:r>
              <w:rPr>
                <w:rFonts w:hint="default" w:ascii="Times New Roman" w:hAnsi="Times New Roman" w:eastAsia="宋体" w:cs="Times New Roman"/>
                <w:snapToGrid w:val="0"/>
                <w:color w:val="auto"/>
                <w:kern w:val="2"/>
                <w:sz w:val="24"/>
                <w:szCs w:val="24"/>
                <w:highlight w:val="none"/>
                <w:lang w:val="en-US" w:eastAsia="zh-CN" w:bidi="ar-SA"/>
              </w:rPr>
              <w:t>排放浓度：</w:t>
            </w:r>
            <w:r>
              <w:rPr>
                <w:rFonts w:hint="eastAsia" w:eastAsia="宋体" w:cs="Times New Roman"/>
                <w:snapToGrid w:val="0"/>
                <w:color w:val="auto"/>
                <w:kern w:val="2"/>
                <w:sz w:val="24"/>
                <w:szCs w:val="24"/>
                <w:highlight w:val="none"/>
                <w:lang w:val="en-US" w:eastAsia="zh-CN" w:bidi="ar-SA"/>
              </w:rPr>
              <w:t>3.5</w:t>
            </w:r>
            <w:r>
              <w:rPr>
                <w:rFonts w:hint="eastAsia" w:cs="Times New Roman"/>
                <w:snapToGrid w:val="0"/>
                <w:color w:val="auto"/>
                <w:kern w:val="2"/>
                <w:sz w:val="24"/>
                <w:szCs w:val="24"/>
                <w:highlight w:val="none"/>
                <w:lang w:val="en-US" w:eastAsia="zh-CN" w:bidi="ar-SA"/>
              </w:rPr>
              <w:t>4</w:t>
            </w:r>
            <w:r>
              <w:rPr>
                <w:rFonts w:hint="default" w:ascii="Times New Roman" w:hAnsi="Times New Roman" w:eastAsia="宋体" w:cs="Times New Roman"/>
                <w:snapToGrid w:val="0"/>
                <w:color w:val="auto"/>
                <w:kern w:val="2"/>
                <w:sz w:val="24"/>
                <w:szCs w:val="24"/>
                <w:highlight w:val="none"/>
                <w:lang w:val="en-US" w:eastAsia="zh-CN" w:bidi="ar-SA"/>
              </w:rPr>
              <w:t>mg/m</w:t>
            </w:r>
            <w:r>
              <w:rPr>
                <w:rFonts w:hint="default" w:ascii="Times New Roman" w:hAnsi="Times New Roman" w:eastAsia="宋体" w:cs="Times New Roman"/>
                <w:snapToGrid w:val="0"/>
                <w:color w:val="auto"/>
                <w:kern w:val="2"/>
                <w:sz w:val="24"/>
                <w:szCs w:val="24"/>
                <w:highlight w:val="none"/>
                <w:vertAlign w:val="superscript"/>
                <w:lang w:val="en-US" w:eastAsia="zh-CN" w:bidi="ar-SA"/>
              </w:rPr>
              <w:t>3</w:t>
            </w:r>
            <w:r>
              <w:rPr>
                <w:rFonts w:hint="default" w:ascii="Times New Roman" w:hAnsi="Times New Roman" w:eastAsia="宋体" w:cs="Times New Roman"/>
                <w:snapToGrid w:val="0"/>
                <w:color w:val="auto"/>
                <w:kern w:val="2"/>
                <w:sz w:val="24"/>
                <w:szCs w:val="24"/>
                <w:highlight w:val="none"/>
                <w:vertAlign w:val="baseline"/>
                <w:lang w:val="en-US" w:eastAsia="zh-CN" w:bidi="ar-SA"/>
              </w:rPr>
              <w:t>，</w:t>
            </w:r>
            <w:r>
              <w:rPr>
                <w:rFonts w:hint="eastAsia" w:ascii="Times New Roman" w:hAnsi="Times New Roman" w:eastAsia="宋体" w:cs="Times New Roman"/>
                <w:snapToGrid w:val="0"/>
                <w:color w:val="auto"/>
                <w:kern w:val="2"/>
                <w:sz w:val="24"/>
                <w:szCs w:val="24"/>
                <w:highlight w:val="none"/>
                <w:vertAlign w:val="baseline"/>
                <w:lang w:val="en-US" w:eastAsia="zh-CN" w:bidi="ar-SA"/>
              </w:rPr>
              <w:t>排放</w:t>
            </w:r>
            <w:r>
              <w:rPr>
                <w:rFonts w:hint="default" w:ascii="Times New Roman" w:hAnsi="Times New Roman" w:eastAsia="宋体" w:cs="Times New Roman"/>
                <w:snapToGrid w:val="0"/>
                <w:color w:val="auto"/>
                <w:kern w:val="2"/>
                <w:sz w:val="24"/>
                <w:szCs w:val="24"/>
                <w:highlight w:val="none"/>
                <w:vertAlign w:val="baseline"/>
                <w:lang w:val="en-US" w:eastAsia="zh-CN" w:bidi="ar-SA"/>
              </w:rPr>
              <w:t>量为</w:t>
            </w:r>
            <w:r>
              <w:rPr>
                <w:rFonts w:hint="eastAsia" w:eastAsia="宋体" w:cs="Times New Roman"/>
                <w:snapToGrid w:val="0"/>
                <w:color w:val="auto"/>
                <w:kern w:val="2"/>
                <w:sz w:val="24"/>
                <w:szCs w:val="24"/>
                <w:highlight w:val="none"/>
                <w:vertAlign w:val="baseline"/>
                <w:lang w:val="en-US" w:eastAsia="zh-CN" w:bidi="ar-SA"/>
              </w:rPr>
              <w:t>0.1</w:t>
            </w:r>
            <w:r>
              <w:rPr>
                <w:rFonts w:hint="eastAsia" w:cs="Times New Roman"/>
                <w:snapToGrid w:val="0"/>
                <w:color w:val="auto"/>
                <w:kern w:val="2"/>
                <w:sz w:val="24"/>
                <w:szCs w:val="24"/>
                <w:highlight w:val="none"/>
                <w:vertAlign w:val="baseline"/>
                <w:lang w:val="en-US" w:eastAsia="zh-CN" w:bidi="ar-SA"/>
              </w:rPr>
              <w:t>6</w:t>
            </w:r>
            <w:r>
              <w:rPr>
                <w:rFonts w:hint="eastAsia" w:eastAsia="宋体" w:cs="Times New Roman"/>
                <w:snapToGrid w:val="0"/>
                <w:color w:val="auto"/>
                <w:kern w:val="2"/>
                <w:sz w:val="24"/>
                <w:szCs w:val="24"/>
                <w:highlight w:val="none"/>
                <w:vertAlign w:val="baseline"/>
                <w:lang w:val="en-US" w:eastAsia="zh-CN" w:bidi="ar-SA"/>
              </w:rPr>
              <w:t>t</w:t>
            </w:r>
            <w:r>
              <w:rPr>
                <w:rFonts w:hint="default" w:ascii="Times New Roman" w:hAnsi="Times New Roman" w:eastAsia="宋体" w:cs="Times New Roman"/>
                <w:snapToGrid w:val="0"/>
                <w:color w:val="auto"/>
                <w:kern w:val="2"/>
                <w:sz w:val="24"/>
                <w:szCs w:val="24"/>
                <w:highlight w:val="none"/>
                <w:vertAlign w:val="baseline"/>
                <w:lang w:val="en-US" w:eastAsia="zh-CN" w:bidi="ar-SA"/>
              </w:rPr>
              <w:t>/a</w:t>
            </w:r>
            <w:r>
              <w:rPr>
                <w:rFonts w:hint="default" w:ascii="Times New Roman" w:hAnsi="Times New Roman" w:eastAsia="宋体" w:cs="Times New Roman"/>
                <w:snapToGrid w:val="0"/>
                <w:color w:val="auto"/>
                <w:kern w:val="2"/>
                <w:sz w:val="24"/>
                <w:szCs w:val="24"/>
                <w:highlight w:val="none"/>
                <w:lang w:val="en-US" w:eastAsia="zh-CN" w:bidi="ar-SA"/>
              </w:rPr>
              <w:t>；NO</w:t>
            </w:r>
            <w:r>
              <w:rPr>
                <w:rFonts w:hint="default" w:ascii="Times New Roman" w:hAnsi="Times New Roman" w:eastAsia="宋体" w:cs="Times New Roman"/>
                <w:snapToGrid w:val="0"/>
                <w:color w:val="auto"/>
                <w:kern w:val="2"/>
                <w:sz w:val="24"/>
                <w:szCs w:val="24"/>
                <w:highlight w:val="none"/>
                <w:vertAlign w:val="subscript"/>
                <w:lang w:val="en-US" w:eastAsia="zh-CN" w:bidi="ar-SA"/>
              </w:rPr>
              <w:t>X</w:t>
            </w:r>
            <w:r>
              <w:rPr>
                <w:rFonts w:hint="default" w:ascii="Times New Roman" w:hAnsi="Times New Roman" w:eastAsia="宋体" w:cs="Times New Roman"/>
                <w:snapToGrid w:val="0"/>
                <w:color w:val="auto"/>
                <w:kern w:val="2"/>
                <w:sz w:val="24"/>
                <w:szCs w:val="24"/>
                <w:highlight w:val="none"/>
                <w:lang w:val="en-US" w:eastAsia="zh-CN" w:bidi="ar-SA"/>
              </w:rPr>
              <w:t>排放浓度：</w:t>
            </w:r>
            <w:r>
              <w:rPr>
                <w:rFonts w:hint="eastAsia" w:cs="Times New Roman"/>
                <w:snapToGrid w:val="0"/>
                <w:color w:val="auto"/>
                <w:kern w:val="2"/>
                <w:sz w:val="24"/>
                <w:szCs w:val="24"/>
                <w:highlight w:val="none"/>
                <w:lang w:val="en-US" w:eastAsia="zh-CN" w:bidi="ar-SA"/>
              </w:rPr>
              <w:t>45</w:t>
            </w:r>
            <w:r>
              <w:rPr>
                <w:rFonts w:hint="default" w:ascii="Times New Roman" w:hAnsi="Times New Roman" w:eastAsia="宋体" w:cs="Times New Roman"/>
                <w:snapToGrid w:val="0"/>
                <w:color w:val="auto"/>
                <w:kern w:val="2"/>
                <w:sz w:val="24"/>
                <w:szCs w:val="24"/>
                <w:highlight w:val="none"/>
                <w:lang w:val="en-US" w:eastAsia="zh-CN" w:bidi="ar-SA"/>
              </w:rPr>
              <w:t>mg/m</w:t>
            </w:r>
            <w:r>
              <w:rPr>
                <w:rFonts w:hint="default" w:ascii="Times New Roman" w:hAnsi="Times New Roman" w:eastAsia="宋体" w:cs="Times New Roman"/>
                <w:snapToGrid w:val="0"/>
                <w:color w:val="auto"/>
                <w:kern w:val="2"/>
                <w:sz w:val="24"/>
                <w:szCs w:val="24"/>
                <w:highlight w:val="none"/>
                <w:vertAlign w:val="superscript"/>
                <w:lang w:val="en-US" w:eastAsia="zh-CN" w:bidi="ar-SA"/>
              </w:rPr>
              <w:t>3</w:t>
            </w:r>
            <w:r>
              <w:rPr>
                <w:rFonts w:hint="default" w:ascii="Times New Roman" w:hAnsi="Times New Roman" w:eastAsia="宋体" w:cs="Times New Roman"/>
                <w:snapToGrid w:val="0"/>
                <w:color w:val="auto"/>
                <w:kern w:val="2"/>
                <w:sz w:val="24"/>
                <w:szCs w:val="24"/>
                <w:highlight w:val="none"/>
                <w:vertAlign w:val="baseline"/>
                <w:lang w:val="en-US" w:eastAsia="zh-CN" w:bidi="ar-SA"/>
              </w:rPr>
              <w:t>，</w:t>
            </w:r>
            <w:r>
              <w:rPr>
                <w:rFonts w:hint="eastAsia" w:ascii="Times New Roman" w:hAnsi="Times New Roman" w:eastAsia="宋体" w:cs="Times New Roman"/>
                <w:snapToGrid w:val="0"/>
                <w:color w:val="auto"/>
                <w:kern w:val="2"/>
                <w:sz w:val="24"/>
                <w:szCs w:val="24"/>
                <w:highlight w:val="none"/>
                <w:vertAlign w:val="baseline"/>
                <w:lang w:val="en-US" w:eastAsia="zh-CN" w:bidi="ar-SA"/>
              </w:rPr>
              <w:t>排放</w:t>
            </w:r>
            <w:r>
              <w:rPr>
                <w:rFonts w:hint="default" w:ascii="Times New Roman" w:hAnsi="Times New Roman" w:eastAsia="宋体" w:cs="Times New Roman"/>
                <w:snapToGrid w:val="0"/>
                <w:color w:val="auto"/>
                <w:kern w:val="2"/>
                <w:sz w:val="24"/>
                <w:szCs w:val="24"/>
                <w:highlight w:val="none"/>
                <w:vertAlign w:val="baseline"/>
                <w:lang w:val="en-US" w:eastAsia="zh-CN" w:bidi="ar-SA"/>
              </w:rPr>
              <w:t>量为</w:t>
            </w:r>
            <w:r>
              <w:rPr>
                <w:rFonts w:hint="eastAsia" w:cs="Times New Roman"/>
                <w:snapToGrid w:val="0"/>
                <w:color w:val="auto"/>
                <w:kern w:val="2"/>
                <w:sz w:val="24"/>
                <w:szCs w:val="24"/>
                <w:highlight w:val="none"/>
                <w:vertAlign w:val="baseline"/>
                <w:lang w:val="en-US" w:eastAsia="zh-CN" w:bidi="ar-SA"/>
              </w:rPr>
              <w:t>2.03</w:t>
            </w:r>
            <w:r>
              <w:rPr>
                <w:rFonts w:hint="default" w:ascii="Times New Roman" w:hAnsi="Times New Roman" w:eastAsia="宋体" w:cs="Times New Roman"/>
                <w:snapToGrid w:val="0"/>
                <w:color w:val="auto"/>
                <w:kern w:val="2"/>
                <w:sz w:val="24"/>
                <w:szCs w:val="24"/>
                <w:highlight w:val="none"/>
                <w:vertAlign w:val="baseline"/>
                <w:lang w:val="en-US" w:eastAsia="zh-CN" w:bidi="ar-SA"/>
              </w:rPr>
              <w:t>t/a</w:t>
            </w:r>
            <w:r>
              <w:rPr>
                <w:rFonts w:hint="default" w:ascii="Times New Roman" w:hAnsi="Times New Roman" w:eastAsia="宋体" w:cs="Times New Roman"/>
                <w:snapToGrid w:val="0"/>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rPr>
              <w:t>本项目属于大气污染重点防治区域，</w:t>
            </w:r>
            <w:r>
              <w:rPr>
                <w:rFonts w:hint="eastAsia" w:cs="Times New Roman"/>
                <w:color w:val="auto"/>
                <w:kern w:val="2"/>
                <w:sz w:val="24"/>
                <w:szCs w:val="24"/>
                <w:highlight w:val="none"/>
                <w:lang w:val="en-US" w:eastAsia="zh-CN"/>
              </w:rPr>
              <w:t>颗粒物、二氧化硫满足</w:t>
            </w:r>
            <w:r>
              <w:rPr>
                <w:rFonts w:hint="eastAsia" w:ascii="Times New Roman" w:hAnsi="Times New Roman" w:eastAsia="宋体" w:cs="宋体"/>
                <w:color w:val="auto"/>
                <w:kern w:val="0"/>
                <w:sz w:val="24"/>
                <w:szCs w:val="22"/>
                <w:highlight w:val="none"/>
                <w:lang w:val="en-US" w:eastAsia="zh-CN" w:bidi="ar-SA"/>
              </w:rPr>
              <w:t>《锅炉大气污染物排放标准》（GB13271-2014）表3 大气污染物特别排放限值</w:t>
            </w:r>
            <w:r>
              <w:rPr>
                <w:rFonts w:hint="eastAsia" w:ascii="Times New Roman" w:eastAsia="宋体"/>
                <w:color w:val="auto"/>
                <w:highlight w:val="none"/>
                <w:lang w:val="en-US" w:eastAsia="zh-CN"/>
              </w:rPr>
              <w:t>（颗粒物20mg/m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，二氧化硫50mg/m</w:t>
            </w:r>
            <w:r>
              <w:rPr>
                <w:rFonts w:hint="eastAsia" w:ascii="Times New Roman" w:eastAsia="宋体"/>
                <w:color w:val="auto"/>
                <w:highlight w:val="none"/>
                <w:vertAlign w:val="superscript"/>
                <w:lang w:val="en-US" w:eastAsia="zh-CN"/>
              </w:rPr>
              <w:t>3</w:t>
            </w:r>
            <w:r>
              <w:rPr>
                <w:rFonts w:hint="eastAsia" w:eastAsia="宋体"/>
                <w:color w:val="auto"/>
                <w:highlight w:val="none"/>
                <w:vertAlign w:val="baseline"/>
                <w:lang w:val="en-US" w:eastAsia="zh-CN"/>
              </w:rPr>
              <w:t>），氮氧化物满足《关于开展自治区2022年度夏秋季大气污染防治“冬病夏治”工作的通知》（新环大气发[2022]483号）（50</w:t>
            </w:r>
            <w:r>
              <w:rPr>
                <w:rFonts w:hint="eastAsia" w:ascii="Times New Roman" w:eastAsia="宋体"/>
                <w:color w:val="auto"/>
                <w:highlight w:val="none"/>
                <w:lang w:val="en-US" w:eastAsia="zh-CN"/>
              </w:rPr>
              <w:t>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w:t>
            </w:r>
            <w:r>
              <w:rPr>
                <w:rFonts w:hint="eastAsia" w:ascii="Times New Roman" w:hAnsi="Times New Roman" w:eastAsia="宋体" w:cs="Times New Roman"/>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cs="Times New Roman"/>
                <w:b/>
                <w:bCs/>
                <w:color w:val="auto"/>
                <w:kern w:val="0"/>
                <w:sz w:val="24"/>
                <w:szCs w:val="24"/>
                <w:highlight w:val="none"/>
                <w:lang w:val="en-US" w:eastAsia="zh-CN" w:bidi="ar-SA"/>
              </w:rPr>
              <w:t>4.5-3</w:t>
            </w:r>
            <w:r>
              <w:rPr>
                <w:rFonts w:hint="eastAsia" w:ascii="Times New Roman" w:hAnsi="Times New Roman" w:eastAsia="宋体" w:cs="Times New Roman"/>
                <w:b/>
                <w:bCs/>
                <w:color w:val="auto"/>
                <w:kern w:val="0"/>
                <w:sz w:val="24"/>
                <w:szCs w:val="24"/>
                <w:highlight w:val="none"/>
                <w:lang w:val="en-US" w:eastAsia="zh-CN" w:bidi="ar-SA"/>
              </w:rPr>
              <w:t>本</w:t>
            </w:r>
            <w:r>
              <w:rPr>
                <w:rFonts w:hint="default" w:ascii="Times New Roman" w:hAnsi="Times New Roman" w:eastAsia="宋体" w:cs="Times New Roman"/>
                <w:b/>
                <w:bCs/>
                <w:color w:val="auto"/>
                <w:kern w:val="0"/>
                <w:sz w:val="24"/>
                <w:szCs w:val="24"/>
                <w:highlight w:val="none"/>
                <w:lang w:val="en-US" w:eastAsia="zh-CN" w:bidi="ar-SA"/>
              </w:rPr>
              <w:t>项目</w:t>
            </w:r>
            <w:r>
              <w:rPr>
                <w:rFonts w:hint="eastAsia" w:ascii="Times New Roman" w:hAnsi="Times New Roman" w:eastAsia="宋体" w:cs="Times New Roman"/>
                <w:b/>
                <w:bCs/>
                <w:color w:val="auto"/>
                <w:kern w:val="0"/>
                <w:sz w:val="24"/>
                <w:szCs w:val="24"/>
                <w:highlight w:val="none"/>
                <w:lang w:val="en-US" w:eastAsia="zh-CN" w:bidi="ar-SA"/>
              </w:rPr>
              <w:t>有组织点源正常工况下排放口参数</w:t>
            </w:r>
            <w:r>
              <w:rPr>
                <w:rFonts w:hint="default" w:ascii="Times New Roman" w:hAnsi="Times New Roman" w:eastAsia="宋体" w:cs="Times New Roman"/>
                <w:b/>
                <w:bCs/>
                <w:color w:val="auto"/>
                <w:kern w:val="0"/>
                <w:sz w:val="24"/>
                <w:szCs w:val="24"/>
                <w:highlight w:val="none"/>
                <w:lang w:val="en-US" w:eastAsia="zh-CN" w:bidi="ar-SA"/>
              </w:rPr>
              <w:t>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21"/>
              <w:gridCol w:w="710"/>
              <w:gridCol w:w="704"/>
              <w:gridCol w:w="804"/>
              <w:gridCol w:w="1116"/>
              <w:gridCol w:w="921"/>
              <w:gridCol w:w="887"/>
              <w:gridCol w:w="1020"/>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3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rPr>
                  </w:pPr>
                  <w:r>
                    <w:rPr>
                      <w:rFonts w:hint="eastAsia" w:ascii="Times New Roman" w:hAnsi="Times New Roman" w:eastAsia="宋体" w:cs="Times New Roman"/>
                      <w:bCs w:val="0"/>
                      <w:color w:val="auto"/>
                      <w:spacing w:val="0"/>
                      <w:kern w:val="2"/>
                      <w:sz w:val="21"/>
                      <w:szCs w:val="21"/>
                      <w:highlight w:val="none"/>
                      <w:lang w:val="en-US" w:eastAsia="zh-CN"/>
                    </w:rPr>
                    <w:t>排放口编号以及排放口类型</w:t>
                  </w:r>
                </w:p>
              </w:tc>
              <w:tc>
                <w:tcPr>
                  <w:tcW w:w="141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rPr>
                  </w:pPr>
                  <w:r>
                    <w:rPr>
                      <w:rFonts w:hint="eastAsia" w:ascii="Times New Roman" w:hAnsi="Times New Roman" w:eastAsia="宋体" w:cs="Times New Roman"/>
                      <w:bCs w:val="0"/>
                      <w:color w:val="auto"/>
                      <w:spacing w:val="0"/>
                      <w:kern w:val="2"/>
                      <w:sz w:val="21"/>
                      <w:szCs w:val="21"/>
                      <w:highlight w:val="none"/>
                      <w:lang w:val="en-US" w:eastAsia="zh-CN"/>
                    </w:rPr>
                    <w:t>排气筒底部中心坐标</w:t>
                  </w:r>
                </w:p>
              </w:tc>
              <w:tc>
                <w:tcPr>
                  <w:tcW w:w="8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rPr>
                  </w:pPr>
                  <w:r>
                    <w:rPr>
                      <w:rFonts w:hint="eastAsia" w:ascii="Times New Roman" w:hAnsi="Times New Roman" w:eastAsia="宋体" w:cs="Times New Roman"/>
                      <w:bCs w:val="0"/>
                      <w:color w:val="auto"/>
                      <w:spacing w:val="0"/>
                      <w:kern w:val="2"/>
                      <w:sz w:val="21"/>
                      <w:szCs w:val="21"/>
                      <w:highlight w:val="none"/>
                      <w:lang w:val="en-US" w:eastAsia="zh-CN"/>
                    </w:rPr>
                    <w:t>排气筒底部海拔m</w:t>
                  </w:r>
                </w:p>
              </w:tc>
              <w:tc>
                <w:tcPr>
                  <w:tcW w:w="203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rPr>
                  </w:pPr>
                  <w:r>
                    <w:rPr>
                      <w:rFonts w:hint="eastAsia" w:ascii="Times New Roman" w:hAnsi="Times New Roman" w:eastAsia="宋体" w:cs="Times New Roman"/>
                      <w:bCs w:val="0"/>
                      <w:color w:val="auto"/>
                      <w:spacing w:val="0"/>
                      <w:kern w:val="2"/>
                      <w:sz w:val="21"/>
                      <w:szCs w:val="21"/>
                      <w:highlight w:val="none"/>
                      <w:lang w:val="en-US" w:eastAsia="zh-CN"/>
                    </w:rPr>
                    <w:t>排气筒参数</w:t>
                  </w:r>
                </w:p>
              </w:tc>
              <w:tc>
                <w:tcPr>
                  <w:tcW w:w="88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rPr>
                  </w:pPr>
                  <w:r>
                    <w:rPr>
                      <w:rFonts w:hint="eastAsia" w:ascii="Times New Roman" w:hAnsi="Times New Roman" w:eastAsia="宋体" w:cs="Times New Roman"/>
                      <w:bCs w:val="0"/>
                      <w:color w:val="auto"/>
                      <w:spacing w:val="0"/>
                      <w:kern w:val="2"/>
                      <w:sz w:val="21"/>
                      <w:szCs w:val="21"/>
                      <w:highlight w:val="none"/>
                      <w:lang w:val="en-US" w:eastAsia="zh-CN"/>
                    </w:rPr>
                    <w:t>烟气出口温度℃</w:t>
                  </w:r>
                </w:p>
              </w:tc>
              <w:tc>
                <w:tcPr>
                  <w:tcW w:w="10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bidi="ar-SA"/>
                    </w:rPr>
                  </w:pPr>
                  <w:r>
                    <w:rPr>
                      <w:rFonts w:hint="default" w:ascii="Times New Roman" w:hAnsi="Times New Roman" w:eastAsia="宋体" w:cs="Times New Roman"/>
                      <w:bCs w:val="0"/>
                      <w:color w:val="auto"/>
                      <w:spacing w:val="0"/>
                      <w:kern w:val="2"/>
                      <w:sz w:val="21"/>
                      <w:szCs w:val="21"/>
                      <w:highlight w:val="none"/>
                      <w:lang w:val="en-US" w:eastAsia="zh-CN" w:bidi="ar-SA"/>
                    </w:rPr>
                    <w:t>烟气</w:t>
                  </w:r>
                  <w:r>
                    <w:rPr>
                      <w:rFonts w:hint="eastAsia" w:ascii="Times New Roman" w:hAnsi="Times New Roman" w:cs="Times New Roman"/>
                      <w:bCs w:val="0"/>
                      <w:color w:val="auto"/>
                      <w:spacing w:val="0"/>
                      <w:kern w:val="2"/>
                      <w:sz w:val="21"/>
                      <w:szCs w:val="21"/>
                      <w:highlight w:val="none"/>
                      <w:lang w:val="en-US" w:eastAsia="zh-CN" w:bidi="ar-SA"/>
                    </w:rPr>
                    <w:t>量</w:t>
                  </w:r>
                  <w:r>
                    <w:rPr>
                      <w:rFonts w:hint="default" w:ascii="Times New Roman" w:hAnsi="Times New Roman" w:eastAsia="宋体" w:cs="Times New Roman"/>
                      <w:bCs w:val="0"/>
                      <w:color w:val="auto"/>
                      <w:spacing w:val="0"/>
                      <w:kern w:val="2"/>
                      <w:sz w:val="21"/>
                      <w:szCs w:val="21"/>
                      <w:highlight w:val="none"/>
                      <w:lang w:val="en-US" w:eastAsia="zh-CN" w:bidi="ar-SA"/>
                    </w:rPr>
                    <w:t>/（m</w:t>
                  </w:r>
                  <w:r>
                    <w:rPr>
                      <w:rFonts w:hint="eastAsia" w:ascii="Times New Roman" w:hAnsi="Times New Roman" w:cs="Times New Roman"/>
                      <w:bCs w:val="0"/>
                      <w:color w:val="auto"/>
                      <w:spacing w:val="0"/>
                      <w:kern w:val="2"/>
                      <w:sz w:val="21"/>
                      <w:szCs w:val="21"/>
                      <w:highlight w:val="none"/>
                      <w:vertAlign w:val="superscript"/>
                      <w:lang w:val="en-US" w:eastAsia="zh-CN" w:bidi="ar-SA"/>
                    </w:rPr>
                    <w:t>3</w:t>
                  </w:r>
                  <w:r>
                    <w:rPr>
                      <w:rFonts w:hint="default" w:ascii="Times New Roman" w:hAnsi="Times New Roman" w:eastAsia="宋体" w:cs="Times New Roman"/>
                      <w:bCs w:val="0"/>
                      <w:color w:val="auto"/>
                      <w:spacing w:val="0"/>
                      <w:kern w:val="2"/>
                      <w:sz w:val="21"/>
                      <w:szCs w:val="21"/>
                      <w:highlight w:val="none"/>
                      <w:lang w:val="en-US" w:eastAsia="zh-CN" w:bidi="ar-SA"/>
                    </w:rPr>
                    <w:t>/</w:t>
                  </w:r>
                  <w:r>
                    <w:rPr>
                      <w:rFonts w:hint="eastAsia" w:ascii="Times New Roman" w:hAnsi="Times New Roman" w:cs="Times New Roman"/>
                      <w:bCs w:val="0"/>
                      <w:color w:val="auto"/>
                      <w:spacing w:val="0"/>
                      <w:kern w:val="2"/>
                      <w:sz w:val="21"/>
                      <w:szCs w:val="21"/>
                      <w:highlight w:val="none"/>
                      <w:lang w:val="en-US" w:eastAsia="zh-CN" w:bidi="ar-SA"/>
                    </w:rPr>
                    <w:t>h</w:t>
                  </w:r>
                  <w:r>
                    <w:rPr>
                      <w:rFonts w:hint="default" w:ascii="Times New Roman" w:hAnsi="Times New Roman" w:eastAsia="宋体" w:cs="Times New Roman"/>
                      <w:bCs w:val="0"/>
                      <w:color w:val="auto"/>
                      <w:spacing w:val="0"/>
                      <w:kern w:val="2"/>
                      <w:sz w:val="21"/>
                      <w:szCs w:val="21"/>
                      <w:highlight w:val="none"/>
                      <w:lang w:val="en-US" w:eastAsia="zh-CN" w:bidi="ar-SA"/>
                    </w:rPr>
                    <w:t>）</w:t>
                  </w:r>
                </w:p>
              </w:tc>
              <w:tc>
                <w:tcPr>
                  <w:tcW w:w="10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年排放小时数h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3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ascii="Times New Roman" w:hAnsi="Times New Roman" w:eastAsia="宋体" w:cs="Times New Roman"/>
                      <w:bCs w:val="0"/>
                      <w:color w:val="auto"/>
                      <w:spacing w:val="0"/>
                      <w:kern w:val="2"/>
                      <w:sz w:val="21"/>
                      <w:szCs w:val="21"/>
                      <w:highlight w:val="none"/>
                    </w:rPr>
                  </w:pPr>
                </w:p>
              </w:tc>
              <w:tc>
                <w:tcPr>
                  <w:tcW w:w="710"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rPr>
                  </w:pPr>
                  <w:r>
                    <w:rPr>
                      <w:rFonts w:hint="eastAsia" w:ascii="Times New Roman" w:hAnsi="Times New Roman" w:eastAsia="宋体" w:cs="Times New Roman"/>
                      <w:bCs w:val="0"/>
                      <w:color w:val="auto"/>
                      <w:spacing w:val="0"/>
                      <w:kern w:val="2"/>
                      <w:sz w:val="21"/>
                      <w:szCs w:val="21"/>
                      <w:highlight w:val="none"/>
                      <w:lang w:val="en-US" w:eastAsia="zh-CN"/>
                    </w:rPr>
                    <w:t>经度</w:t>
                  </w:r>
                </w:p>
              </w:tc>
              <w:tc>
                <w:tcPr>
                  <w:tcW w:w="70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纬度</w:t>
                  </w:r>
                </w:p>
              </w:tc>
              <w:tc>
                <w:tcPr>
                  <w:tcW w:w="8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ascii="Times New Roman" w:hAnsi="Times New Roman" w:eastAsia="宋体" w:cs="Times New Roman"/>
                      <w:bCs w:val="0"/>
                      <w:color w:val="auto"/>
                      <w:spacing w:val="0"/>
                      <w:kern w:val="2"/>
                      <w:sz w:val="21"/>
                      <w:szCs w:val="21"/>
                      <w:highlight w:val="none"/>
                    </w:rPr>
                  </w:pPr>
                </w:p>
              </w:tc>
              <w:tc>
                <w:tcPr>
                  <w:tcW w:w="11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eastAsia" w:ascii="Times New Roman" w:hAnsi="Times New Roman" w:eastAsia="宋体" w:cs="Times New Roman"/>
                      <w:bCs w:val="0"/>
                      <w:color w:val="auto"/>
                      <w:spacing w:val="0"/>
                      <w:kern w:val="2"/>
                      <w:sz w:val="21"/>
                      <w:szCs w:val="21"/>
                      <w:highlight w:val="none"/>
                      <w:lang w:val="en-US" w:eastAsia="zh-CN"/>
                    </w:rPr>
                  </w:pPr>
                  <w:r>
                    <w:rPr>
                      <w:rFonts w:hint="eastAsia" w:ascii="Times New Roman" w:hAnsi="Times New Roman" w:eastAsia="宋体" w:cs="Times New Roman"/>
                      <w:bCs w:val="0"/>
                      <w:color w:val="auto"/>
                      <w:spacing w:val="0"/>
                      <w:kern w:val="2"/>
                      <w:sz w:val="21"/>
                      <w:szCs w:val="21"/>
                      <w:highlight w:val="none"/>
                      <w:lang w:val="en-US" w:eastAsia="zh-CN"/>
                    </w:rPr>
                    <w:t>高度（m）</w:t>
                  </w:r>
                </w:p>
              </w:tc>
              <w:tc>
                <w:tcPr>
                  <w:tcW w:w="9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eastAsia" w:ascii="Times New Roman" w:hAnsi="Times New Roman" w:eastAsia="宋体" w:cs="Times New Roman"/>
                      <w:bCs w:val="0"/>
                      <w:color w:val="auto"/>
                      <w:spacing w:val="0"/>
                      <w:kern w:val="2"/>
                      <w:sz w:val="21"/>
                      <w:szCs w:val="21"/>
                      <w:highlight w:val="none"/>
                      <w:lang w:val="en-US" w:eastAsia="zh-CN"/>
                    </w:rPr>
                  </w:pPr>
                  <w:r>
                    <w:rPr>
                      <w:rFonts w:hint="eastAsia" w:ascii="Times New Roman" w:hAnsi="Times New Roman" w:eastAsia="宋体" w:cs="Times New Roman"/>
                      <w:bCs w:val="0"/>
                      <w:color w:val="auto"/>
                      <w:spacing w:val="0"/>
                      <w:kern w:val="2"/>
                      <w:sz w:val="21"/>
                      <w:szCs w:val="21"/>
                      <w:highlight w:val="none"/>
                      <w:lang w:val="en-US" w:eastAsia="zh-CN"/>
                    </w:rPr>
                    <w:t>内径（m）</w:t>
                  </w:r>
                </w:p>
              </w:tc>
              <w:tc>
                <w:tcPr>
                  <w:tcW w:w="8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firstLineChars="0"/>
                    <w:jc w:val="center"/>
                    <w:textAlignment w:val="auto"/>
                    <w:rPr>
                      <w:rFonts w:ascii="Times New Roman" w:hAnsi="Times New Roman" w:eastAsia="宋体" w:cs="Times New Roman"/>
                      <w:bCs w:val="0"/>
                      <w:color w:val="auto"/>
                      <w:spacing w:val="0"/>
                      <w:kern w:val="2"/>
                      <w:sz w:val="21"/>
                      <w:szCs w:val="21"/>
                      <w:highlight w:val="none"/>
                    </w:rPr>
                  </w:pPr>
                </w:p>
              </w:tc>
              <w:tc>
                <w:tcPr>
                  <w:tcW w:w="10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firstLineChars="0"/>
                    <w:jc w:val="center"/>
                    <w:textAlignment w:val="auto"/>
                    <w:rPr>
                      <w:rFonts w:ascii="Times New Roman" w:hAnsi="Times New Roman" w:eastAsia="宋体" w:cs="Times New Roman"/>
                      <w:bCs w:val="0"/>
                      <w:color w:val="auto"/>
                      <w:spacing w:val="0"/>
                      <w:kern w:val="2"/>
                      <w:sz w:val="21"/>
                      <w:szCs w:val="21"/>
                      <w:highlight w:val="none"/>
                    </w:rPr>
                  </w:pPr>
                </w:p>
              </w:tc>
              <w:tc>
                <w:tcPr>
                  <w:tcW w:w="10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firstLineChars="0"/>
                    <w:jc w:val="center"/>
                    <w:textAlignment w:val="auto"/>
                    <w:rPr>
                      <w:rFonts w:ascii="Times New Roman" w:hAnsi="Times New Roman" w:eastAsia="宋体" w:cs="Times New Roman"/>
                      <w:bCs w:val="0"/>
                      <w:color w:val="auto"/>
                      <w:spacing w:val="0"/>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21" w:type="dxa"/>
                  <w:tcBorders>
                    <w:tl2br w:val="nil"/>
                    <w:tr2bl w:val="nil"/>
                  </w:tcBorders>
                  <w:noWrap w:val="0"/>
                  <w:vAlign w:val="center"/>
                </w:tcPr>
                <w:p>
                  <w:pPr>
                    <w:widowControl w:val="0"/>
                    <w:autoSpaceDE w:val="0"/>
                    <w:autoSpaceDN w:val="0"/>
                    <w:spacing w:line="240" w:lineRule="auto"/>
                    <w:ind w:left="0" w:lef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DA00</w:t>
                  </w:r>
                  <w:r>
                    <w:rPr>
                      <w:rFonts w:hint="eastAsia" w:ascii="Times New Roman" w:hAnsi="Times New Roman" w:cs="Times New Roman"/>
                      <w:color w:val="auto"/>
                      <w:kern w:val="2"/>
                      <w:sz w:val="21"/>
                      <w:szCs w:val="21"/>
                      <w:highlight w:val="none"/>
                      <w:lang w:val="en-US" w:eastAsia="zh-CN" w:bidi="ar-SA"/>
                    </w:rPr>
                    <w:t>1</w:t>
                  </w:r>
                </w:p>
                <w:p>
                  <w:pPr>
                    <w:widowControl w:val="0"/>
                    <w:autoSpaceDE w:val="0"/>
                    <w:autoSpaceDN w:val="0"/>
                    <w:spacing w:line="240" w:lineRule="auto"/>
                    <w:ind w:left="0" w:lef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主要</w:t>
                  </w:r>
                  <w:r>
                    <w:rPr>
                      <w:rFonts w:hint="eastAsia" w:ascii="Times New Roman" w:hAnsi="Times New Roman" w:eastAsia="宋体" w:cs="Times New Roman"/>
                      <w:color w:val="auto"/>
                      <w:kern w:val="2"/>
                      <w:sz w:val="21"/>
                      <w:szCs w:val="21"/>
                      <w:highlight w:val="none"/>
                      <w:lang w:val="en-US" w:eastAsia="zh-CN" w:bidi="ar-SA"/>
                    </w:rPr>
                    <w:t>排放口</w:t>
                  </w:r>
                  <w:r>
                    <w:rPr>
                      <w:rFonts w:hint="eastAsia" w:ascii="Times New Roman" w:hAnsi="Times New Roman" w:cs="Times New Roman"/>
                      <w:color w:val="auto"/>
                      <w:kern w:val="2"/>
                      <w:sz w:val="21"/>
                      <w:szCs w:val="21"/>
                      <w:highlight w:val="none"/>
                      <w:lang w:val="en-US" w:eastAsia="zh-CN" w:bidi="ar-SA"/>
                    </w:rPr>
                    <w:t>（锅炉排放口）</w:t>
                  </w:r>
                </w:p>
              </w:tc>
              <w:tc>
                <w:tcPr>
                  <w:tcW w:w="710"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84</w:t>
                  </w:r>
                  <w:r>
                    <w:rPr>
                      <w:rFonts w:hint="default" w:ascii="Times New Roman" w:hAnsi="Times New Roman" w:eastAsia="宋体" w:cs="Times New Roman"/>
                      <w:b w:val="0"/>
                      <w:bCs w:val="0"/>
                      <w:color w:val="auto"/>
                      <w:spacing w:val="0"/>
                      <w:kern w:val="2"/>
                      <w:sz w:val="21"/>
                      <w:szCs w:val="21"/>
                      <w:highlight w:val="none"/>
                      <w:lang w:val="en-US" w:eastAsia="zh-CN" w:bidi="ar-SA"/>
                    </w:rPr>
                    <w:t>°</w:t>
                  </w:r>
                  <w:r>
                    <w:rPr>
                      <w:rFonts w:hint="eastAsia" w:cs="Times New Roman"/>
                      <w:b w:val="0"/>
                      <w:bCs w:val="0"/>
                      <w:color w:val="auto"/>
                      <w:spacing w:val="0"/>
                      <w:kern w:val="2"/>
                      <w:sz w:val="21"/>
                      <w:szCs w:val="21"/>
                      <w:highlight w:val="none"/>
                      <w:lang w:val="en-US" w:eastAsia="zh-CN" w:bidi="ar-SA"/>
                    </w:rPr>
                    <w:t>7</w:t>
                  </w:r>
                  <w:r>
                    <w:rPr>
                      <w:rFonts w:hint="default" w:ascii="Times New Roman" w:hAnsi="Times New Roman" w:eastAsia="宋体" w:cs="Times New Roman"/>
                      <w:b w:val="0"/>
                      <w:bCs w:val="0"/>
                      <w:color w:val="auto"/>
                      <w:spacing w:val="0"/>
                      <w:kern w:val="2"/>
                      <w:sz w:val="21"/>
                      <w:szCs w:val="21"/>
                      <w:highlight w:val="none"/>
                      <w:lang w:val="en-US" w:eastAsia="zh-CN" w:bidi="ar-SA"/>
                    </w:rPr>
                    <w:t>′</w:t>
                  </w:r>
                  <w:r>
                    <w:rPr>
                      <w:rFonts w:hint="eastAsia" w:cs="Times New Roman"/>
                      <w:b w:val="0"/>
                      <w:bCs w:val="0"/>
                      <w:color w:val="auto"/>
                      <w:spacing w:val="0"/>
                      <w:kern w:val="2"/>
                      <w:sz w:val="21"/>
                      <w:szCs w:val="21"/>
                      <w:highlight w:val="none"/>
                      <w:lang w:val="en-US" w:eastAsia="zh-CN" w:bidi="ar-SA"/>
                    </w:rPr>
                    <w:t>31.790</w:t>
                  </w:r>
                  <w:r>
                    <w:rPr>
                      <w:rFonts w:hint="default" w:ascii="Times New Roman" w:hAnsi="Times New Roman" w:eastAsia="宋体" w:cs="Times New Roman"/>
                      <w:b w:val="0"/>
                      <w:bCs w:val="0"/>
                      <w:color w:val="auto"/>
                      <w:spacing w:val="0"/>
                      <w:kern w:val="2"/>
                      <w:sz w:val="21"/>
                      <w:szCs w:val="21"/>
                      <w:highlight w:val="none"/>
                      <w:lang w:val="en-US" w:eastAsia="zh-CN" w:bidi="ar-SA"/>
                    </w:rPr>
                    <w:t>″</w:t>
                  </w:r>
                </w:p>
              </w:tc>
              <w:tc>
                <w:tcPr>
                  <w:tcW w:w="704"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kern w:val="2"/>
                      <w:sz w:val="21"/>
                      <w:szCs w:val="21"/>
                      <w:highlight w:val="none"/>
                      <w:lang w:val="en-US" w:eastAsia="zh-CN" w:bidi="ar-SA"/>
                    </w:rPr>
                    <w:t>44°</w:t>
                  </w:r>
                  <w:r>
                    <w:rPr>
                      <w:rFonts w:hint="eastAsia" w:cs="Times New Roman"/>
                      <w:b w:val="0"/>
                      <w:bCs w:val="0"/>
                      <w:color w:val="auto"/>
                      <w:spacing w:val="0"/>
                      <w:kern w:val="2"/>
                      <w:sz w:val="21"/>
                      <w:szCs w:val="21"/>
                      <w:highlight w:val="none"/>
                      <w:lang w:val="en-US" w:eastAsia="zh-CN" w:bidi="ar-SA"/>
                    </w:rPr>
                    <w:t>22</w:t>
                  </w:r>
                  <w:r>
                    <w:rPr>
                      <w:rFonts w:hint="default" w:ascii="Times New Roman" w:hAnsi="Times New Roman" w:eastAsia="宋体" w:cs="Times New Roman"/>
                      <w:b w:val="0"/>
                      <w:bCs w:val="0"/>
                      <w:color w:val="auto"/>
                      <w:spacing w:val="0"/>
                      <w:kern w:val="2"/>
                      <w:sz w:val="21"/>
                      <w:szCs w:val="21"/>
                      <w:highlight w:val="none"/>
                      <w:lang w:val="en-US" w:eastAsia="zh-CN" w:bidi="ar-SA"/>
                    </w:rPr>
                    <w:t>′</w:t>
                  </w:r>
                  <w:r>
                    <w:rPr>
                      <w:rFonts w:hint="eastAsia" w:cs="Times New Roman"/>
                      <w:b w:val="0"/>
                      <w:bCs w:val="0"/>
                      <w:color w:val="auto"/>
                      <w:spacing w:val="0"/>
                      <w:kern w:val="2"/>
                      <w:sz w:val="21"/>
                      <w:szCs w:val="21"/>
                      <w:highlight w:val="none"/>
                      <w:lang w:val="en-US" w:eastAsia="zh-CN" w:bidi="ar-SA"/>
                    </w:rPr>
                    <w:t>30.461</w:t>
                  </w:r>
                  <w:r>
                    <w:rPr>
                      <w:rFonts w:hint="default" w:ascii="Times New Roman" w:hAnsi="Times New Roman" w:eastAsia="宋体" w:cs="Times New Roman"/>
                      <w:b w:val="0"/>
                      <w:bCs w:val="0"/>
                      <w:color w:val="auto"/>
                      <w:spacing w:val="0"/>
                      <w:kern w:val="2"/>
                      <w:sz w:val="21"/>
                      <w:szCs w:val="21"/>
                      <w:highlight w:val="none"/>
                      <w:lang w:val="en-US" w:eastAsia="zh-CN" w:bidi="ar-SA"/>
                    </w:rPr>
                    <w:t>″</w:t>
                  </w:r>
                </w:p>
              </w:tc>
              <w:tc>
                <w:tcPr>
                  <w:tcW w:w="8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bidi="ar-SA"/>
                    </w:rPr>
                  </w:pPr>
                  <w:r>
                    <w:rPr>
                      <w:rFonts w:hint="eastAsia" w:cs="Times New Roman"/>
                      <w:bCs w:val="0"/>
                      <w:color w:val="auto"/>
                      <w:spacing w:val="0"/>
                      <w:kern w:val="2"/>
                      <w:sz w:val="21"/>
                      <w:szCs w:val="21"/>
                      <w:highlight w:val="none"/>
                      <w:lang w:val="en-US" w:eastAsia="zh-CN" w:bidi="ar-SA"/>
                    </w:rPr>
                    <w:t>479</w:t>
                  </w:r>
                </w:p>
              </w:tc>
              <w:tc>
                <w:tcPr>
                  <w:tcW w:w="1116"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Cs w:val="0"/>
                      <w:color w:val="auto"/>
                      <w:spacing w:val="0"/>
                      <w:kern w:val="2"/>
                      <w:sz w:val="21"/>
                      <w:szCs w:val="21"/>
                      <w:highlight w:val="none"/>
                      <w:lang w:val="en-US" w:eastAsia="zh-CN"/>
                    </w:rPr>
                  </w:pPr>
                  <w:r>
                    <w:rPr>
                      <w:rFonts w:hint="eastAsia" w:cs="Times New Roman"/>
                      <w:bCs w:val="0"/>
                      <w:color w:val="auto"/>
                      <w:spacing w:val="0"/>
                      <w:kern w:val="2"/>
                      <w:sz w:val="21"/>
                      <w:szCs w:val="21"/>
                      <w:highlight w:val="none"/>
                      <w:lang w:val="en-US" w:eastAsia="zh-CN"/>
                    </w:rPr>
                    <w:t>16</w:t>
                  </w:r>
                </w:p>
              </w:tc>
              <w:tc>
                <w:tcPr>
                  <w:tcW w:w="921"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rPr>
                      <w:rFonts w:hint="default" w:ascii="Times New Roman" w:hAnsi="Times New Roman" w:eastAsia="宋体" w:cs="Times New Roman"/>
                      <w:bCs w:val="0"/>
                      <w:color w:val="auto"/>
                      <w:spacing w:val="0"/>
                      <w:kern w:val="2"/>
                      <w:sz w:val="21"/>
                      <w:szCs w:val="21"/>
                      <w:highlight w:val="none"/>
                      <w:lang w:val="en-US" w:eastAsia="zh-CN"/>
                    </w:rPr>
                  </w:pPr>
                  <w:r>
                    <w:rPr>
                      <w:rFonts w:hint="eastAsia" w:cs="Times New Roman"/>
                      <w:bCs w:val="0"/>
                      <w:color w:val="auto"/>
                      <w:spacing w:val="0"/>
                      <w:kern w:val="2"/>
                      <w:sz w:val="21"/>
                      <w:szCs w:val="21"/>
                      <w:highlight w:val="none"/>
                      <w:lang w:val="en-US" w:eastAsia="zh-CN"/>
                    </w:rPr>
                    <w:t>0.5</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120</w:t>
                  </w:r>
                </w:p>
              </w:tc>
              <w:tc>
                <w:tcPr>
                  <w:tcW w:w="10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cs="Times New Roman"/>
                      <w:bCs w:val="0"/>
                      <w:color w:val="auto"/>
                      <w:spacing w:val="0"/>
                      <w:kern w:val="2"/>
                      <w:sz w:val="21"/>
                      <w:szCs w:val="21"/>
                      <w:highlight w:val="none"/>
                      <w:lang w:val="en-US" w:eastAsia="zh-CN"/>
                    </w:rPr>
                  </w:pPr>
                  <w:r>
                    <w:rPr>
                      <w:rFonts w:hint="eastAsia" w:cs="Times New Roman"/>
                      <w:bCs w:val="0"/>
                      <w:color w:val="auto"/>
                      <w:spacing w:val="0"/>
                      <w:kern w:val="2"/>
                      <w:sz w:val="21"/>
                      <w:szCs w:val="21"/>
                      <w:highlight w:val="none"/>
                      <w:lang w:val="en-US" w:eastAsia="zh-CN"/>
                    </w:rPr>
                    <w:t>31376.39</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default" w:ascii="Times New Roman" w:hAnsi="Times New Roman" w:cs="Times New Roman"/>
                      <w:bCs w:val="0"/>
                      <w:color w:val="auto"/>
                      <w:spacing w:val="0"/>
                      <w:kern w:val="2"/>
                      <w:sz w:val="21"/>
                      <w:szCs w:val="21"/>
                      <w:highlight w:val="none"/>
                      <w:lang w:val="en-US" w:eastAsia="zh-CN"/>
                    </w:rPr>
                  </w:pPr>
                  <w:r>
                    <w:rPr>
                      <w:rFonts w:hint="eastAsia" w:cs="Times New Roman"/>
                      <w:bCs w:val="0"/>
                      <w:color w:val="auto"/>
                      <w:spacing w:val="0"/>
                      <w:kern w:val="2"/>
                      <w:sz w:val="21"/>
                      <w:szCs w:val="21"/>
                      <w:highlight w:val="none"/>
                      <w:lang w:val="en-US" w:eastAsia="zh-CN"/>
                    </w:rPr>
                    <w:t>1440</w:t>
                  </w:r>
                </w:p>
              </w:tc>
            </w:tr>
          </w:tbl>
          <w:p>
            <w:pPr>
              <w:spacing w:line="360" w:lineRule="auto"/>
              <w:ind w:firstLine="480"/>
              <w:rPr>
                <w:rFonts w:hint="eastAsia" w:cs="Times New Roman"/>
                <w:color w:val="auto"/>
                <w:highlight w:val="none"/>
                <w:lang w:val="en-US" w:eastAsia="zh-CN"/>
              </w:rPr>
            </w:pPr>
            <w:r>
              <w:rPr>
                <w:rFonts w:hint="eastAsia" w:cs="Times New Roman"/>
                <w:color w:val="auto"/>
                <w:highlight w:val="none"/>
                <w:lang w:val="en-US" w:eastAsia="zh-CN"/>
              </w:rPr>
              <w:t>②污水处理站新增恶臭</w:t>
            </w:r>
          </w:p>
          <w:p>
            <w:pPr>
              <w:spacing w:line="360" w:lineRule="auto"/>
              <w:ind w:firstLine="480" w:firstLineChars="200"/>
              <w:rPr>
                <w:rFonts w:ascii="Times New Roman" w:hAnsi="Times New Roman" w:eastAsia="宋体" w:cs="Times New Roman"/>
                <w:color w:val="auto"/>
                <w:kern w:val="2"/>
                <w:szCs w:val="24"/>
                <w:highlight w:val="none"/>
              </w:rPr>
            </w:pPr>
            <w:r>
              <w:rPr>
                <w:rFonts w:hint="eastAsia" w:cs="Times New Roman"/>
                <w:color w:val="auto"/>
                <w:kern w:val="2"/>
                <w:szCs w:val="24"/>
                <w:highlight w:val="none"/>
                <w:lang w:val="en-US" w:eastAsia="zh-CN"/>
              </w:rPr>
              <w:t>本项目</w:t>
            </w:r>
            <w:r>
              <w:rPr>
                <w:rFonts w:ascii="Times New Roman" w:hAnsi="Times New Roman" w:eastAsia="宋体" w:cs="Times New Roman"/>
                <w:color w:val="auto"/>
                <w:kern w:val="2"/>
                <w:szCs w:val="24"/>
                <w:highlight w:val="none"/>
              </w:rPr>
              <w:t>污水处理站各污水处理单元（主要为</w:t>
            </w:r>
            <w:r>
              <w:rPr>
                <w:rFonts w:hint="eastAsia" w:cs="Times New Roman"/>
                <w:color w:val="auto"/>
                <w:kern w:val="2"/>
                <w:szCs w:val="24"/>
                <w:highlight w:val="none"/>
                <w:lang w:val="en-US" w:eastAsia="zh-CN"/>
              </w:rPr>
              <w:t>沉淀池、生化池、二沉池</w:t>
            </w:r>
            <w:r>
              <w:rPr>
                <w:rFonts w:ascii="Times New Roman" w:hAnsi="Times New Roman" w:eastAsia="宋体" w:cs="Times New Roman"/>
                <w:color w:val="auto"/>
                <w:kern w:val="2"/>
                <w:szCs w:val="24"/>
                <w:highlight w:val="none"/>
              </w:rPr>
              <w:t>）</w:t>
            </w:r>
            <w:r>
              <w:rPr>
                <w:rFonts w:hint="eastAsia" w:cs="Times New Roman"/>
                <w:color w:val="auto"/>
                <w:kern w:val="2"/>
                <w:szCs w:val="24"/>
                <w:highlight w:val="none"/>
                <w:lang w:val="en-US" w:eastAsia="zh-CN"/>
              </w:rPr>
              <w:t>以及污泥处理会</w:t>
            </w:r>
            <w:r>
              <w:rPr>
                <w:rFonts w:ascii="Times New Roman" w:hAnsi="Times New Roman" w:eastAsia="宋体" w:cs="Times New Roman"/>
                <w:color w:val="auto"/>
                <w:kern w:val="2"/>
                <w:szCs w:val="24"/>
                <w:highlight w:val="none"/>
              </w:rPr>
              <w:t>产生</w:t>
            </w:r>
            <w:r>
              <w:rPr>
                <w:rFonts w:hint="eastAsia" w:cs="Times New Roman"/>
                <w:color w:val="auto"/>
                <w:kern w:val="2"/>
                <w:szCs w:val="24"/>
                <w:highlight w:val="none"/>
                <w:lang w:val="en-US" w:eastAsia="zh-CN"/>
              </w:rPr>
              <w:t>一定</w:t>
            </w:r>
            <w:r>
              <w:rPr>
                <w:rFonts w:ascii="Times New Roman" w:hAnsi="Times New Roman" w:eastAsia="宋体" w:cs="Times New Roman"/>
                <w:color w:val="auto"/>
                <w:kern w:val="2"/>
                <w:szCs w:val="24"/>
                <w:highlight w:val="none"/>
              </w:rPr>
              <w:t>的恶臭。恶臭气体为混合性气体，主要成份是</w:t>
            </w:r>
            <w:r>
              <w:rPr>
                <w:rFonts w:ascii="Times New Roman" w:hAnsi="Times New Roman" w:eastAsia="Times New Roman" w:cs="Times New Roman"/>
                <w:color w:val="auto"/>
                <w:kern w:val="2"/>
                <w:szCs w:val="24"/>
                <w:highlight w:val="none"/>
              </w:rPr>
              <w:t>H</w:t>
            </w:r>
            <w:r>
              <w:rPr>
                <w:rFonts w:ascii="Times New Roman" w:hAnsi="Times New Roman" w:eastAsia="Times New Roman" w:cs="Times New Roman"/>
                <w:color w:val="auto"/>
                <w:kern w:val="2"/>
                <w:szCs w:val="24"/>
                <w:highlight w:val="none"/>
                <w:vertAlign w:val="subscript"/>
              </w:rPr>
              <w:t>2</w:t>
            </w:r>
            <w:r>
              <w:rPr>
                <w:rFonts w:ascii="Times New Roman" w:hAnsi="Times New Roman" w:eastAsia="Times New Roman" w:cs="Times New Roman"/>
                <w:color w:val="auto"/>
                <w:kern w:val="2"/>
                <w:szCs w:val="24"/>
                <w:highlight w:val="none"/>
              </w:rPr>
              <w:t>S</w:t>
            </w:r>
            <w:r>
              <w:rPr>
                <w:rFonts w:ascii="Times New Roman" w:hAnsi="Times New Roman" w:eastAsia="宋体" w:cs="Times New Roman"/>
                <w:color w:val="auto"/>
                <w:kern w:val="2"/>
                <w:szCs w:val="24"/>
                <w:highlight w:val="none"/>
              </w:rPr>
              <w:t>和</w:t>
            </w:r>
            <w:r>
              <w:rPr>
                <w:rFonts w:ascii="Times New Roman" w:hAnsi="Times New Roman" w:eastAsia="Times New Roman" w:cs="Times New Roman"/>
                <w:color w:val="auto"/>
                <w:kern w:val="2"/>
                <w:szCs w:val="24"/>
                <w:highlight w:val="none"/>
              </w:rPr>
              <w:t>NH</w:t>
            </w:r>
            <w:r>
              <w:rPr>
                <w:rFonts w:ascii="Times New Roman" w:hAnsi="Times New Roman" w:eastAsia="Times New Roman" w:cs="Times New Roman"/>
                <w:color w:val="auto"/>
                <w:kern w:val="2"/>
                <w:szCs w:val="24"/>
                <w:highlight w:val="none"/>
                <w:vertAlign w:val="subscript"/>
              </w:rPr>
              <w:t>3</w:t>
            </w:r>
            <w:r>
              <w:rPr>
                <w:rFonts w:ascii="Times New Roman" w:hAnsi="Times New Roman" w:eastAsia="宋体" w:cs="Times New Roman"/>
                <w:color w:val="auto"/>
                <w:kern w:val="2"/>
                <w:szCs w:val="24"/>
                <w:highlight w:val="none"/>
              </w:rPr>
              <w:t>。为了有效核定出臭气中</w:t>
            </w:r>
            <w:r>
              <w:rPr>
                <w:rFonts w:ascii="Times New Roman" w:hAnsi="Times New Roman" w:eastAsia="Times New Roman" w:cs="Times New Roman"/>
                <w:color w:val="auto"/>
                <w:kern w:val="2"/>
                <w:szCs w:val="24"/>
                <w:highlight w:val="none"/>
              </w:rPr>
              <w:t>H</w:t>
            </w:r>
            <w:r>
              <w:rPr>
                <w:rFonts w:ascii="Times New Roman" w:hAnsi="Times New Roman" w:eastAsia="Times New Roman" w:cs="Times New Roman"/>
                <w:color w:val="auto"/>
                <w:kern w:val="2"/>
                <w:szCs w:val="24"/>
                <w:highlight w:val="none"/>
                <w:vertAlign w:val="subscript"/>
              </w:rPr>
              <w:t>2</w:t>
            </w:r>
            <w:r>
              <w:rPr>
                <w:rFonts w:ascii="Times New Roman" w:hAnsi="Times New Roman" w:eastAsia="Times New Roman" w:cs="Times New Roman"/>
                <w:color w:val="auto"/>
                <w:kern w:val="2"/>
                <w:szCs w:val="24"/>
                <w:highlight w:val="none"/>
              </w:rPr>
              <w:t>S</w:t>
            </w:r>
            <w:r>
              <w:rPr>
                <w:rFonts w:ascii="Times New Roman" w:hAnsi="Times New Roman" w:eastAsia="宋体" w:cs="Times New Roman"/>
                <w:color w:val="auto"/>
                <w:kern w:val="2"/>
                <w:szCs w:val="24"/>
                <w:highlight w:val="none"/>
              </w:rPr>
              <w:t>、</w:t>
            </w:r>
            <w:r>
              <w:rPr>
                <w:rFonts w:ascii="Times New Roman" w:hAnsi="Times New Roman" w:eastAsia="Times New Roman" w:cs="Times New Roman"/>
                <w:color w:val="auto"/>
                <w:kern w:val="2"/>
                <w:szCs w:val="24"/>
                <w:highlight w:val="none"/>
              </w:rPr>
              <w:t>NH</w:t>
            </w:r>
            <w:r>
              <w:rPr>
                <w:rFonts w:ascii="Times New Roman" w:hAnsi="Times New Roman" w:eastAsia="Times New Roman" w:cs="Times New Roman"/>
                <w:color w:val="auto"/>
                <w:kern w:val="2"/>
                <w:szCs w:val="24"/>
                <w:highlight w:val="none"/>
                <w:vertAlign w:val="subscript"/>
              </w:rPr>
              <w:t>3</w:t>
            </w:r>
            <w:r>
              <w:rPr>
                <w:rFonts w:ascii="Times New Roman" w:hAnsi="Times New Roman" w:eastAsia="宋体" w:cs="Times New Roman"/>
                <w:color w:val="auto"/>
                <w:kern w:val="2"/>
                <w:szCs w:val="24"/>
                <w:highlight w:val="none"/>
              </w:rPr>
              <w:t>产生情况，评价臭气污染源强采用美国</w:t>
            </w:r>
            <w:r>
              <w:rPr>
                <w:rFonts w:ascii="Times New Roman" w:hAnsi="Times New Roman" w:eastAsia="Times New Roman" w:cs="Times New Roman"/>
                <w:color w:val="auto"/>
                <w:kern w:val="2"/>
                <w:szCs w:val="24"/>
                <w:highlight w:val="none"/>
              </w:rPr>
              <w:t>EPA</w:t>
            </w:r>
            <w:r>
              <w:rPr>
                <w:rFonts w:ascii="Times New Roman" w:hAnsi="Times New Roman" w:eastAsia="宋体" w:cs="Times New Roman"/>
                <w:color w:val="auto"/>
                <w:kern w:val="2"/>
                <w:szCs w:val="24"/>
                <w:highlight w:val="none"/>
              </w:rPr>
              <w:t>对城市污水处理厂恶臭污染物产生情况的研究，每处理</w:t>
            </w:r>
            <w:r>
              <w:rPr>
                <w:rFonts w:ascii="Times New Roman" w:hAnsi="Times New Roman" w:eastAsia="Times New Roman" w:cs="Times New Roman"/>
                <w:color w:val="auto"/>
                <w:kern w:val="2"/>
                <w:szCs w:val="24"/>
                <w:highlight w:val="none"/>
              </w:rPr>
              <w:t>1gBOD</w:t>
            </w:r>
            <w:r>
              <w:rPr>
                <w:rFonts w:ascii="Times New Roman" w:hAnsi="Times New Roman" w:eastAsia="宋体" w:cs="Times New Roman"/>
                <w:color w:val="auto"/>
                <w:kern w:val="2"/>
                <w:szCs w:val="24"/>
                <w:highlight w:val="none"/>
                <w:vertAlign w:val="subscript"/>
              </w:rPr>
              <w:t>5</w:t>
            </w:r>
            <w:r>
              <w:rPr>
                <w:rFonts w:ascii="Times New Roman" w:hAnsi="Times New Roman" w:eastAsia="宋体" w:cs="Times New Roman"/>
                <w:color w:val="auto"/>
                <w:kern w:val="2"/>
                <w:szCs w:val="24"/>
                <w:highlight w:val="none"/>
              </w:rPr>
              <w:t>可产生</w:t>
            </w:r>
            <w:r>
              <w:rPr>
                <w:rFonts w:ascii="Times New Roman" w:hAnsi="Times New Roman" w:eastAsia="Times New Roman" w:cs="Times New Roman"/>
                <w:color w:val="auto"/>
                <w:kern w:val="2"/>
                <w:szCs w:val="24"/>
                <w:highlight w:val="none"/>
              </w:rPr>
              <w:t>0.0031gNH</w:t>
            </w:r>
            <w:r>
              <w:rPr>
                <w:rFonts w:ascii="Times New Roman" w:hAnsi="Times New Roman" w:eastAsia="Times New Roman" w:cs="Times New Roman"/>
                <w:color w:val="auto"/>
                <w:kern w:val="2"/>
                <w:szCs w:val="24"/>
                <w:highlight w:val="none"/>
                <w:vertAlign w:val="subscript"/>
              </w:rPr>
              <w:t>3</w:t>
            </w:r>
            <w:r>
              <w:rPr>
                <w:rFonts w:ascii="Times New Roman" w:hAnsi="Times New Roman" w:eastAsia="宋体" w:cs="Times New Roman"/>
                <w:color w:val="auto"/>
                <w:kern w:val="2"/>
                <w:szCs w:val="24"/>
                <w:highlight w:val="none"/>
              </w:rPr>
              <w:t>和</w:t>
            </w:r>
            <w:r>
              <w:rPr>
                <w:rFonts w:ascii="Times New Roman" w:hAnsi="Times New Roman" w:eastAsia="Times New Roman" w:cs="Times New Roman"/>
                <w:color w:val="auto"/>
                <w:kern w:val="2"/>
                <w:szCs w:val="24"/>
                <w:highlight w:val="none"/>
              </w:rPr>
              <w:t>0.00012gH</w:t>
            </w:r>
            <w:r>
              <w:rPr>
                <w:rFonts w:ascii="Times New Roman" w:hAnsi="Times New Roman" w:eastAsia="Times New Roman" w:cs="Times New Roman"/>
                <w:color w:val="auto"/>
                <w:kern w:val="2"/>
                <w:szCs w:val="24"/>
                <w:highlight w:val="none"/>
                <w:vertAlign w:val="subscript"/>
              </w:rPr>
              <w:t>2</w:t>
            </w:r>
            <w:r>
              <w:rPr>
                <w:rFonts w:ascii="Times New Roman" w:hAnsi="Times New Roman" w:eastAsia="Times New Roman" w:cs="Times New Roman"/>
                <w:color w:val="auto"/>
                <w:kern w:val="2"/>
                <w:szCs w:val="24"/>
                <w:highlight w:val="none"/>
              </w:rPr>
              <w:t>S</w:t>
            </w:r>
            <w:r>
              <w:rPr>
                <w:rFonts w:ascii="Times New Roman" w:hAnsi="Times New Roman" w:eastAsia="宋体" w:cs="Times New Roman"/>
                <w:color w:val="auto"/>
                <w:kern w:val="2"/>
                <w:szCs w:val="24"/>
                <w:highlight w:val="none"/>
              </w:rPr>
              <w:t>。本项目</w:t>
            </w:r>
            <w:r>
              <w:rPr>
                <w:rFonts w:ascii="Times New Roman" w:hAnsi="Times New Roman" w:eastAsia="Times New Roman" w:cs="Times New Roman"/>
                <w:color w:val="auto"/>
                <w:kern w:val="2"/>
                <w:szCs w:val="24"/>
                <w:highlight w:val="none"/>
              </w:rPr>
              <w:t>BOD</w:t>
            </w:r>
            <w:r>
              <w:rPr>
                <w:rFonts w:ascii="Times New Roman" w:hAnsi="Times New Roman" w:eastAsia="宋体" w:cs="Times New Roman"/>
                <w:color w:val="auto"/>
                <w:kern w:val="2"/>
                <w:szCs w:val="24"/>
                <w:highlight w:val="none"/>
                <w:vertAlign w:val="subscript"/>
              </w:rPr>
              <w:t>5</w:t>
            </w:r>
            <w:r>
              <w:rPr>
                <w:rFonts w:ascii="Times New Roman" w:hAnsi="Times New Roman" w:eastAsia="宋体" w:cs="Times New Roman"/>
                <w:color w:val="auto"/>
                <w:kern w:val="2"/>
                <w:szCs w:val="24"/>
                <w:highlight w:val="none"/>
              </w:rPr>
              <w:t>处理量为</w:t>
            </w:r>
            <w:r>
              <w:rPr>
                <w:rFonts w:hint="eastAsia" w:cs="Times New Roman"/>
                <w:color w:val="auto"/>
                <w:kern w:val="2"/>
                <w:szCs w:val="24"/>
                <w:highlight w:val="none"/>
                <w:lang w:val="en-US" w:eastAsia="zh-CN"/>
              </w:rPr>
              <w:t>28.34</w:t>
            </w:r>
            <w:r>
              <w:rPr>
                <w:rFonts w:ascii="Times New Roman" w:hAnsi="Times New Roman" w:eastAsia="Times New Roman" w:cs="Times New Roman"/>
                <w:color w:val="auto"/>
                <w:kern w:val="2"/>
                <w:szCs w:val="24"/>
                <w:highlight w:val="none"/>
              </w:rPr>
              <w:t>t/a</w:t>
            </w:r>
            <w:r>
              <w:rPr>
                <w:rFonts w:ascii="Times New Roman" w:hAnsi="Times New Roman" w:eastAsia="宋体" w:cs="Times New Roman"/>
                <w:color w:val="auto"/>
                <w:kern w:val="2"/>
                <w:szCs w:val="24"/>
                <w:highlight w:val="none"/>
              </w:rPr>
              <w:t>，则</w:t>
            </w:r>
            <w:r>
              <w:rPr>
                <w:rFonts w:ascii="Times New Roman" w:hAnsi="Times New Roman" w:eastAsia="Times New Roman" w:cs="Times New Roman"/>
                <w:color w:val="auto"/>
                <w:kern w:val="2"/>
                <w:szCs w:val="24"/>
                <w:highlight w:val="none"/>
              </w:rPr>
              <w:t>NH</w:t>
            </w:r>
            <w:r>
              <w:rPr>
                <w:rFonts w:ascii="Times New Roman" w:hAnsi="Times New Roman" w:eastAsia="Times New Roman" w:cs="Times New Roman"/>
                <w:color w:val="auto"/>
                <w:kern w:val="2"/>
                <w:szCs w:val="24"/>
                <w:highlight w:val="none"/>
                <w:vertAlign w:val="subscript"/>
              </w:rPr>
              <w:t>3</w:t>
            </w:r>
            <w:r>
              <w:rPr>
                <w:rFonts w:ascii="Times New Roman" w:hAnsi="Times New Roman" w:eastAsia="宋体" w:cs="Times New Roman"/>
                <w:color w:val="auto"/>
                <w:kern w:val="2"/>
                <w:szCs w:val="24"/>
                <w:highlight w:val="none"/>
              </w:rPr>
              <w:t>产生量为</w:t>
            </w:r>
            <w:r>
              <w:rPr>
                <w:rFonts w:hint="eastAsia" w:cs="Times New Roman"/>
                <w:color w:val="auto"/>
                <w:kern w:val="2"/>
                <w:szCs w:val="24"/>
                <w:highlight w:val="none"/>
                <w:lang w:val="en-US" w:eastAsia="zh-CN"/>
              </w:rPr>
              <w:t>0.0611</w:t>
            </w:r>
            <w:r>
              <w:rPr>
                <w:rFonts w:ascii="Times New Roman" w:hAnsi="Times New Roman" w:eastAsia="Times New Roman" w:cs="Times New Roman"/>
                <w:color w:val="auto"/>
                <w:kern w:val="2"/>
                <w:szCs w:val="24"/>
                <w:highlight w:val="none"/>
              </w:rPr>
              <w:t>kg/h</w:t>
            </w:r>
            <w:r>
              <w:rPr>
                <w:rFonts w:hint="eastAsia" w:ascii="Times New Roman" w:hAnsi="Times New Roman" w:eastAsia="宋体" w:cs="Times New Roman"/>
                <w:color w:val="auto"/>
                <w:kern w:val="2"/>
                <w:szCs w:val="24"/>
                <w:highlight w:val="none"/>
                <w:lang w:eastAsia="zh-CN"/>
              </w:rPr>
              <w:t>（</w:t>
            </w:r>
            <w:r>
              <w:rPr>
                <w:rFonts w:hint="eastAsia" w:ascii="Times New Roman" w:hAnsi="Times New Roman" w:eastAsia="宋体" w:cs="Times New Roman"/>
                <w:color w:val="auto"/>
                <w:kern w:val="2"/>
                <w:szCs w:val="24"/>
                <w:highlight w:val="none"/>
                <w:lang w:val="en-US" w:eastAsia="zh-CN"/>
              </w:rPr>
              <w:t>0.</w:t>
            </w:r>
            <w:r>
              <w:rPr>
                <w:rFonts w:hint="eastAsia" w:cs="Times New Roman"/>
                <w:color w:val="auto"/>
                <w:kern w:val="2"/>
                <w:szCs w:val="24"/>
                <w:highlight w:val="none"/>
                <w:lang w:val="en-US" w:eastAsia="zh-CN"/>
              </w:rPr>
              <w:t>088</w:t>
            </w:r>
            <w:r>
              <w:rPr>
                <w:rFonts w:ascii="Times New Roman" w:hAnsi="Times New Roman" w:eastAsia="Times New Roman" w:cs="Times New Roman"/>
                <w:color w:val="auto"/>
                <w:kern w:val="2"/>
                <w:szCs w:val="24"/>
                <w:highlight w:val="none"/>
              </w:rPr>
              <w:t>t/a</w:t>
            </w:r>
            <w:r>
              <w:rPr>
                <w:rFonts w:hint="eastAsia" w:ascii="Times New Roman" w:hAnsi="Times New Roman" w:eastAsia="宋体" w:cs="Times New Roman"/>
                <w:color w:val="auto"/>
                <w:kern w:val="2"/>
                <w:szCs w:val="24"/>
                <w:highlight w:val="none"/>
                <w:lang w:eastAsia="zh-CN"/>
              </w:rPr>
              <w:t>）</w:t>
            </w:r>
            <w:r>
              <w:rPr>
                <w:rFonts w:ascii="Times New Roman" w:hAnsi="Times New Roman" w:eastAsia="宋体" w:cs="Times New Roman"/>
                <w:color w:val="auto"/>
                <w:kern w:val="2"/>
                <w:szCs w:val="24"/>
                <w:highlight w:val="none"/>
              </w:rPr>
              <w:t>，</w:t>
            </w:r>
            <w:r>
              <w:rPr>
                <w:rFonts w:ascii="Times New Roman" w:hAnsi="Times New Roman" w:eastAsia="Times New Roman" w:cs="Times New Roman"/>
                <w:color w:val="auto"/>
                <w:kern w:val="2"/>
                <w:szCs w:val="24"/>
                <w:highlight w:val="none"/>
              </w:rPr>
              <w:t>H</w:t>
            </w:r>
            <w:r>
              <w:rPr>
                <w:rFonts w:ascii="Times New Roman" w:hAnsi="Times New Roman" w:eastAsia="Times New Roman" w:cs="Times New Roman"/>
                <w:color w:val="auto"/>
                <w:kern w:val="2"/>
                <w:szCs w:val="24"/>
                <w:highlight w:val="none"/>
                <w:vertAlign w:val="subscript"/>
              </w:rPr>
              <w:t>2</w:t>
            </w:r>
            <w:r>
              <w:rPr>
                <w:rFonts w:ascii="Times New Roman" w:hAnsi="Times New Roman" w:eastAsia="Times New Roman" w:cs="Times New Roman"/>
                <w:color w:val="auto"/>
                <w:kern w:val="2"/>
                <w:szCs w:val="24"/>
                <w:highlight w:val="none"/>
              </w:rPr>
              <w:t>S</w:t>
            </w:r>
            <w:r>
              <w:rPr>
                <w:rFonts w:ascii="Times New Roman" w:hAnsi="Times New Roman" w:eastAsia="宋体" w:cs="Times New Roman"/>
                <w:color w:val="auto"/>
                <w:kern w:val="2"/>
                <w:szCs w:val="24"/>
                <w:highlight w:val="none"/>
              </w:rPr>
              <w:t>产生量为</w:t>
            </w:r>
            <w:r>
              <w:rPr>
                <w:rFonts w:hint="eastAsia" w:cs="Times New Roman"/>
                <w:color w:val="auto"/>
                <w:kern w:val="2"/>
                <w:szCs w:val="24"/>
                <w:highlight w:val="none"/>
                <w:lang w:val="en-US" w:eastAsia="zh-CN"/>
              </w:rPr>
              <w:t>0.0021</w:t>
            </w:r>
            <w:r>
              <w:rPr>
                <w:rFonts w:ascii="Times New Roman" w:hAnsi="Times New Roman" w:eastAsia="Times New Roman" w:cs="Times New Roman"/>
                <w:color w:val="auto"/>
                <w:kern w:val="2"/>
                <w:szCs w:val="24"/>
                <w:highlight w:val="none"/>
              </w:rPr>
              <w:t>kg/h</w:t>
            </w:r>
            <w:r>
              <w:rPr>
                <w:rFonts w:hint="eastAsia" w:ascii="Times New Roman" w:hAnsi="Times New Roman" w:eastAsia="宋体" w:cs="Times New Roman"/>
                <w:color w:val="auto"/>
                <w:kern w:val="2"/>
                <w:szCs w:val="24"/>
                <w:highlight w:val="none"/>
                <w:lang w:eastAsia="zh-CN"/>
              </w:rPr>
              <w:t>（</w:t>
            </w:r>
            <w:r>
              <w:rPr>
                <w:rFonts w:hint="eastAsia" w:ascii="Times New Roman" w:hAnsi="Times New Roman" w:eastAsia="宋体" w:cs="Times New Roman"/>
                <w:color w:val="auto"/>
                <w:kern w:val="2"/>
                <w:szCs w:val="24"/>
                <w:highlight w:val="none"/>
                <w:lang w:val="en-US" w:eastAsia="zh-CN"/>
              </w:rPr>
              <w:t>0.0</w:t>
            </w:r>
            <w:r>
              <w:rPr>
                <w:rFonts w:hint="eastAsia" w:cs="Times New Roman"/>
                <w:color w:val="auto"/>
                <w:kern w:val="2"/>
                <w:szCs w:val="24"/>
                <w:highlight w:val="none"/>
                <w:lang w:val="en-US" w:eastAsia="zh-CN"/>
              </w:rPr>
              <w:t>03</w:t>
            </w:r>
            <w:r>
              <w:rPr>
                <w:rFonts w:ascii="Times New Roman" w:hAnsi="Times New Roman" w:eastAsia="Times New Roman" w:cs="Times New Roman"/>
                <w:color w:val="auto"/>
                <w:kern w:val="2"/>
                <w:szCs w:val="24"/>
                <w:highlight w:val="none"/>
              </w:rPr>
              <w:t>t/a</w:t>
            </w:r>
            <w:r>
              <w:rPr>
                <w:rFonts w:hint="eastAsia" w:ascii="Times New Roman" w:hAnsi="Times New Roman" w:eastAsia="宋体" w:cs="Times New Roman"/>
                <w:color w:val="auto"/>
                <w:kern w:val="2"/>
                <w:szCs w:val="24"/>
                <w:highlight w:val="none"/>
                <w:lang w:eastAsia="zh-CN"/>
              </w:rPr>
              <w:t>）</w:t>
            </w:r>
            <w:r>
              <w:rPr>
                <w:rFonts w:ascii="Times New Roman" w:hAnsi="Times New Roman" w:eastAsia="宋体" w:cs="Times New Roman"/>
                <w:color w:val="auto"/>
                <w:kern w:val="2"/>
                <w:szCs w:val="24"/>
                <w:highlight w:val="none"/>
              </w:rPr>
              <w:t>。</w:t>
            </w:r>
          </w:p>
          <w:p>
            <w:pPr>
              <w:spacing w:line="360" w:lineRule="auto"/>
              <w:ind w:firstLine="480" w:firstLineChars="200"/>
              <w:rPr>
                <w:rFonts w:hint="default" w:ascii="Times New Roman" w:hAnsi="Times New Roman" w:eastAsia="宋体" w:cs="Times New Roman"/>
                <w:b/>
                <w:bCs/>
                <w:color w:val="auto"/>
                <w:kern w:val="0"/>
                <w:sz w:val="24"/>
                <w:szCs w:val="24"/>
                <w:highlight w:val="none"/>
                <w:lang w:val="en-US" w:eastAsia="zh-CN" w:bidi="ar-SA"/>
              </w:rPr>
            </w:pPr>
            <w:r>
              <w:rPr>
                <w:rFonts w:hint="eastAsia" w:eastAsia="宋体" w:cs="Times New Roman"/>
                <w:color w:val="auto"/>
                <w:kern w:val="2"/>
                <w:szCs w:val="24"/>
                <w:highlight w:val="none"/>
                <w:lang w:val="en-US" w:eastAsia="zh-CN"/>
              </w:rPr>
              <w:t>本项目</w:t>
            </w:r>
            <w:r>
              <w:rPr>
                <w:rFonts w:hint="default" w:eastAsia="宋体" w:cs="Times New Roman"/>
                <w:color w:val="auto"/>
                <w:kern w:val="2"/>
                <w:szCs w:val="24"/>
                <w:highlight w:val="none"/>
                <w:lang w:val="en-US" w:eastAsia="zh-CN"/>
              </w:rPr>
              <w:t>对污水处理站产生恶臭的区域</w:t>
            </w:r>
            <w:r>
              <w:rPr>
                <w:rFonts w:hint="eastAsia" w:cs="Times New Roman"/>
                <w:color w:val="auto"/>
                <w:kern w:val="2"/>
                <w:szCs w:val="24"/>
                <w:highlight w:val="none"/>
                <w:lang w:val="en-US" w:eastAsia="zh-CN"/>
              </w:rPr>
              <w:t>如生化池等</w:t>
            </w:r>
            <w:r>
              <w:rPr>
                <w:rFonts w:hint="default" w:eastAsia="宋体" w:cs="Times New Roman"/>
                <w:color w:val="auto"/>
                <w:kern w:val="2"/>
                <w:szCs w:val="24"/>
                <w:highlight w:val="none"/>
                <w:lang w:val="en-US" w:eastAsia="zh-CN"/>
              </w:rPr>
              <w:t>加盖</w:t>
            </w:r>
            <w:r>
              <w:rPr>
                <w:rFonts w:hint="eastAsia" w:eastAsia="宋体" w:cs="Times New Roman"/>
                <w:color w:val="auto"/>
                <w:kern w:val="2"/>
                <w:szCs w:val="24"/>
                <w:highlight w:val="none"/>
                <w:lang w:val="en-US" w:eastAsia="zh-CN"/>
              </w:rPr>
              <w:t>并</w:t>
            </w:r>
            <w:r>
              <w:rPr>
                <w:rFonts w:hint="default" w:eastAsia="宋体" w:cs="Times New Roman"/>
                <w:color w:val="auto"/>
                <w:kern w:val="2"/>
                <w:szCs w:val="24"/>
                <w:highlight w:val="none"/>
                <w:lang w:val="en-US" w:eastAsia="zh-CN"/>
              </w:rPr>
              <w:t>投放除臭剂。此外，在污水处理站四周设置绿化隔离带。采取以上措施后，</w:t>
            </w:r>
            <w:r>
              <w:rPr>
                <w:rFonts w:hint="eastAsia" w:eastAsia="宋体" w:cs="Times New Roman"/>
                <w:color w:val="auto"/>
                <w:kern w:val="2"/>
                <w:szCs w:val="24"/>
                <w:highlight w:val="none"/>
                <w:lang w:val="en-US" w:eastAsia="zh-CN"/>
              </w:rPr>
              <w:t>能够有效减少恶臭污染物逸散</w:t>
            </w:r>
            <w:r>
              <w:rPr>
                <w:rFonts w:hint="default" w:eastAsia="宋体" w:cs="Times New Roman"/>
                <w:color w:val="auto"/>
                <w:kern w:val="2"/>
                <w:szCs w:val="24"/>
                <w:highlight w:val="none"/>
                <w:lang w:val="en-US" w:eastAsia="zh-CN"/>
              </w:rPr>
              <w:t>，对周围环境影响</w:t>
            </w:r>
            <w:r>
              <w:rPr>
                <w:rFonts w:hint="eastAsia" w:eastAsia="宋体" w:cs="Times New Roman"/>
                <w:color w:val="auto"/>
                <w:kern w:val="2"/>
                <w:szCs w:val="24"/>
                <w:highlight w:val="none"/>
                <w:lang w:val="en-US" w:eastAsia="zh-CN"/>
              </w:rPr>
              <w:t>较小</w:t>
            </w:r>
            <w:r>
              <w:rPr>
                <w:rFonts w:hint="default" w:eastAsia="宋体" w:cs="Times New Roman"/>
                <w:color w:val="auto"/>
                <w:kern w:val="2"/>
                <w:szCs w:val="24"/>
                <w:highlight w:val="none"/>
                <w:lang w:val="en-US" w:eastAsia="zh-CN"/>
              </w:rPr>
              <w:t>。</w:t>
            </w:r>
          </w:p>
          <w:p>
            <w:pPr>
              <w:tabs>
                <w:tab w:val="left" w:pos="6295"/>
              </w:tabs>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③皮渣、坏果恶臭</w:t>
            </w:r>
          </w:p>
          <w:p>
            <w:pPr>
              <w:tabs>
                <w:tab w:val="left" w:pos="6295"/>
              </w:tabs>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本项目在拣选、破碎工段会产生一定的皮渣、坏果，在厂区长时间贮存会产生恶臭，坏果及皮渣，集中收集，外售于饲料厂商，日产日清，不在厂区暂存。收集过程中会产生少许的异味（以臭气浓度计），于车间内无组织排放，项目产生的臭气浓度量较少，对环境影响较小，本次环评不做定量评价。</w:t>
            </w:r>
          </w:p>
          <w:p>
            <w:pPr>
              <w:tabs>
                <w:tab w:val="left" w:pos="6295"/>
              </w:tabs>
              <w:overflowPunct/>
              <w:autoSpaceDE/>
              <w:autoSpaceDN/>
              <w:adjustRightInd/>
              <w:snapToGrid/>
              <w:spacing w:before="0" w:after="0" w:line="360" w:lineRule="auto"/>
              <w:ind w:left="0" w:right="0" w:firstLine="480" w:firstLineChars="200"/>
              <w:jc w:val="both"/>
              <w:rPr>
                <w:rFonts w:hint="eastAsia"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rPr>
              <w:t>废气产生和排放情况见表</w:t>
            </w:r>
            <w:r>
              <w:rPr>
                <w:rFonts w:hint="eastAsia" w:ascii="Times New Roman" w:hAnsi="Times New Roman" w:eastAsia="宋体" w:cs="Times New Roman"/>
                <w:color w:val="auto"/>
                <w:kern w:val="2"/>
                <w:sz w:val="24"/>
                <w:szCs w:val="24"/>
                <w:highlight w:val="none"/>
                <w:lang w:val="en-US" w:eastAsia="zh-CN"/>
              </w:rPr>
              <w:t>4.5</w:t>
            </w:r>
            <w:r>
              <w:rPr>
                <w:rFonts w:hint="eastAsia" w:ascii="Times New Roman" w:hAnsi="Times New Roman" w:cs="Times New Roman"/>
                <w:color w:val="auto"/>
                <w:kern w:val="2"/>
                <w:sz w:val="24"/>
                <w:szCs w:val="24"/>
                <w:highlight w:val="none"/>
                <w:lang w:val="en-US" w:eastAsia="zh-CN"/>
              </w:rPr>
              <w:t>-</w:t>
            </w:r>
            <w:r>
              <w:rPr>
                <w:rFonts w:hint="eastAsia" w:cs="Times New Roman"/>
                <w:color w:val="auto"/>
                <w:kern w:val="2"/>
                <w:sz w:val="24"/>
                <w:szCs w:val="24"/>
                <w:highlight w:val="none"/>
                <w:lang w:val="en-US" w:eastAsia="zh-CN"/>
              </w:rPr>
              <w:t>4</w:t>
            </w:r>
            <w:r>
              <w:rPr>
                <w:rFonts w:hint="default" w:ascii="Times New Roman" w:hAnsi="Times New Roman" w:eastAsia="宋体" w:cs="Times New Roman"/>
                <w:color w:val="auto"/>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ascii="Times New Roman" w:hAnsi="Times New Roman" w:eastAsia="宋体" w:cs="Times New Roman"/>
                <w:b/>
                <w:bCs/>
                <w:color w:val="auto"/>
                <w:kern w:val="0"/>
                <w:sz w:val="24"/>
                <w:szCs w:val="24"/>
                <w:highlight w:val="none"/>
                <w:lang w:val="en-US" w:eastAsia="zh-CN" w:bidi="ar-SA"/>
              </w:rPr>
              <w:t>4.5</w:t>
            </w:r>
            <w:r>
              <w:rPr>
                <w:rFonts w:hint="eastAsia" w:ascii="Times New Roman" w:hAnsi="Times New Roman" w:cs="Times New Roman"/>
                <w:b/>
                <w:bCs/>
                <w:color w:val="auto"/>
                <w:kern w:val="0"/>
                <w:sz w:val="24"/>
                <w:szCs w:val="24"/>
                <w:highlight w:val="none"/>
                <w:lang w:val="en-US" w:eastAsia="zh-CN" w:bidi="ar-SA"/>
              </w:rPr>
              <w:t>-4</w:t>
            </w:r>
            <w:r>
              <w:rPr>
                <w:rFonts w:hint="eastAsia" w:ascii="Times New Roman" w:hAnsi="Times New Roman" w:eastAsia="宋体" w:cs="Times New Roman"/>
                <w:b/>
                <w:bCs/>
                <w:color w:val="auto"/>
                <w:kern w:val="0"/>
                <w:sz w:val="24"/>
                <w:szCs w:val="24"/>
                <w:highlight w:val="none"/>
                <w:lang w:val="en-US" w:eastAsia="zh-CN" w:bidi="ar-SA"/>
              </w:rPr>
              <w:t>本</w:t>
            </w:r>
            <w:r>
              <w:rPr>
                <w:rFonts w:hint="default" w:ascii="Times New Roman" w:hAnsi="Times New Roman" w:eastAsia="宋体" w:cs="Times New Roman"/>
                <w:b/>
                <w:bCs/>
                <w:color w:val="auto"/>
                <w:kern w:val="0"/>
                <w:sz w:val="24"/>
                <w:szCs w:val="24"/>
                <w:highlight w:val="none"/>
                <w:lang w:val="en-US" w:eastAsia="zh-CN" w:bidi="ar-SA"/>
              </w:rPr>
              <w:t>项目矩形面源参数表</w:t>
            </w:r>
            <w:r>
              <w:rPr>
                <w:rFonts w:hint="eastAsia" w:ascii="Times New Roman" w:hAnsi="Times New Roman" w:eastAsia="宋体" w:cs="Times New Roman"/>
                <w:b/>
                <w:bCs/>
                <w:color w:val="auto"/>
                <w:kern w:val="0"/>
                <w:sz w:val="24"/>
                <w:szCs w:val="24"/>
                <w:highlight w:val="none"/>
                <w:lang w:val="en-US" w:eastAsia="zh-CN" w:bidi="ar-SA"/>
              </w:rPr>
              <w:t>参数</w:t>
            </w:r>
            <w:r>
              <w:rPr>
                <w:rFonts w:hint="default" w:ascii="Times New Roman" w:hAnsi="Times New Roman" w:eastAsia="宋体" w:cs="Times New Roman"/>
                <w:b/>
                <w:bCs/>
                <w:color w:val="auto"/>
                <w:kern w:val="0"/>
                <w:sz w:val="24"/>
                <w:szCs w:val="24"/>
                <w:highlight w:val="none"/>
                <w:lang w:val="en-US" w:eastAsia="zh-CN" w:bidi="ar-SA"/>
              </w:rPr>
              <w:t>一览表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82"/>
              <w:gridCol w:w="525"/>
              <w:gridCol w:w="538"/>
              <w:gridCol w:w="859"/>
              <w:gridCol w:w="653"/>
              <w:gridCol w:w="718"/>
              <w:gridCol w:w="859"/>
              <w:gridCol w:w="923"/>
              <w:gridCol w:w="755"/>
              <w:gridCol w:w="615"/>
              <w:gridCol w:w="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r>
                    <w:rPr>
                      <w:rFonts w:hint="eastAsia"/>
                      <w:color w:val="auto"/>
                      <w:highlight w:val="none"/>
                      <w:lang w:val="en-US" w:eastAsia="zh-CN"/>
                    </w:rPr>
                    <w:t>编号</w:t>
                  </w:r>
                </w:p>
              </w:tc>
              <w:tc>
                <w:tcPr>
                  <w:tcW w:w="682"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r>
                    <w:rPr>
                      <w:rFonts w:hint="eastAsia"/>
                      <w:color w:val="auto"/>
                      <w:highlight w:val="none"/>
                      <w:lang w:val="en-US" w:eastAsia="zh-CN"/>
                    </w:rPr>
                    <w:t>名称</w:t>
                  </w:r>
                </w:p>
              </w:tc>
              <w:tc>
                <w:tcPr>
                  <w:tcW w:w="1063" w:type="dxa"/>
                  <w:gridSpan w:val="2"/>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面源起点坐标/m</w:t>
                  </w:r>
                </w:p>
              </w:tc>
              <w:tc>
                <w:tcPr>
                  <w:tcW w:w="859"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面源海拔高度/m</w:t>
                  </w:r>
                </w:p>
              </w:tc>
              <w:tc>
                <w:tcPr>
                  <w:tcW w:w="653"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面源长度/m</w:t>
                  </w:r>
                </w:p>
              </w:tc>
              <w:tc>
                <w:tcPr>
                  <w:tcW w:w="718"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r>
                    <w:rPr>
                      <w:rFonts w:hint="eastAsia"/>
                      <w:color w:val="auto"/>
                      <w:highlight w:val="none"/>
                      <w:lang w:val="en-US" w:eastAsia="zh-CN"/>
                    </w:rPr>
                    <w:t>面源宽度/m</w:t>
                  </w:r>
                </w:p>
              </w:tc>
              <w:tc>
                <w:tcPr>
                  <w:tcW w:w="859"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与正北向夹角/（°）</w:t>
                  </w:r>
                </w:p>
              </w:tc>
              <w:tc>
                <w:tcPr>
                  <w:tcW w:w="923"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面源有效排放高度/m</w:t>
                  </w:r>
                </w:p>
              </w:tc>
              <w:tc>
                <w:tcPr>
                  <w:tcW w:w="755"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年排放小时数/h</w:t>
                  </w:r>
                </w:p>
              </w:tc>
              <w:tc>
                <w:tcPr>
                  <w:tcW w:w="615"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r>
                    <w:rPr>
                      <w:rFonts w:hint="eastAsia"/>
                      <w:color w:val="auto"/>
                      <w:highlight w:val="none"/>
                      <w:lang w:val="en-US" w:eastAsia="zh-CN"/>
                    </w:rPr>
                    <w:t>排放工况</w:t>
                  </w:r>
                </w:p>
              </w:tc>
              <w:tc>
                <w:tcPr>
                  <w:tcW w:w="889"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污染排放量（kg/h）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682"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525"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X</w:t>
                  </w:r>
                </w:p>
              </w:tc>
              <w:tc>
                <w:tcPr>
                  <w:tcW w:w="538"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Y</w:t>
                  </w:r>
                </w:p>
              </w:tc>
              <w:tc>
                <w:tcPr>
                  <w:tcW w:w="859"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653"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718"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859"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923"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755"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615"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889"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dxa"/>
                  <w:vMerge w:val="restart"/>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highlight w:val="none"/>
                      <w:lang w:val="en-US" w:eastAsia="zh-CN"/>
                    </w:rPr>
                  </w:pPr>
                  <w:r>
                    <w:rPr>
                      <w:rFonts w:hint="eastAsia"/>
                      <w:color w:val="auto"/>
                      <w:highlight w:val="none"/>
                      <w:lang w:val="en-US" w:eastAsia="zh-CN"/>
                    </w:rPr>
                    <w:t>厂界</w:t>
                  </w:r>
                </w:p>
              </w:tc>
              <w:tc>
                <w:tcPr>
                  <w:tcW w:w="6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olor w:val="auto"/>
                      <w:highlight w:val="none"/>
                      <w:lang w:val="en-US" w:eastAsia="zh-CN"/>
                    </w:rPr>
                  </w:pPr>
                  <w:r>
                    <w:rPr>
                      <w:rFonts w:hint="eastAsia" w:cs="Times New Roman"/>
                      <w:color w:val="auto"/>
                      <w:kern w:val="2"/>
                      <w:sz w:val="21"/>
                      <w:szCs w:val="21"/>
                      <w:highlight w:val="none"/>
                      <w:lang w:val="en-US" w:eastAsia="zh-CN"/>
                    </w:rPr>
                    <w:t>硫化氢</w:t>
                  </w:r>
                </w:p>
              </w:tc>
              <w:tc>
                <w:tcPr>
                  <w:tcW w:w="525"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highlight w:val="none"/>
                      <w:lang w:val="en-US" w:eastAsia="zh-CN"/>
                    </w:rPr>
                  </w:pPr>
                  <w:r>
                    <w:rPr>
                      <w:rFonts w:hint="eastAsia"/>
                      <w:color w:val="auto"/>
                      <w:highlight w:val="none"/>
                      <w:lang w:val="en-US" w:eastAsia="zh-CN"/>
                    </w:rPr>
                    <w:t>-141</w:t>
                  </w:r>
                </w:p>
              </w:tc>
              <w:tc>
                <w:tcPr>
                  <w:tcW w:w="538"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highlight w:val="none"/>
                      <w:lang w:val="en-US" w:eastAsia="zh-CN"/>
                    </w:rPr>
                  </w:pPr>
                  <w:r>
                    <w:rPr>
                      <w:rFonts w:hint="eastAsia"/>
                      <w:color w:val="auto"/>
                      <w:highlight w:val="none"/>
                      <w:lang w:val="en-US" w:eastAsia="zh-CN"/>
                    </w:rPr>
                    <w:t>106</w:t>
                  </w:r>
                </w:p>
              </w:tc>
              <w:tc>
                <w:tcPr>
                  <w:tcW w:w="859"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478</w:t>
                  </w:r>
                </w:p>
              </w:tc>
              <w:tc>
                <w:tcPr>
                  <w:tcW w:w="653"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highlight w:val="none"/>
                      <w:lang w:val="en-US" w:eastAsia="zh-CN"/>
                    </w:rPr>
                  </w:pPr>
                  <w:r>
                    <w:rPr>
                      <w:rFonts w:hint="eastAsia"/>
                      <w:color w:val="auto"/>
                      <w:highlight w:val="none"/>
                      <w:lang w:val="en-US" w:eastAsia="zh-CN"/>
                    </w:rPr>
                    <w:t>285</w:t>
                  </w:r>
                </w:p>
              </w:tc>
              <w:tc>
                <w:tcPr>
                  <w:tcW w:w="718"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highlight w:val="none"/>
                      <w:lang w:val="en-US" w:eastAsia="zh-CN"/>
                    </w:rPr>
                  </w:pPr>
                  <w:r>
                    <w:rPr>
                      <w:rFonts w:hint="eastAsia"/>
                      <w:color w:val="auto"/>
                      <w:highlight w:val="none"/>
                      <w:lang w:val="en-US" w:eastAsia="zh-CN"/>
                    </w:rPr>
                    <w:t>173</w:t>
                  </w:r>
                </w:p>
              </w:tc>
              <w:tc>
                <w:tcPr>
                  <w:tcW w:w="859"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highlight w:val="none"/>
                      <w:lang w:val="en-US" w:eastAsia="zh-CN"/>
                    </w:rPr>
                  </w:pPr>
                  <w:r>
                    <w:rPr>
                      <w:rFonts w:hint="eastAsia"/>
                      <w:color w:val="auto"/>
                      <w:highlight w:val="none"/>
                      <w:lang w:val="en-US" w:eastAsia="zh-CN"/>
                    </w:rPr>
                    <w:t>96.80</w:t>
                  </w:r>
                </w:p>
              </w:tc>
              <w:tc>
                <w:tcPr>
                  <w:tcW w:w="923"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highlight w:val="none"/>
                      <w:lang w:val="en-US" w:eastAsia="zh-CN"/>
                    </w:rPr>
                  </w:pPr>
                  <w:r>
                    <w:rPr>
                      <w:rFonts w:hint="eastAsia"/>
                      <w:color w:val="auto"/>
                      <w:highlight w:val="none"/>
                      <w:lang w:val="en-US" w:eastAsia="zh-CN"/>
                    </w:rPr>
                    <w:t>8</w:t>
                  </w:r>
                </w:p>
              </w:tc>
              <w:tc>
                <w:tcPr>
                  <w:tcW w:w="75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宋体"/>
                      <w:color w:val="auto"/>
                      <w:sz w:val="21"/>
                      <w:szCs w:val="21"/>
                      <w:highlight w:val="none"/>
                      <w:lang w:val="en-US" w:eastAsia="zh-CN"/>
                    </w:rPr>
                  </w:pPr>
                  <w:r>
                    <w:rPr>
                      <w:rFonts w:hint="eastAsia" w:cs="Times New Roman"/>
                      <w:bCs w:val="0"/>
                      <w:color w:val="auto"/>
                      <w:spacing w:val="0"/>
                      <w:kern w:val="2"/>
                      <w:sz w:val="21"/>
                      <w:szCs w:val="21"/>
                      <w:highlight w:val="none"/>
                      <w:lang w:val="en-US" w:eastAsia="zh-CN"/>
                    </w:rPr>
                    <w:t>1440</w:t>
                  </w:r>
                </w:p>
              </w:tc>
              <w:tc>
                <w:tcPr>
                  <w:tcW w:w="61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连续</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dxa"/>
                  <w:vMerge w:val="continue"/>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auto"/>
                      <w:highlight w:val="none"/>
                      <w:lang w:val="en-US" w:eastAsia="zh-CN"/>
                    </w:rPr>
                  </w:pPr>
                </w:p>
              </w:tc>
              <w:tc>
                <w:tcPr>
                  <w:tcW w:w="6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氨</w:t>
                  </w:r>
                </w:p>
              </w:tc>
              <w:tc>
                <w:tcPr>
                  <w:tcW w:w="525"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highlight w:val="none"/>
                      <w:lang w:val="en-US" w:eastAsia="zh-CN"/>
                    </w:rPr>
                  </w:pPr>
                  <w:r>
                    <w:rPr>
                      <w:rFonts w:hint="eastAsia"/>
                      <w:color w:val="auto"/>
                      <w:highlight w:val="none"/>
                      <w:lang w:val="en-US" w:eastAsia="zh-CN"/>
                    </w:rPr>
                    <w:t>-141</w:t>
                  </w:r>
                </w:p>
              </w:tc>
              <w:tc>
                <w:tcPr>
                  <w:tcW w:w="538"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highlight w:val="none"/>
                      <w:lang w:val="en-US" w:eastAsia="zh-CN"/>
                    </w:rPr>
                  </w:pPr>
                  <w:r>
                    <w:rPr>
                      <w:rFonts w:hint="eastAsia"/>
                      <w:color w:val="auto"/>
                      <w:highlight w:val="none"/>
                      <w:lang w:val="en-US" w:eastAsia="zh-CN"/>
                    </w:rPr>
                    <w:t>106</w:t>
                  </w:r>
                </w:p>
              </w:tc>
              <w:tc>
                <w:tcPr>
                  <w:tcW w:w="859"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s="Times New Roman"/>
                      <w:color w:val="auto"/>
                      <w:highlight w:val="none"/>
                      <w:lang w:val="en-US" w:eastAsia="zh-CN"/>
                    </w:rPr>
                  </w:pPr>
                  <w:r>
                    <w:rPr>
                      <w:rFonts w:hint="eastAsia" w:cs="Times New Roman"/>
                      <w:color w:val="auto"/>
                      <w:highlight w:val="none"/>
                      <w:lang w:val="en-US" w:eastAsia="zh-CN"/>
                    </w:rPr>
                    <w:t>478</w:t>
                  </w:r>
                </w:p>
              </w:tc>
              <w:tc>
                <w:tcPr>
                  <w:tcW w:w="653"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highlight w:val="none"/>
                      <w:lang w:val="en-US" w:eastAsia="zh-CN"/>
                    </w:rPr>
                  </w:pPr>
                  <w:r>
                    <w:rPr>
                      <w:rFonts w:hint="eastAsia"/>
                      <w:color w:val="auto"/>
                      <w:highlight w:val="none"/>
                      <w:lang w:val="en-US" w:eastAsia="zh-CN"/>
                    </w:rPr>
                    <w:t>285</w:t>
                  </w:r>
                </w:p>
              </w:tc>
              <w:tc>
                <w:tcPr>
                  <w:tcW w:w="718"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highlight w:val="none"/>
                      <w:lang w:val="en-US" w:eastAsia="zh-CN"/>
                    </w:rPr>
                  </w:pPr>
                  <w:r>
                    <w:rPr>
                      <w:rFonts w:hint="eastAsia"/>
                      <w:color w:val="auto"/>
                      <w:highlight w:val="none"/>
                      <w:lang w:val="en-US" w:eastAsia="zh-CN"/>
                    </w:rPr>
                    <w:t>173</w:t>
                  </w:r>
                </w:p>
              </w:tc>
              <w:tc>
                <w:tcPr>
                  <w:tcW w:w="859"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highlight w:val="none"/>
                      <w:lang w:val="en-US" w:eastAsia="zh-CN"/>
                    </w:rPr>
                  </w:pPr>
                  <w:r>
                    <w:rPr>
                      <w:rFonts w:hint="eastAsia"/>
                      <w:color w:val="auto"/>
                      <w:highlight w:val="none"/>
                      <w:lang w:val="en-US" w:eastAsia="zh-CN"/>
                    </w:rPr>
                    <w:t>96.80</w:t>
                  </w:r>
                </w:p>
              </w:tc>
              <w:tc>
                <w:tcPr>
                  <w:tcW w:w="923" w:type="dxa"/>
                  <w:tcBorders>
                    <w:tl2br w:val="nil"/>
                    <w:tr2bl w:val="nil"/>
                  </w:tcBorders>
                  <w:vAlign w:val="center"/>
                </w:tcPr>
                <w:p>
                  <w:pPr>
                    <w:pStyle w:val="13"/>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highlight w:val="none"/>
                      <w:lang w:val="en-US" w:eastAsia="zh-CN"/>
                    </w:rPr>
                  </w:pPr>
                  <w:r>
                    <w:rPr>
                      <w:rFonts w:hint="eastAsia"/>
                      <w:color w:val="auto"/>
                      <w:highlight w:val="none"/>
                      <w:lang w:val="en-US" w:eastAsia="zh-CN"/>
                    </w:rPr>
                    <w:t>8</w:t>
                  </w:r>
                </w:p>
              </w:tc>
              <w:tc>
                <w:tcPr>
                  <w:tcW w:w="75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cs="Times New Roman"/>
                      <w:bCs w:val="0"/>
                      <w:color w:val="auto"/>
                      <w:spacing w:val="0"/>
                      <w:kern w:val="2"/>
                      <w:sz w:val="21"/>
                      <w:szCs w:val="21"/>
                      <w:highlight w:val="none"/>
                      <w:lang w:val="en-US" w:eastAsia="zh-CN"/>
                    </w:rPr>
                  </w:pPr>
                  <w:r>
                    <w:rPr>
                      <w:rFonts w:hint="eastAsia" w:cs="Times New Roman"/>
                      <w:bCs w:val="0"/>
                      <w:color w:val="auto"/>
                      <w:spacing w:val="0"/>
                      <w:kern w:val="2"/>
                      <w:sz w:val="21"/>
                      <w:szCs w:val="21"/>
                      <w:highlight w:val="none"/>
                      <w:lang w:val="en-US" w:eastAsia="zh-CN"/>
                    </w:rPr>
                    <w:t>1440</w:t>
                  </w:r>
                </w:p>
              </w:tc>
              <w:tc>
                <w:tcPr>
                  <w:tcW w:w="61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连续</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0611</w:t>
                  </w:r>
                </w:p>
              </w:tc>
            </w:tr>
          </w:tbl>
          <w:p>
            <w:pPr>
              <w:widowControl w:val="0"/>
              <w:overflowPunct/>
              <w:autoSpaceDE/>
              <w:autoSpaceDN/>
              <w:adjustRightInd/>
              <w:snapToGrid/>
              <w:spacing w:before="0" w:after="0" w:line="360" w:lineRule="auto"/>
              <w:ind w:left="0" w:right="0" w:firstLine="0" w:firstLineChars="0"/>
              <w:jc w:val="center"/>
              <w:rPr>
                <w:rFonts w:hint="default" w:ascii="Times New Roman" w:hAnsi="Times New Roman" w:eastAsia="宋体" w:cs="Times New Roman"/>
                <w:b/>
                <w:color w:val="auto"/>
                <w:kern w:val="0"/>
                <w:sz w:val="24"/>
                <w:szCs w:val="24"/>
                <w:highlight w:val="none"/>
                <w:lang w:val="en-US" w:eastAsia="zh-CN" w:bidi="ar-SA"/>
              </w:rPr>
            </w:pPr>
            <w:r>
              <w:rPr>
                <w:rFonts w:hint="default" w:ascii="Times New Roman" w:hAnsi="Times New Roman" w:eastAsia="宋体" w:cs="Times New Roman"/>
                <w:b/>
                <w:color w:val="auto"/>
                <w:kern w:val="0"/>
                <w:sz w:val="24"/>
                <w:szCs w:val="24"/>
                <w:highlight w:val="none"/>
                <w:lang w:val="en-US" w:eastAsia="zh-CN" w:bidi="ar-SA"/>
              </w:rPr>
              <w:t>表</w:t>
            </w:r>
            <w:r>
              <w:rPr>
                <w:rFonts w:hint="eastAsia" w:ascii="Times New Roman" w:hAnsi="Times New Roman" w:eastAsia="宋体" w:cs="Times New Roman"/>
                <w:b/>
                <w:color w:val="auto"/>
                <w:kern w:val="0"/>
                <w:sz w:val="24"/>
                <w:szCs w:val="24"/>
                <w:highlight w:val="none"/>
                <w:lang w:val="en-US" w:eastAsia="zh-CN" w:bidi="ar-SA"/>
              </w:rPr>
              <w:t>4.5-</w:t>
            </w:r>
            <w:r>
              <w:rPr>
                <w:rFonts w:hint="eastAsia" w:ascii="Times New Roman" w:hAnsi="Times New Roman" w:cs="Times New Roman"/>
                <w:b/>
                <w:color w:val="auto"/>
                <w:kern w:val="0"/>
                <w:sz w:val="24"/>
                <w:szCs w:val="24"/>
                <w:highlight w:val="none"/>
                <w:lang w:val="en-US" w:eastAsia="zh-CN" w:bidi="ar-SA"/>
              </w:rPr>
              <w:t>5</w:t>
            </w:r>
            <w:r>
              <w:rPr>
                <w:rFonts w:hint="eastAsia" w:ascii="Times New Roman" w:hAnsi="Times New Roman" w:eastAsia="宋体" w:cs="Times New Roman"/>
                <w:b/>
                <w:color w:val="auto"/>
                <w:kern w:val="0"/>
                <w:sz w:val="24"/>
                <w:szCs w:val="24"/>
                <w:highlight w:val="none"/>
                <w:lang w:val="en-US" w:eastAsia="zh-CN" w:bidi="ar-SA"/>
              </w:rPr>
              <w:t>本项目废气</w:t>
            </w:r>
            <w:r>
              <w:rPr>
                <w:rFonts w:hint="default" w:ascii="Times New Roman" w:hAnsi="Times New Roman" w:eastAsia="宋体" w:cs="Times New Roman"/>
                <w:b/>
                <w:color w:val="auto"/>
                <w:kern w:val="0"/>
                <w:sz w:val="24"/>
                <w:szCs w:val="24"/>
                <w:highlight w:val="none"/>
                <w:lang w:val="en-US" w:eastAsia="zh-CN" w:bidi="ar-SA"/>
              </w:rPr>
              <w:t>产生及排放情况表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65"/>
              <w:gridCol w:w="690"/>
              <w:gridCol w:w="810"/>
              <w:gridCol w:w="900"/>
              <w:gridCol w:w="1920"/>
              <w:gridCol w:w="1320"/>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highlight w:val="none"/>
                      <w:lang w:eastAsia="zh-CN"/>
                    </w:rPr>
                  </w:pPr>
                  <w:r>
                    <w:rPr>
                      <w:rFonts w:hint="eastAsia" w:ascii="Times New Roman" w:hAnsi="Times New Roman" w:eastAsia="宋体" w:cs="Times New Roman"/>
                      <w:b w:val="0"/>
                      <w:bCs w:val="0"/>
                      <w:color w:val="auto"/>
                      <w:kern w:val="2"/>
                      <w:sz w:val="21"/>
                      <w:szCs w:val="22"/>
                      <w:highlight w:val="none"/>
                      <w:lang w:val="en-US" w:eastAsia="zh-CN"/>
                    </w:rPr>
                    <w:t>产污环节</w:t>
                  </w:r>
                </w:p>
              </w:tc>
              <w:tc>
                <w:tcPr>
                  <w:tcW w:w="7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lang w:val="en-US" w:eastAsia="zh-CN"/>
                    </w:rPr>
                  </w:pPr>
                  <w:r>
                    <w:rPr>
                      <w:rFonts w:hint="eastAsia" w:ascii="Times New Roman" w:hAnsi="Times New Roman" w:eastAsia="宋体" w:cs="Times New Roman"/>
                      <w:b w:val="0"/>
                      <w:bCs w:val="0"/>
                      <w:color w:val="auto"/>
                      <w:kern w:val="2"/>
                      <w:sz w:val="21"/>
                      <w:szCs w:val="22"/>
                      <w:highlight w:val="none"/>
                      <w:lang w:val="en-US" w:eastAsia="zh-CN"/>
                    </w:rPr>
                    <w:t>污染物</w:t>
                  </w:r>
                </w:p>
              </w:tc>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r>
                    <w:rPr>
                      <w:rFonts w:hint="default" w:ascii="Times New Roman" w:hAnsi="Times New Roman" w:eastAsia="宋体" w:cs="Times New Roman"/>
                      <w:b w:val="0"/>
                      <w:bCs w:val="0"/>
                      <w:color w:val="auto"/>
                      <w:kern w:val="2"/>
                      <w:sz w:val="21"/>
                      <w:szCs w:val="22"/>
                      <w:highlight w:val="none"/>
                    </w:rPr>
                    <w:t>产生量</w:t>
                  </w:r>
                </w:p>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r>
                    <w:rPr>
                      <w:rFonts w:hint="default" w:ascii="Times New Roman" w:hAnsi="Times New Roman" w:eastAsia="宋体" w:cs="Times New Roman"/>
                      <w:b w:val="0"/>
                      <w:bCs w:val="0"/>
                      <w:color w:val="auto"/>
                      <w:kern w:val="2"/>
                      <w:sz w:val="21"/>
                      <w:szCs w:val="22"/>
                      <w:highlight w:val="none"/>
                      <w:lang w:val="en-US" w:eastAsia="zh-CN"/>
                    </w:rPr>
                    <w:t>t</w:t>
                  </w:r>
                  <w:r>
                    <w:rPr>
                      <w:rFonts w:hint="default" w:ascii="Times New Roman" w:hAnsi="Times New Roman" w:eastAsia="宋体" w:cs="Times New Roman"/>
                      <w:b w:val="0"/>
                      <w:bCs w:val="0"/>
                      <w:color w:val="auto"/>
                      <w:kern w:val="2"/>
                      <w:sz w:val="21"/>
                      <w:szCs w:val="22"/>
                      <w:highlight w:val="none"/>
                    </w:rPr>
                    <w:t>/a</w:t>
                  </w:r>
                </w:p>
              </w:tc>
              <w:tc>
                <w:tcPr>
                  <w:tcW w:w="8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highlight w:val="none"/>
                      <w:lang w:val="en-US" w:eastAsia="zh-CN"/>
                    </w:rPr>
                  </w:pPr>
                  <w:r>
                    <w:rPr>
                      <w:rFonts w:hint="eastAsia" w:ascii="Times New Roman" w:hAnsi="Times New Roman" w:eastAsia="宋体" w:cs="Times New Roman"/>
                      <w:b w:val="0"/>
                      <w:bCs w:val="0"/>
                      <w:color w:val="auto"/>
                      <w:kern w:val="2"/>
                      <w:sz w:val="21"/>
                      <w:szCs w:val="22"/>
                      <w:highlight w:val="none"/>
                      <w:lang w:val="en-US" w:eastAsia="zh-CN"/>
                    </w:rPr>
                    <w:t>净化效率</w:t>
                  </w:r>
                  <w:r>
                    <w:rPr>
                      <w:rFonts w:hint="eastAsia" w:ascii="Times New Roman" w:hAnsi="Times New Roman" w:eastAsia="宋体" w:cs="Times New Roman"/>
                      <w:color w:val="auto"/>
                      <w:kern w:val="2"/>
                      <w:sz w:val="21"/>
                      <w:szCs w:val="22"/>
                      <w:highlight w:val="none"/>
                      <w:lang w:val="en-US" w:eastAsia="zh-CN"/>
                    </w:rPr>
                    <w:t>%</w:t>
                  </w:r>
                </w:p>
              </w:tc>
              <w:tc>
                <w:tcPr>
                  <w:tcW w:w="530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r>
                    <w:rPr>
                      <w:rFonts w:hint="default" w:ascii="Times New Roman" w:hAnsi="Times New Roman" w:eastAsia="宋体" w:cs="Times New Roman"/>
                      <w:b w:val="0"/>
                      <w:bCs w:val="0"/>
                      <w:color w:val="auto"/>
                      <w:kern w:val="2"/>
                      <w:sz w:val="21"/>
                      <w:szCs w:val="22"/>
                      <w:highlight w:val="none"/>
                    </w:rPr>
                    <w:t>污染物排放情况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p>
              </w:tc>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p>
              </w:tc>
              <w:tc>
                <w:tcPr>
                  <w:tcW w:w="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r>
                    <w:rPr>
                      <w:rFonts w:hint="default" w:ascii="Times New Roman" w:hAnsi="Times New Roman" w:eastAsia="宋体" w:cs="Times New Roman"/>
                      <w:b w:val="0"/>
                      <w:bCs w:val="0"/>
                      <w:color w:val="auto"/>
                      <w:kern w:val="2"/>
                      <w:sz w:val="21"/>
                      <w:szCs w:val="22"/>
                      <w:highlight w:val="none"/>
                    </w:rPr>
                    <w:t>排放量（</w:t>
                  </w:r>
                  <w:r>
                    <w:rPr>
                      <w:rFonts w:hint="default" w:ascii="Times New Roman" w:hAnsi="Times New Roman" w:eastAsia="宋体" w:cs="Times New Roman"/>
                      <w:b w:val="0"/>
                      <w:bCs w:val="0"/>
                      <w:color w:val="auto"/>
                      <w:kern w:val="2"/>
                      <w:sz w:val="21"/>
                      <w:szCs w:val="22"/>
                      <w:highlight w:val="none"/>
                      <w:lang w:val="en-US" w:eastAsia="zh-CN"/>
                    </w:rPr>
                    <w:t>t</w:t>
                  </w:r>
                  <w:r>
                    <w:rPr>
                      <w:rFonts w:hint="default" w:ascii="Times New Roman" w:hAnsi="Times New Roman" w:eastAsia="宋体" w:cs="Times New Roman"/>
                      <w:b w:val="0"/>
                      <w:bCs w:val="0"/>
                      <w:color w:val="auto"/>
                      <w:kern w:val="2"/>
                      <w:sz w:val="21"/>
                      <w:szCs w:val="22"/>
                      <w:highlight w:val="none"/>
                    </w:rPr>
                    <w:t>/a）</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r>
                    <w:rPr>
                      <w:rFonts w:hint="default" w:ascii="Times New Roman" w:hAnsi="Times New Roman" w:eastAsia="宋体" w:cs="Times New Roman"/>
                      <w:b w:val="0"/>
                      <w:bCs w:val="0"/>
                      <w:color w:val="auto"/>
                      <w:kern w:val="2"/>
                      <w:sz w:val="21"/>
                      <w:szCs w:val="22"/>
                      <w:highlight w:val="none"/>
                    </w:rPr>
                    <w:t>排放浓度（mg/m</w:t>
                  </w:r>
                  <w:r>
                    <w:rPr>
                      <w:rFonts w:hint="default" w:ascii="Times New Roman" w:hAnsi="Times New Roman" w:eastAsia="宋体" w:cs="Times New Roman"/>
                      <w:b w:val="0"/>
                      <w:bCs w:val="0"/>
                      <w:color w:val="auto"/>
                      <w:kern w:val="2"/>
                      <w:sz w:val="21"/>
                      <w:szCs w:val="22"/>
                      <w:highlight w:val="none"/>
                      <w:vertAlign w:val="superscript"/>
                      <w:lang w:val="en-US" w:eastAsia="zh-CN"/>
                    </w:rPr>
                    <w:t>3</w:t>
                  </w:r>
                  <w:r>
                    <w:rPr>
                      <w:rFonts w:hint="default" w:ascii="Times New Roman" w:hAnsi="Times New Roman" w:eastAsia="宋体" w:cs="Times New Roman"/>
                      <w:b w:val="0"/>
                      <w:bCs w:val="0"/>
                      <w:color w:val="auto"/>
                      <w:kern w:val="2"/>
                      <w:sz w:val="21"/>
                      <w:szCs w:val="22"/>
                      <w:highlight w:val="none"/>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r>
                    <w:rPr>
                      <w:rFonts w:hint="eastAsia" w:ascii="Times New Roman" w:hAnsi="Times New Roman" w:eastAsia="宋体" w:cs="Times New Roman"/>
                      <w:b w:val="0"/>
                      <w:bCs w:val="0"/>
                      <w:color w:val="auto"/>
                      <w:kern w:val="2"/>
                      <w:sz w:val="21"/>
                      <w:szCs w:val="22"/>
                      <w:highlight w:val="none"/>
                      <w:lang w:val="en-US" w:eastAsia="zh-CN"/>
                    </w:rPr>
                    <w:t>排气筒高度</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highlight w:val="none"/>
                    </w:rPr>
                  </w:pPr>
                  <w:r>
                    <w:rPr>
                      <w:rFonts w:hint="default" w:ascii="Times New Roman" w:hAnsi="Times New Roman" w:eastAsia="宋体" w:cs="Times New Roman"/>
                      <w:b w:val="0"/>
                      <w:bCs w:val="0"/>
                      <w:color w:val="auto"/>
                      <w:kern w:val="2"/>
                      <w:sz w:val="21"/>
                      <w:szCs w:val="22"/>
                      <w:highlight w:val="none"/>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DA001锅炉排放口</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0.18</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0.18</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3.9</w:t>
                  </w:r>
                </w:p>
              </w:tc>
              <w:tc>
                <w:tcPr>
                  <w:tcW w:w="13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16</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ascii="Times New Roman" w:hAnsi="Times New Roman" w:eastAsia="宋体" w:cs="Times New Roman"/>
                      <w:i w:val="0"/>
                      <w:color w:val="auto"/>
                      <w:kern w:val="0"/>
                      <w:sz w:val="21"/>
                      <w:szCs w:val="21"/>
                      <w:highlight w:val="none"/>
                      <w:u w:val="none"/>
                      <w:lang w:val="en-US" w:eastAsia="zh-CN" w:bidi="ar"/>
                    </w:rPr>
                    <w:t>0.125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cs="Times New Roman"/>
                      <w:color w:val="auto"/>
                      <w:kern w:val="2"/>
                      <w:sz w:val="21"/>
                      <w:szCs w:val="21"/>
                      <w:highlight w:val="none"/>
                      <w:lang w:val="en-US" w:eastAsia="zh-CN"/>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rPr>
                    <w:t>SO</w:t>
                  </w:r>
                  <w:r>
                    <w:rPr>
                      <w:rFonts w:hint="eastAsia" w:ascii="Times New Roman" w:hAnsi="Times New Roman" w:cs="Times New Roman"/>
                      <w:color w:val="auto"/>
                      <w:kern w:val="2"/>
                      <w:sz w:val="21"/>
                      <w:szCs w:val="21"/>
                      <w:highlight w:val="none"/>
                      <w:vertAlign w:val="subscript"/>
                      <w:lang w:val="en-US" w:eastAsia="zh-CN"/>
                    </w:rPr>
                    <w:t>2</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0.16</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0.16</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3.54</w:t>
                  </w:r>
                </w:p>
              </w:tc>
              <w:tc>
                <w:tcPr>
                  <w:tcW w:w="13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rPr>
                  </w:pP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1111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cs="Times New Roman"/>
                      <w:color w:val="auto"/>
                      <w:kern w:val="2"/>
                      <w:sz w:val="21"/>
                      <w:szCs w:val="21"/>
                      <w:highlight w:val="none"/>
                      <w:lang w:val="en-US" w:eastAsia="zh-CN"/>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rPr>
                    <w:t>NOx</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7.67</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rPr>
                    <w:t>73</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2.03</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45</w:t>
                  </w:r>
                </w:p>
              </w:tc>
              <w:tc>
                <w:tcPr>
                  <w:tcW w:w="13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rPr>
                  </w:pP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1.4097 </w:t>
                  </w:r>
                  <w:r>
                    <w:rPr>
                      <w:rFonts w:hint="eastAsia" w:eastAsia="宋体" w:cs="Times New Roman"/>
                      <w:color w:val="auto"/>
                      <w:kern w:val="2"/>
                      <w:sz w:val="21"/>
                      <w:szCs w:val="21"/>
                      <w:highlight w:val="none"/>
                      <w:lang w:val="en-US" w:eastAsia="zh-CN" w:bidi="ar-SA"/>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厂界</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硫化氢</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0.003</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无组织</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0.003</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2"/>
                      <w:highlight w:val="none"/>
                      <w:lang w:val="en-US" w:eastAsia="zh-CN"/>
                    </w:rPr>
                  </w:pPr>
                  <w:r>
                    <w:rPr>
                      <w:rFonts w:hint="eastAsia" w:ascii="Times New Roman" w:hAnsi="Times New Roman" w:cs="Times New Roman"/>
                      <w:color w:val="auto"/>
                      <w:kern w:val="2"/>
                      <w:sz w:val="21"/>
                      <w:szCs w:val="22"/>
                      <w:highlight w:val="none"/>
                      <w:lang w:val="en-US" w:eastAsia="zh-CN"/>
                    </w:rPr>
                    <w:t>无组织排放</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cs="Times New Roman"/>
                      <w:color w:val="auto"/>
                      <w:kern w:val="2"/>
                      <w:sz w:val="21"/>
                      <w:szCs w:val="21"/>
                      <w:highlight w:val="none"/>
                      <w:lang w:val="en-US" w:eastAsia="zh-CN"/>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氨</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0.08</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无组织</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0.08</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cs="Times New Roman"/>
                      <w:color w:val="auto"/>
                      <w:kern w:val="2"/>
                      <w:sz w:val="21"/>
                      <w:szCs w:val="22"/>
                      <w:highlight w:val="none"/>
                      <w:lang w:val="en-US" w:eastAsia="zh-CN"/>
                    </w:rPr>
                  </w:pPr>
                  <w:r>
                    <w:rPr>
                      <w:rFonts w:hint="eastAsia" w:ascii="Times New Roman" w:hAnsi="Times New Roman" w:cs="Times New Roman"/>
                      <w:color w:val="auto"/>
                      <w:kern w:val="2"/>
                      <w:sz w:val="21"/>
                      <w:szCs w:val="22"/>
                      <w:highlight w:val="none"/>
                      <w:lang w:val="en-US" w:eastAsia="zh-CN"/>
                    </w:rPr>
                    <w:t>无组织排放</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i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0.0611</w:t>
                  </w:r>
                </w:p>
              </w:tc>
            </w:tr>
          </w:tbl>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（2）大气环境评价</w:t>
            </w:r>
            <w:r>
              <w:rPr>
                <w:rFonts w:hint="eastAsia" w:ascii="Times New Roman" w:hAnsi="Times New Roman" w:cs="宋体"/>
                <w:color w:val="auto"/>
                <w:kern w:val="0"/>
                <w:sz w:val="24"/>
                <w:szCs w:val="24"/>
                <w:highlight w:val="none"/>
                <w:lang w:val="en-US" w:eastAsia="zh-CN" w:bidi="ar"/>
              </w:rPr>
              <w:t>结果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0"/>
                <w:highlight w:val="none"/>
                <w:lang w:val="en-US" w:eastAsia="zh-CN" w:bidi="ar-SA"/>
              </w:rPr>
              <w:t>估算数值计算参数见表</w:t>
            </w:r>
            <w:r>
              <w:rPr>
                <w:rFonts w:hint="eastAsia" w:ascii="Times New Roman" w:hAnsi="Times New Roman" w:eastAsia="宋体" w:cs="Times New Roman"/>
                <w:color w:val="auto"/>
                <w:kern w:val="2"/>
                <w:sz w:val="24"/>
                <w:szCs w:val="20"/>
                <w:highlight w:val="none"/>
                <w:lang w:val="en-US" w:eastAsia="zh-CN" w:bidi="ar-SA"/>
              </w:rPr>
              <w:t>4.5-</w:t>
            </w:r>
            <w:r>
              <w:rPr>
                <w:rFonts w:hint="eastAsia" w:ascii="Times New Roman" w:hAnsi="Times New Roman" w:cs="Times New Roman"/>
                <w:color w:val="auto"/>
                <w:kern w:val="2"/>
                <w:sz w:val="24"/>
                <w:szCs w:val="20"/>
                <w:highlight w:val="none"/>
                <w:lang w:val="en-US" w:eastAsia="zh-CN" w:bidi="ar-SA"/>
              </w:rPr>
              <w:t>6</w:t>
            </w:r>
            <w:r>
              <w:rPr>
                <w:rFonts w:ascii="Times New Roman" w:hAnsi="Times New Roman" w:eastAsia="宋体" w:cs="Times New Roman"/>
                <w:color w:val="auto"/>
                <w:kern w:val="2"/>
                <w:sz w:val="24"/>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表4.5-</w:t>
            </w:r>
            <w:r>
              <w:rPr>
                <w:rFonts w:hint="eastAsia" w:ascii="Times New Roman" w:hAnsi="Times New Roman" w:cs="Times New Roman"/>
                <w:b/>
                <w:bCs/>
                <w:color w:val="auto"/>
                <w:kern w:val="0"/>
                <w:sz w:val="24"/>
                <w:szCs w:val="24"/>
                <w:highlight w:val="none"/>
                <w:lang w:val="en-US" w:eastAsia="zh-CN" w:bidi="ar-SA"/>
              </w:rPr>
              <w:t>6</w:t>
            </w:r>
            <w:r>
              <w:rPr>
                <w:rFonts w:hint="eastAsia" w:ascii="Times New Roman" w:hAnsi="Times New Roman" w:eastAsia="宋体" w:cs="Times New Roman"/>
                <w:b/>
                <w:bCs/>
                <w:color w:val="auto"/>
                <w:kern w:val="0"/>
                <w:sz w:val="24"/>
                <w:szCs w:val="24"/>
                <w:highlight w:val="none"/>
                <w:lang w:val="en-US" w:eastAsia="zh-CN" w:bidi="ar-SA"/>
              </w:rPr>
              <w:t>污染物计算参数选取表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12"/>
              <w:gridCol w:w="2684"/>
              <w:gridCol w:w="41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4396" w:type="dxa"/>
                  <w:gridSpan w:val="2"/>
                  <w:noWrap w:val="0"/>
                  <w:vAlign w:val="center"/>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参数</w:t>
                  </w:r>
                </w:p>
              </w:tc>
              <w:tc>
                <w:tcPr>
                  <w:tcW w:w="4108" w:type="dxa"/>
                  <w:noWrap w:val="0"/>
                  <w:vAlign w:val="center"/>
                </w:tcPr>
                <w:p>
                  <w:pPr>
                    <w:widowControl w:val="0"/>
                    <w:overflowPunct w:val="0"/>
                    <w:autoSpaceDE w:val="0"/>
                    <w:autoSpaceDN w:val="0"/>
                    <w:adjustRightInd w:val="0"/>
                    <w:snapToGrid w:val="0"/>
                    <w:spacing w:before="0" w:after="0" w:line="320" w:lineRule="exact"/>
                    <w:ind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vMerge w:val="restart"/>
                  <w:tcBorders>
                    <w:righ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城市/农村选项</w:t>
                  </w:r>
                </w:p>
              </w:tc>
              <w:tc>
                <w:tcPr>
                  <w:tcW w:w="2684" w:type="dxa"/>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城市/农村</w:t>
                  </w:r>
                </w:p>
              </w:tc>
              <w:tc>
                <w:tcPr>
                  <w:tcW w:w="4108"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vMerge w:val="continue"/>
                  <w:tcBorders>
                    <w:right w:val="single" w:color="auto" w:sz="4" w:space="0"/>
                  </w:tcBorders>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2684" w:type="dxa"/>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人口数（城市时选项）</w:t>
                  </w:r>
                </w:p>
              </w:tc>
              <w:tc>
                <w:tcPr>
                  <w:tcW w:w="4108"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4396" w:type="dxa"/>
                  <w:gridSpan w:val="2"/>
                  <w:noWrap w:val="0"/>
                  <w:vAlign w:val="top"/>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最高环境温度/℃</w:t>
                  </w:r>
                </w:p>
              </w:tc>
              <w:tc>
                <w:tcPr>
                  <w:tcW w:w="4108" w:type="dxa"/>
                  <w:noWrap w:val="0"/>
                  <w:vAlign w:val="top"/>
                </w:tcPr>
                <w:p>
                  <w:pPr>
                    <w:widowControl w:val="0"/>
                    <w:spacing w:line="320" w:lineRule="exact"/>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41.</w:t>
                  </w:r>
                  <w:r>
                    <w:rPr>
                      <w:rFonts w:hint="eastAsia" w:cs="Times New Roman"/>
                      <w:color w:val="auto"/>
                      <w:sz w:val="21"/>
                      <w:szCs w:val="24"/>
                      <w:highlight w:val="none"/>
                      <w:lang w:val="en-US" w:eastAsia="zh-CN" w:bidi="ar-S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396" w:type="dxa"/>
                  <w:gridSpan w:val="2"/>
                  <w:noWrap w:val="0"/>
                  <w:vAlign w:val="top"/>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最低环境温度/℃</w:t>
                  </w:r>
                </w:p>
              </w:tc>
              <w:tc>
                <w:tcPr>
                  <w:tcW w:w="4108" w:type="dxa"/>
                  <w:noWrap w:val="0"/>
                  <w:vAlign w:val="top"/>
                </w:tcPr>
                <w:p>
                  <w:pPr>
                    <w:widowControl w:val="0"/>
                    <w:spacing w:line="320" w:lineRule="exact"/>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4"/>
                      <w:highlight w:val="none"/>
                      <w:lang w:val="en-US" w:eastAsia="zh-CN" w:bidi="ar-SA"/>
                    </w:rPr>
                    <w:t>-</w:t>
                  </w:r>
                  <w:r>
                    <w:rPr>
                      <w:rFonts w:hint="eastAsia" w:ascii="Times New Roman" w:hAnsi="Times New Roman" w:eastAsia="宋体" w:cs="Times New Roman"/>
                      <w:color w:val="auto"/>
                      <w:sz w:val="21"/>
                      <w:szCs w:val="24"/>
                      <w:highlight w:val="none"/>
                      <w:lang w:val="en-US" w:eastAsia="zh-CN" w:bidi="ar-SA"/>
                    </w:rPr>
                    <w:t>3</w:t>
                  </w:r>
                  <w:r>
                    <w:rPr>
                      <w:rFonts w:hint="eastAsia" w:cs="Times New Roman"/>
                      <w:color w:val="auto"/>
                      <w:sz w:val="21"/>
                      <w:szCs w:val="24"/>
                      <w:highlight w:val="none"/>
                      <w:lang w:val="en-US" w:eastAsia="zh-CN" w:bidi="ar-SA"/>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396" w:type="dxa"/>
                  <w:gridSpan w:val="2"/>
                  <w:noWrap w:val="0"/>
                  <w:vAlign w:val="top"/>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土地利用类型</w:t>
                  </w:r>
                </w:p>
              </w:tc>
              <w:tc>
                <w:tcPr>
                  <w:tcW w:w="4108" w:type="dxa"/>
                  <w:noWrap w:val="0"/>
                  <w:vAlign w:val="top"/>
                </w:tcPr>
                <w:p>
                  <w:pPr>
                    <w:widowControl w:val="0"/>
                    <w:overflowPunct w:val="0"/>
                    <w:autoSpaceDE w:val="0"/>
                    <w:autoSpaceDN w:val="0"/>
                    <w:adjustRightInd w:val="0"/>
                    <w:snapToGrid w:val="0"/>
                    <w:spacing w:before="0" w:after="0" w:line="320" w:lineRule="exact"/>
                    <w:ind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建设用地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396" w:type="dxa"/>
                  <w:gridSpan w:val="2"/>
                  <w:noWrap w:val="0"/>
                  <w:vAlign w:val="top"/>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区域湿度条件</w:t>
                  </w:r>
                </w:p>
              </w:tc>
              <w:tc>
                <w:tcPr>
                  <w:tcW w:w="4108" w:type="dxa"/>
                  <w:noWrap w:val="0"/>
                  <w:vAlign w:val="top"/>
                </w:tcPr>
                <w:p>
                  <w:pPr>
                    <w:widowControl w:val="0"/>
                    <w:overflowPunct w:val="0"/>
                    <w:autoSpaceDE w:val="0"/>
                    <w:autoSpaceDN w:val="0"/>
                    <w:adjustRightInd w:val="0"/>
                    <w:snapToGrid w:val="0"/>
                    <w:spacing w:before="0" w:after="0" w:line="320" w:lineRule="exact"/>
                    <w:ind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干燥气候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vMerge w:val="restart"/>
                  <w:tcBorders>
                    <w:righ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是否考虑地形</w:t>
                  </w:r>
                </w:p>
              </w:tc>
              <w:tc>
                <w:tcPr>
                  <w:tcW w:w="2684" w:type="dxa"/>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考虑地形</w:t>
                  </w:r>
                </w:p>
              </w:tc>
              <w:tc>
                <w:tcPr>
                  <w:tcW w:w="4108"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vMerge w:val="continue"/>
                  <w:tcBorders>
                    <w:right w:val="single" w:color="auto" w:sz="4" w:space="0"/>
                  </w:tcBorders>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2684" w:type="dxa"/>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地形数据分辨率/m</w:t>
                  </w:r>
                </w:p>
              </w:tc>
              <w:tc>
                <w:tcPr>
                  <w:tcW w:w="4108"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bCs/>
                      <w:color w:val="auto"/>
                      <w:kern w:val="2"/>
                      <w:sz w:val="21"/>
                      <w:szCs w:val="21"/>
                      <w:highlight w:val="none"/>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1712" w:type="dxa"/>
                  <w:vMerge w:val="restart"/>
                  <w:tcBorders>
                    <w:righ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是否考虑岸线烟熏</w:t>
                  </w:r>
                </w:p>
              </w:tc>
              <w:tc>
                <w:tcPr>
                  <w:tcW w:w="2684" w:type="dxa"/>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考虑岸线烟熏</w:t>
                  </w:r>
                </w:p>
              </w:tc>
              <w:tc>
                <w:tcPr>
                  <w:tcW w:w="4108"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1712" w:type="dxa"/>
                  <w:vMerge w:val="continue"/>
                  <w:tcBorders>
                    <w:right w:val="single" w:color="auto" w:sz="4" w:space="0"/>
                  </w:tcBorders>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p>
              </w:tc>
              <w:tc>
                <w:tcPr>
                  <w:tcW w:w="2684" w:type="dxa"/>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岸线距离</w:t>
                  </w:r>
                </w:p>
              </w:tc>
              <w:tc>
                <w:tcPr>
                  <w:tcW w:w="4108"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kern w:val="2"/>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Merge w:val="continue"/>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Cs/>
                      <w:color w:val="auto"/>
                      <w:kern w:val="2"/>
                      <w:sz w:val="21"/>
                      <w:szCs w:val="21"/>
                      <w:highlight w:val="none"/>
                    </w:rPr>
                  </w:pPr>
                </w:p>
              </w:tc>
              <w:tc>
                <w:tcPr>
                  <w:tcW w:w="2684"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Cs/>
                      <w:color w:val="auto"/>
                      <w:kern w:val="2"/>
                      <w:sz w:val="21"/>
                      <w:szCs w:val="21"/>
                      <w:highlight w:val="none"/>
                    </w:rPr>
                    <w:t>岸线方向</w:t>
                  </w:r>
                </w:p>
              </w:tc>
              <w:tc>
                <w:tcPr>
                  <w:tcW w:w="4108"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Cs/>
                      <w:color w:val="auto"/>
                      <w:kern w:val="2"/>
                      <w:sz w:val="21"/>
                      <w:szCs w:val="21"/>
                      <w:highlight w:val="none"/>
                    </w:rPr>
                    <w:t>否</w:t>
                  </w:r>
                </w:p>
              </w:tc>
            </w:tr>
          </w:tbl>
          <w:p>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eastAsia="宋体" w:cs="Times New Roman"/>
                <w:color w:val="auto"/>
                <w:kern w:val="0"/>
                <w:sz w:val="24"/>
                <w:szCs w:val="24"/>
                <w:highlight w:val="none"/>
                <w:lang w:val="en-US" w:eastAsia="zh-CN" w:bidi="ar-SA"/>
              </w:rPr>
            </w:pPr>
            <w:r>
              <w:rPr>
                <w:rFonts w:ascii="Times New Roman" w:hAnsi="Times New Roman" w:eastAsia="宋体" w:cs="Times New Roman"/>
                <w:color w:val="auto"/>
                <w:kern w:val="0"/>
                <w:sz w:val="24"/>
                <w:szCs w:val="24"/>
                <w:highlight w:val="none"/>
                <w:lang w:val="en-US" w:eastAsia="zh-CN" w:bidi="ar-SA"/>
              </w:rPr>
              <w:t>污染物最大落地浓度的估算结果见表</w:t>
            </w:r>
            <w:r>
              <w:rPr>
                <w:rFonts w:hint="eastAsia" w:ascii="Times New Roman" w:hAnsi="Times New Roman" w:eastAsia="宋体" w:cs="Times New Roman"/>
                <w:color w:val="auto"/>
                <w:kern w:val="0"/>
                <w:sz w:val="24"/>
                <w:szCs w:val="24"/>
                <w:highlight w:val="none"/>
                <w:lang w:val="en-US" w:eastAsia="zh-CN" w:bidi="ar-SA"/>
              </w:rPr>
              <w:t>4.5-</w:t>
            </w:r>
            <w:r>
              <w:rPr>
                <w:rFonts w:hint="eastAsia" w:ascii="Times New Roman" w:hAnsi="Times New Roman" w:cs="Times New Roman"/>
                <w:color w:val="auto"/>
                <w:kern w:val="0"/>
                <w:sz w:val="24"/>
                <w:szCs w:val="24"/>
                <w:highlight w:val="none"/>
                <w:lang w:val="en-US" w:eastAsia="zh-CN" w:bidi="ar-SA"/>
              </w:rPr>
              <w:t>7、4.5-8</w:t>
            </w:r>
            <w:r>
              <w:rPr>
                <w:rFonts w:ascii="Times New Roman" w:hAnsi="Times New Roman" w:eastAsia="宋体" w:cs="Times New Roman"/>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表4.5-</w:t>
            </w:r>
            <w:r>
              <w:rPr>
                <w:rFonts w:hint="eastAsia" w:ascii="Times New Roman" w:hAnsi="Times New Roman" w:cs="Times New Roman"/>
                <w:b/>
                <w:bCs/>
                <w:color w:val="auto"/>
                <w:kern w:val="0"/>
                <w:sz w:val="24"/>
                <w:szCs w:val="24"/>
                <w:highlight w:val="none"/>
                <w:lang w:val="en-US" w:eastAsia="zh-CN" w:bidi="ar-SA"/>
              </w:rPr>
              <w:t>7DA001</w:t>
            </w:r>
            <w:r>
              <w:rPr>
                <w:rFonts w:hint="eastAsia" w:ascii="Times New Roman" w:hAnsi="Times New Roman" w:eastAsia="宋体" w:cs="Times New Roman"/>
                <w:b/>
                <w:bCs/>
                <w:color w:val="auto"/>
                <w:kern w:val="0"/>
                <w:sz w:val="24"/>
                <w:szCs w:val="24"/>
                <w:highlight w:val="none"/>
                <w:lang w:val="en-US" w:eastAsia="zh-CN" w:bidi="ar-SA"/>
              </w:rPr>
              <w:t>扩散估算结果表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15"/>
              <w:gridCol w:w="1215"/>
              <w:gridCol w:w="1215"/>
              <w:gridCol w:w="1215"/>
              <w:gridCol w:w="1215"/>
              <w:gridCol w:w="1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left="0" w:right="0" w:firstLine="420" w:firstLineChars="200"/>
                    <w:jc w:val="center"/>
                    <w:rPr>
                      <w:rFonts w:hint="eastAsia" w:ascii="Times New Roman" w:hAnsi="Times New Roman"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DA001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vMerge w:val="restar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下风向距离/m</w:t>
                  </w:r>
                </w:p>
              </w:tc>
              <w:tc>
                <w:tcPr>
                  <w:tcW w:w="1428"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二氧化硫</w:t>
                  </w:r>
                </w:p>
              </w:tc>
              <w:tc>
                <w:tcPr>
                  <w:tcW w:w="1428"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颗粒物</w:t>
                  </w:r>
                </w:p>
              </w:tc>
              <w:tc>
                <w:tcPr>
                  <w:tcW w:w="1428"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氮氧化物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vMerge w:val="continue"/>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p>
              </w:tc>
              <w:tc>
                <w:tcPr>
                  <w:tcW w:w="71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预测质量浓度（</w:t>
                  </w:r>
                  <w:r>
                    <w:rPr>
                      <w:rFonts w:hint="eastAsia" w:ascii="Times New Roman" w:hAnsi="Times New Roman" w:cs="Times New Roman"/>
                      <w:color w:val="auto"/>
                      <w:kern w:val="0"/>
                      <w:sz w:val="21"/>
                      <w:szCs w:val="21"/>
                      <w:highlight w:val="none"/>
                      <w:lang w:val="en-US" w:eastAsia="zh-CN" w:bidi="ar-SA"/>
                    </w:rPr>
                    <w:t>m</w:t>
                  </w:r>
                  <w:r>
                    <w:rPr>
                      <w:rFonts w:hint="default" w:ascii="Times New Roman" w:hAnsi="Times New Roman" w:eastAsia="宋体" w:cs="Times New Roman"/>
                      <w:color w:val="auto"/>
                      <w:kern w:val="0"/>
                      <w:sz w:val="21"/>
                      <w:szCs w:val="21"/>
                      <w:highlight w:val="none"/>
                      <w:lang w:val="en-US" w:eastAsia="zh-CN" w:bidi="ar-SA"/>
                    </w:rPr>
                    <w:t>g/m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w:t>
                  </w:r>
                </w:p>
              </w:tc>
              <w:tc>
                <w:tcPr>
                  <w:tcW w:w="71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ascii="Times New Roman" w:hAnsi="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占标率</w:t>
                  </w:r>
                </w:p>
              </w:tc>
              <w:tc>
                <w:tcPr>
                  <w:tcW w:w="71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预测质量浓度（</w:t>
                  </w:r>
                  <w:r>
                    <w:rPr>
                      <w:rFonts w:hint="eastAsia" w:ascii="Times New Roman" w:hAnsi="Times New Roman" w:cs="Times New Roman"/>
                      <w:color w:val="auto"/>
                      <w:kern w:val="0"/>
                      <w:sz w:val="21"/>
                      <w:szCs w:val="21"/>
                      <w:highlight w:val="none"/>
                      <w:lang w:val="en-US" w:eastAsia="zh-CN" w:bidi="ar-SA"/>
                    </w:rPr>
                    <w:t>m</w:t>
                  </w:r>
                  <w:r>
                    <w:rPr>
                      <w:rFonts w:hint="default" w:ascii="Times New Roman" w:hAnsi="Times New Roman" w:eastAsia="宋体" w:cs="Times New Roman"/>
                      <w:color w:val="auto"/>
                      <w:kern w:val="0"/>
                      <w:sz w:val="21"/>
                      <w:szCs w:val="21"/>
                      <w:highlight w:val="none"/>
                      <w:lang w:val="en-US" w:eastAsia="zh-CN" w:bidi="ar-SA"/>
                    </w:rPr>
                    <w:t>g/m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w:t>
                  </w:r>
                </w:p>
              </w:tc>
              <w:tc>
                <w:tcPr>
                  <w:tcW w:w="71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占标率</w:t>
                  </w:r>
                </w:p>
              </w:tc>
              <w:tc>
                <w:tcPr>
                  <w:tcW w:w="71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预测质量浓度（</w:t>
                  </w:r>
                  <w:r>
                    <w:rPr>
                      <w:rFonts w:hint="eastAsia" w:ascii="Times New Roman" w:hAnsi="Times New Roman" w:cs="Times New Roman"/>
                      <w:color w:val="auto"/>
                      <w:kern w:val="0"/>
                      <w:sz w:val="21"/>
                      <w:szCs w:val="21"/>
                      <w:highlight w:val="none"/>
                      <w:lang w:val="en-US" w:eastAsia="zh-CN" w:bidi="ar-SA"/>
                    </w:rPr>
                    <w:t>m</w:t>
                  </w:r>
                  <w:r>
                    <w:rPr>
                      <w:rFonts w:hint="default" w:ascii="Times New Roman" w:hAnsi="Times New Roman" w:eastAsia="宋体" w:cs="Times New Roman"/>
                      <w:color w:val="auto"/>
                      <w:kern w:val="0"/>
                      <w:sz w:val="21"/>
                      <w:szCs w:val="21"/>
                      <w:highlight w:val="none"/>
                      <w:lang w:val="en-US" w:eastAsia="zh-CN" w:bidi="ar-SA"/>
                    </w:rPr>
                    <w:t>g/m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w:t>
                  </w:r>
                </w:p>
              </w:tc>
              <w:tc>
                <w:tcPr>
                  <w:tcW w:w="71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0.000072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0.01</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0.000081</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0.000917</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25</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0.000451</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0.09</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0.000507</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0.11</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0.005716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0.000626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0.13</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0.000705</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0.007947</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75</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0.000534</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0.11</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0.000601</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0.13</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0.006777</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0.000661</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0.13</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0.000743</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0.17</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0.008384</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153</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0.001023</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0.001151</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0.012982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0.000937</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0.19</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0.001054</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0.23</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0.011883</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300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0.000789</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0.16</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0.000888</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0.010011</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500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0.000516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0.00058</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0.13</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0.006546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1000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0.000356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0.07</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0.000401</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0.09</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0.004523</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1500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0.000286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0.000321</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0.07</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0.003623</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2000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0.000245</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0.05</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0.000276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0.00311</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2500</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0.000283</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0.000318</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0.07</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0.003589</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SA"/>
                    </w:rPr>
                    <w:t>下风向最大质量浓度及占标</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0.001023</w:t>
                  </w:r>
                </w:p>
              </w:tc>
              <w:tc>
                <w:tcPr>
                  <w:tcW w:w="1215" w:type="dxa"/>
                  <w:tcBorders>
                    <w:tl2br w:val="nil"/>
                    <w:tr2bl w:val="nil"/>
                  </w:tcBorders>
                  <w:noWrap w:val="0"/>
                  <w:vAlign w:val="center"/>
                </w:tcPr>
                <w:p>
                  <w:pPr>
                    <w:keepNext w:val="0"/>
                    <w:keepLines w:val="0"/>
                    <w:widowControl/>
                    <w:suppressLineNumbers w:val="0"/>
                    <w:jc w:val="center"/>
                    <w:textAlignment w:val="center"/>
                    <w:rPr>
                      <w:rFonts w:ascii="Times New Roman" w:hAnsi="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0.001151</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0.26</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0.012982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5.19</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表4.5-</w:t>
            </w:r>
            <w:r>
              <w:rPr>
                <w:rFonts w:hint="eastAsia" w:ascii="Times New Roman" w:hAnsi="Times New Roman" w:cs="Times New Roman"/>
                <w:b/>
                <w:bCs/>
                <w:color w:val="auto"/>
                <w:kern w:val="0"/>
                <w:sz w:val="24"/>
                <w:szCs w:val="24"/>
                <w:highlight w:val="none"/>
                <w:lang w:val="en-US" w:eastAsia="zh-CN" w:bidi="ar-SA"/>
              </w:rPr>
              <w:t>8厂界无组织</w:t>
            </w:r>
            <w:r>
              <w:rPr>
                <w:rFonts w:hint="eastAsia" w:ascii="Times New Roman" w:hAnsi="Times New Roman" w:eastAsia="宋体" w:cs="Times New Roman"/>
                <w:b/>
                <w:bCs/>
                <w:color w:val="auto"/>
                <w:kern w:val="0"/>
                <w:sz w:val="24"/>
                <w:szCs w:val="24"/>
                <w:highlight w:val="none"/>
                <w:lang w:val="en-US" w:eastAsia="zh-CN" w:bidi="ar-SA"/>
              </w:rPr>
              <w:t>扩散估算结果表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1567"/>
              <w:gridCol w:w="1579"/>
              <w:gridCol w:w="1573"/>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vMerge w:val="restar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eastAsia" w:ascii="宋体" w:hAnsi="宋体" w:eastAsia="宋体" w:cs="宋体"/>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下风向距离/m</w:t>
                  </w:r>
                </w:p>
              </w:tc>
              <w:tc>
                <w:tcPr>
                  <w:tcW w:w="1849"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氨</w:t>
                  </w:r>
                </w:p>
              </w:tc>
              <w:tc>
                <w:tcPr>
                  <w:tcW w:w="1849"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硫化氢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vMerge w:val="continue"/>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left="0" w:right="0" w:firstLine="420" w:firstLineChars="200"/>
                    <w:jc w:val="center"/>
                    <w:rPr>
                      <w:rFonts w:hint="eastAsia" w:ascii="宋体" w:hAnsi="宋体" w:eastAsia="宋体" w:cs="宋体"/>
                      <w:color w:val="auto"/>
                      <w:kern w:val="0"/>
                      <w:sz w:val="21"/>
                      <w:szCs w:val="21"/>
                      <w:highlight w:val="none"/>
                      <w:lang w:val="en-US" w:eastAsia="zh-CN" w:bidi="ar-SA"/>
                    </w:rPr>
                  </w:pPr>
                </w:p>
              </w:tc>
              <w:tc>
                <w:tcPr>
                  <w:tcW w:w="921"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预测质量浓度（</w:t>
                  </w:r>
                  <w:r>
                    <w:rPr>
                      <w:rFonts w:hint="eastAsia" w:ascii="Times New Roman" w:hAnsi="Times New Roman" w:cs="Times New Roman"/>
                      <w:color w:val="auto"/>
                      <w:kern w:val="0"/>
                      <w:sz w:val="21"/>
                      <w:szCs w:val="21"/>
                      <w:highlight w:val="none"/>
                      <w:lang w:val="en-US" w:eastAsia="zh-CN" w:bidi="ar-SA"/>
                    </w:rPr>
                    <w:t>m</w:t>
                  </w:r>
                  <w:r>
                    <w:rPr>
                      <w:rFonts w:hint="default" w:ascii="Times New Roman" w:hAnsi="Times New Roman" w:eastAsia="宋体" w:cs="Times New Roman"/>
                      <w:color w:val="auto"/>
                      <w:kern w:val="0"/>
                      <w:sz w:val="21"/>
                      <w:szCs w:val="21"/>
                      <w:highlight w:val="none"/>
                      <w:lang w:val="en-US" w:eastAsia="zh-CN" w:bidi="ar-SA"/>
                    </w:rPr>
                    <w:t>g/m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w:t>
                  </w:r>
                </w:p>
              </w:tc>
              <w:tc>
                <w:tcPr>
                  <w:tcW w:w="928"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占标率</w:t>
                  </w:r>
                </w:p>
              </w:tc>
              <w:tc>
                <w:tcPr>
                  <w:tcW w:w="92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预测质量浓度（</w:t>
                  </w:r>
                  <w:r>
                    <w:rPr>
                      <w:rFonts w:hint="eastAsia" w:ascii="Times New Roman" w:hAnsi="Times New Roman" w:cs="Times New Roman"/>
                      <w:color w:val="auto"/>
                      <w:kern w:val="0"/>
                      <w:sz w:val="21"/>
                      <w:szCs w:val="21"/>
                      <w:highlight w:val="none"/>
                      <w:lang w:val="en-US" w:eastAsia="zh-CN" w:bidi="ar-SA"/>
                    </w:rPr>
                    <w:t>m</w:t>
                  </w:r>
                  <w:r>
                    <w:rPr>
                      <w:rFonts w:hint="default" w:ascii="Times New Roman" w:hAnsi="Times New Roman" w:eastAsia="宋体" w:cs="Times New Roman"/>
                      <w:color w:val="auto"/>
                      <w:kern w:val="0"/>
                      <w:sz w:val="21"/>
                      <w:szCs w:val="21"/>
                      <w:highlight w:val="none"/>
                      <w:lang w:val="en-US" w:eastAsia="zh-CN" w:bidi="ar-SA"/>
                    </w:rPr>
                    <w:t>g/m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w:t>
                  </w:r>
                </w:p>
              </w:tc>
              <w:tc>
                <w:tcPr>
                  <w:tcW w:w="92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10</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0.007383</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3.69</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0.000254</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2.54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25</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0.008308</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4.15</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0.000286</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2.86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50</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0.009826</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4.91</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0.000338</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75</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0.011304</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5.65</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0.000389</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100</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0.01273</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6.37</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0.000438</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4.38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200</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0.016303</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8.15</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0.00056</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300</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0.017356</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8.68</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0.000596</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5.96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301</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0.017356</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8.68</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0.000596</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5.96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500</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0.015465</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7.73</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0.000532</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1000</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0.010693</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5.35</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0.000367</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1500</w:t>
                  </w:r>
                </w:p>
              </w:tc>
              <w:tc>
                <w:tcPr>
                  <w:tcW w:w="921"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0.008289</w:t>
                  </w:r>
                </w:p>
              </w:tc>
              <w:tc>
                <w:tcPr>
                  <w:tcW w:w="92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4.14</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0.000285</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2.85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2000</w:t>
                  </w:r>
                </w:p>
              </w:tc>
              <w:tc>
                <w:tcPr>
                  <w:tcW w:w="921"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0.006667</w:t>
                  </w:r>
                </w:p>
              </w:tc>
              <w:tc>
                <w:tcPr>
                  <w:tcW w:w="92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3.33</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0.000229</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2.29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2500</w:t>
                  </w:r>
                </w:p>
              </w:tc>
              <w:tc>
                <w:tcPr>
                  <w:tcW w:w="921"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0.005501</w:t>
                  </w:r>
                </w:p>
              </w:tc>
              <w:tc>
                <w:tcPr>
                  <w:tcW w:w="92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2.75</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0.000189</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下风向最大质量浓度及占标</w:t>
                  </w:r>
                </w:p>
              </w:tc>
              <w:tc>
                <w:tcPr>
                  <w:tcW w:w="9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i w:val="0"/>
                      <w:iCs w:val="0"/>
                      <w:color w:val="auto"/>
                      <w:kern w:val="0"/>
                      <w:sz w:val="22"/>
                      <w:szCs w:val="22"/>
                      <w:highlight w:val="none"/>
                      <w:u w:val="none"/>
                      <w:lang w:val="en-US" w:eastAsia="zh-CN" w:bidi="ar"/>
                    </w:rPr>
                    <w:t>0.017356</w:t>
                  </w:r>
                </w:p>
              </w:tc>
              <w:tc>
                <w:tcPr>
                  <w:tcW w:w="92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i w:val="0"/>
                      <w:iCs w:val="0"/>
                      <w:color w:val="auto"/>
                      <w:kern w:val="0"/>
                      <w:sz w:val="22"/>
                      <w:szCs w:val="22"/>
                      <w:highlight w:val="none"/>
                      <w:u w:val="none"/>
                      <w:lang w:val="en-US" w:eastAsia="zh-CN" w:bidi="ar"/>
                    </w:rPr>
                    <w:t>8.68</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0.000596</w:t>
                  </w:r>
                </w:p>
              </w:tc>
              <w:tc>
                <w:tcPr>
                  <w:tcW w:w="92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5.96</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根据估算结果表明，本项目所有污染物最大占标率为</w:t>
            </w:r>
            <w:r>
              <w:rPr>
                <w:rFonts w:hint="eastAsia" w:cs="Times New Roman"/>
                <w:color w:val="auto"/>
                <w:kern w:val="2"/>
                <w:sz w:val="24"/>
                <w:szCs w:val="24"/>
                <w:highlight w:val="none"/>
                <w:lang w:val="en-US" w:eastAsia="zh-CN" w:bidi="ar-SA"/>
              </w:rPr>
              <w:t>8.68</w:t>
            </w:r>
            <w:r>
              <w:rPr>
                <w:rFonts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产生于</w:t>
            </w:r>
            <w:r>
              <w:rPr>
                <w:rFonts w:hint="eastAsia" w:ascii="Times New Roman" w:hAnsi="Times New Roman" w:cs="Times New Roman"/>
                <w:color w:val="auto"/>
                <w:kern w:val="2"/>
                <w:sz w:val="24"/>
                <w:szCs w:val="24"/>
                <w:highlight w:val="none"/>
                <w:lang w:val="en-US" w:eastAsia="zh-CN" w:bidi="ar-SA"/>
              </w:rPr>
              <w:t>厂界</w:t>
            </w:r>
            <w:r>
              <w:rPr>
                <w:rFonts w:hint="eastAsia" w:cs="Times New Roman"/>
                <w:color w:val="auto"/>
                <w:kern w:val="2"/>
                <w:sz w:val="24"/>
                <w:szCs w:val="24"/>
                <w:highlight w:val="none"/>
                <w:lang w:val="en-US" w:eastAsia="zh-CN" w:bidi="ar-SA"/>
              </w:rPr>
              <w:t>氨</w:t>
            </w:r>
            <w:r>
              <w:rPr>
                <w:rFonts w:hint="eastAsia" w:ascii="Times New Roman" w:hAnsi="Times New Roman"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w:t>
            </w:r>
          </w:p>
          <w:p>
            <w:pPr>
              <w:widowControl w:val="0"/>
              <w:overflowPunct w:val="0"/>
              <w:autoSpaceDE w:val="0"/>
              <w:autoSpaceDN w:val="0"/>
              <w:adjustRightInd w:val="0"/>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项目有组织排放核算见表</w:t>
            </w:r>
            <w:r>
              <w:rPr>
                <w:rFonts w:hint="eastAsia" w:ascii="Times New Roman" w:hAnsi="Times New Roman" w:eastAsia="宋体" w:cs="Times New Roman"/>
                <w:color w:val="auto"/>
                <w:kern w:val="2"/>
                <w:sz w:val="24"/>
                <w:szCs w:val="24"/>
                <w:highlight w:val="none"/>
                <w:lang w:val="en-US" w:eastAsia="zh-CN" w:bidi="ar-SA"/>
              </w:rPr>
              <w:t>4.5-</w:t>
            </w:r>
            <w:r>
              <w:rPr>
                <w:rFonts w:hint="eastAsia" w:ascii="Times New Roman" w:hAnsi="Times New Roman" w:cs="Times New Roman"/>
                <w:color w:val="auto"/>
                <w:kern w:val="2"/>
                <w:sz w:val="24"/>
                <w:szCs w:val="24"/>
                <w:highlight w:val="none"/>
                <w:lang w:val="en-US" w:eastAsia="zh-CN" w:bidi="ar-SA"/>
              </w:rPr>
              <w:t>9</w:t>
            </w:r>
            <w:r>
              <w:rPr>
                <w:rFonts w:ascii="Times New Roman" w:hAnsi="Times New Roman" w:eastAsia="宋体" w:cs="Times New Roman"/>
                <w:color w:val="auto"/>
                <w:kern w:val="2"/>
                <w:sz w:val="24"/>
                <w:szCs w:val="24"/>
                <w:highlight w:val="none"/>
                <w:lang w:val="en-US" w:eastAsia="zh-CN" w:bidi="ar-SA"/>
              </w:rPr>
              <w:t>。</w:t>
            </w:r>
          </w:p>
          <w:p>
            <w:pPr>
              <w:widowControl w:val="0"/>
              <w:overflowPunct w:val="0"/>
              <w:autoSpaceDE w:val="0"/>
              <w:autoSpaceDN w:val="0"/>
              <w:adjustRightInd w:val="0"/>
              <w:snapToGrid w:val="0"/>
              <w:spacing w:before="0" w:after="0" w:line="500" w:lineRule="exact"/>
              <w:ind w:left="0" w:right="0" w:firstLine="482" w:firstLineChars="200"/>
              <w:jc w:val="center"/>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表</w:t>
            </w:r>
            <w:r>
              <w:rPr>
                <w:rFonts w:hint="eastAsia" w:ascii="Times New Roman" w:hAnsi="Times New Roman" w:eastAsia="宋体" w:cs="Times New Roman"/>
                <w:b/>
                <w:color w:val="auto"/>
                <w:kern w:val="2"/>
                <w:sz w:val="24"/>
                <w:szCs w:val="24"/>
                <w:highlight w:val="none"/>
                <w:lang w:val="en-US" w:eastAsia="zh-CN" w:bidi="ar-SA"/>
              </w:rPr>
              <w:t>4.5-</w:t>
            </w:r>
            <w:r>
              <w:rPr>
                <w:rFonts w:hint="eastAsia" w:ascii="Times New Roman" w:hAnsi="Times New Roman" w:cs="Times New Roman"/>
                <w:b/>
                <w:color w:val="auto"/>
                <w:kern w:val="2"/>
                <w:sz w:val="24"/>
                <w:szCs w:val="24"/>
                <w:highlight w:val="none"/>
                <w:lang w:val="en-US" w:eastAsia="zh-CN" w:bidi="ar-SA"/>
              </w:rPr>
              <w:t>9</w:t>
            </w:r>
            <w:r>
              <w:rPr>
                <w:rFonts w:ascii="Times New Roman" w:hAnsi="Times New Roman" w:eastAsia="宋体" w:cs="Times New Roman"/>
                <w:b/>
                <w:color w:val="auto"/>
                <w:kern w:val="2"/>
                <w:sz w:val="24"/>
                <w:szCs w:val="24"/>
                <w:highlight w:val="none"/>
                <w:lang w:val="en-US" w:eastAsia="zh-CN" w:bidi="ar-SA"/>
              </w:rPr>
              <w:t>本项目</w:t>
            </w:r>
            <w:r>
              <w:rPr>
                <w:rFonts w:hint="eastAsia" w:ascii="Times New Roman" w:hAnsi="Times New Roman" w:eastAsia="宋体" w:cs="Times New Roman"/>
                <w:b/>
                <w:color w:val="auto"/>
                <w:kern w:val="2"/>
                <w:sz w:val="24"/>
                <w:szCs w:val="24"/>
                <w:highlight w:val="none"/>
                <w:lang w:val="en-US" w:eastAsia="zh-CN" w:bidi="ar-SA"/>
              </w:rPr>
              <w:t>有组织</w:t>
            </w:r>
            <w:r>
              <w:rPr>
                <w:rFonts w:ascii="Times New Roman" w:hAnsi="Times New Roman" w:eastAsia="宋体" w:cs="Times New Roman"/>
                <w:b/>
                <w:color w:val="auto"/>
                <w:kern w:val="2"/>
                <w:sz w:val="24"/>
                <w:szCs w:val="24"/>
                <w:highlight w:val="none"/>
                <w:lang w:val="en-US" w:eastAsia="zh-CN" w:bidi="ar-SA"/>
              </w:rPr>
              <w:t>废气排放核算表</w:t>
            </w:r>
          </w:p>
          <w:tbl>
            <w:tblPr>
              <w:tblStyle w:val="18"/>
              <w:tblW w:w="85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331"/>
              <w:gridCol w:w="1464"/>
              <w:gridCol w:w="1843"/>
              <w:gridCol w:w="1571"/>
              <w:gridCol w:w="16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序号</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排放口编号</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污染物</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核算排放浓度/(mg/Nm</w:t>
                  </w:r>
                  <w:r>
                    <w:rPr>
                      <w:rFonts w:hint="eastAsia" w:ascii="Times New Roman" w:hAnsi="Times New Roman" w:eastAsia="宋体" w:cs="Times New Roman"/>
                      <w:color w:val="auto"/>
                      <w:kern w:val="2"/>
                      <w:sz w:val="21"/>
                      <w:szCs w:val="24"/>
                      <w:highlight w:val="none"/>
                      <w:vertAlign w:val="superscript"/>
                      <w:lang w:val="en-US" w:eastAsia="zh-CN"/>
                    </w:rPr>
                    <w:t>3</w:t>
                  </w:r>
                  <w:r>
                    <w:rPr>
                      <w:rFonts w:hint="eastAsia" w:ascii="Times New Roman" w:hAnsi="Times New Roman" w:eastAsia="宋体" w:cs="Times New Roman"/>
                      <w:color w:val="auto"/>
                      <w:kern w:val="2"/>
                      <w:sz w:val="21"/>
                      <w:szCs w:val="24"/>
                      <w:highlight w:val="none"/>
                      <w:lang w:val="en-US" w:eastAsia="zh-CN"/>
                    </w:rPr>
                    <w:t>)</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核算排放速率/(kg/h)</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核算年排放量/(t/a)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主要排放口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1</w:t>
                  </w:r>
                </w:p>
              </w:tc>
              <w:tc>
                <w:tcPr>
                  <w:tcW w:w="13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DA00</w:t>
                  </w:r>
                  <w:r>
                    <w:rPr>
                      <w:rFonts w:hint="eastAsia" w:ascii="Times New Roman" w:hAnsi="Times New Roman" w:cs="Times New Roman"/>
                      <w:color w:val="auto"/>
                      <w:kern w:val="2"/>
                      <w:sz w:val="21"/>
                      <w:szCs w:val="24"/>
                      <w:highlight w:val="none"/>
                      <w:lang w:val="en-US" w:eastAsia="zh-CN"/>
                    </w:rPr>
                    <w:t>1（锅炉</w:t>
                  </w:r>
                  <w:r>
                    <w:rPr>
                      <w:rFonts w:hint="eastAsia" w:ascii="Times New Roman" w:hAnsi="Times New Roman" w:eastAsia="宋体" w:cs="Times New Roman"/>
                      <w:color w:val="auto"/>
                      <w:kern w:val="2"/>
                      <w:sz w:val="21"/>
                      <w:szCs w:val="24"/>
                      <w:highlight w:val="none"/>
                      <w:lang w:val="en-US" w:eastAsia="zh-CN"/>
                    </w:rPr>
                    <w:t>排放口</w:t>
                  </w:r>
                  <w:r>
                    <w:rPr>
                      <w:rFonts w:hint="eastAsia" w:ascii="Times New Roman" w:hAnsi="Times New Roman" w:cs="Times New Roman"/>
                      <w:color w:val="auto"/>
                      <w:kern w:val="2"/>
                      <w:sz w:val="21"/>
                      <w:szCs w:val="24"/>
                      <w:highlight w:val="none"/>
                      <w:lang w:val="en-US" w:eastAsia="zh-CN"/>
                    </w:rPr>
                    <w:t>）</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颗粒物</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1"/>
                      <w:highlight w:val="none"/>
                      <w:lang w:val="en-US" w:eastAsia="zh-CN" w:bidi="ar-SA"/>
                    </w:rPr>
                    <w:t>3.9</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i w:val="0"/>
                      <w:color w:val="auto"/>
                      <w:kern w:val="0"/>
                      <w:sz w:val="21"/>
                      <w:szCs w:val="21"/>
                      <w:highlight w:val="none"/>
                      <w:u w:val="none"/>
                      <w:lang w:val="en-US" w:eastAsia="zh-CN" w:bidi="ar"/>
                    </w:rPr>
                    <w:t>0.125</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1"/>
                      <w:highlight w:val="none"/>
                      <w:lang w:val="en-US" w:eastAsia="zh-CN" w:bidi="ar-SA"/>
                    </w:rPr>
                    <w:t>0.18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13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SO</w:t>
                  </w:r>
                  <w:r>
                    <w:rPr>
                      <w:rFonts w:hint="eastAsia" w:ascii="Times New Roman" w:hAnsi="Times New Roman" w:cs="Times New Roman"/>
                      <w:color w:val="auto"/>
                      <w:kern w:val="2"/>
                      <w:sz w:val="21"/>
                      <w:szCs w:val="21"/>
                      <w:highlight w:val="none"/>
                      <w:vertAlign w:val="subscript"/>
                      <w:lang w:val="en-US" w:eastAsia="zh-CN"/>
                    </w:rPr>
                    <w:t>2</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1"/>
                      <w:highlight w:val="none"/>
                      <w:lang w:val="en-US" w:eastAsia="zh-CN" w:bidi="ar-SA"/>
                    </w:rPr>
                    <w:t>3.54</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1111</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1"/>
                      <w:highlight w:val="none"/>
                      <w:lang w:val="en-US" w:eastAsia="zh-CN" w:bidi="ar-SA"/>
                    </w:rPr>
                    <w:t>0.16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13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NOx</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1"/>
                      <w:highlight w:val="none"/>
                      <w:lang w:val="en-US" w:eastAsia="zh-CN" w:bidi="ar-SA"/>
                    </w:rPr>
                    <w:t>45</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1.4097 </w:t>
                  </w:r>
                  <w:r>
                    <w:rPr>
                      <w:rFonts w:hint="eastAsia" w:eastAsia="宋体" w:cs="Times New Roman"/>
                      <w:color w:val="auto"/>
                      <w:kern w:val="2"/>
                      <w:sz w:val="21"/>
                      <w:szCs w:val="21"/>
                      <w:highlight w:val="none"/>
                      <w:lang w:val="en-US" w:eastAsia="zh-CN" w:bidi="ar-SA"/>
                    </w:rPr>
                    <w:t xml:space="preserve"> </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1"/>
                      <w:highlight w:val="none"/>
                      <w:lang w:val="en-US" w:eastAsia="zh-CN" w:bidi="ar-SA"/>
                    </w:rPr>
                    <w:t>2.03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主要排放口合计</w:t>
                  </w: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颗粒物</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1"/>
                      <w:highlight w:val="none"/>
                      <w:lang w:val="en-US" w:eastAsia="zh-CN" w:bidi="ar-SA"/>
                    </w:rPr>
                    <w:t>0.18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SO</w:t>
                  </w:r>
                  <w:r>
                    <w:rPr>
                      <w:rFonts w:hint="eastAsia" w:ascii="Times New Roman" w:hAnsi="Times New Roman" w:cs="Times New Roman"/>
                      <w:color w:val="auto"/>
                      <w:kern w:val="2"/>
                      <w:sz w:val="21"/>
                      <w:szCs w:val="21"/>
                      <w:highlight w:val="none"/>
                      <w:vertAlign w:val="subscript"/>
                      <w:lang w:val="en-US" w:eastAsia="zh-CN"/>
                    </w:rPr>
                    <w:t>2</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1"/>
                      <w:highlight w:val="none"/>
                      <w:lang w:val="en-US" w:eastAsia="zh-CN" w:bidi="ar-SA"/>
                    </w:rPr>
                    <w:t>0.16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NOx</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1"/>
                      <w:highlight w:val="none"/>
                      <w:lang w:val="en-US" w:eastAsia="zh-CN" w:bidi="ar-SA"/>
                    </w:rPr>
                    <w:t>2.03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一般排放口</w:t>
                  </w:r>
                  <w:r>
                    <w:rPr>
                      <w:rFonts w:hint="eastAsia" w:ascii="Times New Roman" w:hAnsi="Times New Roman" w:cs="Times New Roman"/>
                      <w:color w:val="auto"/>
                      <w:kern w:val="2"/>
                      <w:sz w:val="21"/>
                      <w:szCs w:val="24"/>
                      <w:highlight w:val="none"/>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w:t>
                  </w:r>
                </w:p>
              </w:tc>
              <w:tc>
                <w:tcPr>
                  <w:tcW w:w="18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bidi="ar-SA"/>
                    </w:rPr>
                  </w:pPr>
                  <w:r>
                    <w:rPr>
                      <w:rFonts w:hint="eastAsia" w:ascii="Times New Roman" w:hAnsi="Times New Roman" w:cs="Times New Roman"/>
                      <w:color w:val="auto"/>
                      <w:kern w:val="2"/>
                      <w:sz w:val="21"/>
                      <w:szCs w:val="24"/>
                      <w:highlight w:val="none"/>
                      <w:lang w:val="en-US" w:eastAsia="zh-CN"/>
                    </w:rPr>
                    <w:t>/</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w:t>
                  </w:r>
                </w:p>
              </w:tc>
              <w:tc>
                <w:tcPr>
                  <w:tcW w:w="1625"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一般排放口合计</w:t>
                  </w:r>
                </w:p>
              </w:tc>
              <w:tc>
                <w:tcPr>
                  <w:tcW w:w="4878" w:type="dxa"/>
                  <w:gridSpan w:val="3"/>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kern w:val="2"/>
                      <w:sz w:val="21"/>
                      <w:szCs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有组织排放总计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有组织排放总计</w:t>
                  </w: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颗粒物</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bidi="ar-SA"/>
                    </w:rPr>
                    <w:t>0.18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SO</w:t>
                  </w:r>
                  <w:r>
                    <w:rPr>
                      <w:rFonts w:hint="eastAsia" w:ascii="Times New Roman" w:hAnsi="Times New Roman" w:cs="Times New Roman"/>
                      <w:color w:val="auto"/>
                      <w:kern w:val="2"/>
                      <w:sz w:val="21"/>
                      <w:szCs w:val="21"/>
                      <w:highlight w:val="none"/>
                      <w:vertAlign w:val="subscript"/>
                      <w:lang w:val="en-US" w:eastAsia="zh-CN"/>
                    </w:rPr>
                    <w:t>2</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bidi="ar-SA"/>
                    </w:rPr>
                    <w:t>0.16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NOx</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bidi="ar-SA"/>
                    </w:rPr>
                    <w:t>2.03</w:t>
                  </w:r>
                </w:p>
              </w:tc>
            </w:tr>
          </w:tbl>
          <w:p>
            <w:pPr>
              <w:widowControl w:val="0"/>
              <w:overflowPunct w:val="0"/>
              <w:autoSpaceDE w:val="0"/>
              <w:autoSpaceDN w:val="0"/>
              <w:adjustRightInd w:val="0"/>
              <w:snapToGrid w:val="0"/>
              <w:spacing w:before="0" w:after="0" w:line="360" w:lineRule="auto"/>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项目</w:t>
            </w:r>
            <w:r>
              <w:rPr>
                <w:rFonts w:hint="eastAsia" w:ascii="Times New Roman" w:hAnsi="Times New Roman" w:eastAsia="宋体" w:cs="Times New Roman"/>
                <w:color w:val="auto"/>
                <w:kern w:val="2"/>
                <w:sz w:val="24"/>
                <w:szCs w:val="24"/>
                <w:highlight w:val="none"/>
                <w:lang w:val="en-US" w:eastAsia="zh-CN" w:bidi="ar-SA"/>
              </w:rPr>
              <w:t>无</w:t>
            </w:r>
            <w:r>
              <w:rPr>
                <w:rFonts w:ascii="Times New Roman" w:hAnsi="Times New Roman" w:eastAsia="宋体" w:cs="Times New Roman"/>
                <w:color w:val="auto"/>
                <w:kern w:val="2"/>
                <w:sz w:val="24"/>
                <w:szCs w:val="24"/>
                <w:highlight w:val="none"/>
                <w:lang w:val="en-US" w:eastAsia="zh-CN" w:bidi="ar-SA"/>
              </w:rPr>
              <w:t>组织排放核算见表</w:t>
            </w:r>
            <w:r>
              <w:rPr>
                <w:rFonts w:hint="eastAsia" w:ascii="Times New Roman" w:hAnsi="Times New Roman" w:eastAsia="宋体" w:cs="Times New Roman"/>
                <w:color w:val="auto"/>
                <w:kern w:val="2"/>
                <w:sz w:val="24"/>
                <w:szCs w:val="24"/>
                <w:highlight w:val="none"/>
                <w:lang w:val="en-US" w:eastAsia="zh-CN" w:bidi="ar-SA"/>
              </w:rPr>
              <w:t>4.5-</w:t>
            </w:r>
            <w:r>
              <w:rPr>
                <w:rFonts w:hint="eastAsia" w:ascii="Times New Roman" w:hAnsi="Times New Roman" w:cs="Times New Roman"/>
                <w:color w:val="auto"/>
                <w:kern w:val="2"/>
                <w:sz w:val="24"/>
                <w:szCs w:val="24"/>
                <w:highlight w:val="none"/>
                <w:lang w:val="en-US" w:eastAsia="zh-CN" w:bidi="ar-SA"/>
              </w:rPr>
              <w:t>10</w:t>
            </w:r>
            <w:r>
              <w:rPr>
                <w:rFonts w:ascii="Times New Roman" w:hAnsi="Times New Roman" w:eastAsia="宋体" w:cs="Times New Roman"/>
                <w:color w:val="auto"/>
                <w:kern w:val="2"/>
                <w:sz w:val="24"/>
                <w:szCs w:val="24"/>
                <w:highlight w:val="none"/>
                <w:lang w:val="en-US" w:eastAsia="zh-CN" w:bidi="ar-SA"/>
              </w:rPr>
              <w:t>。</w:t>
            </w:r>
          </w:p>
          <w:p>
            <w:pPr>
              <w:widowControl w:val="0"/>
              <w:overflowPunct w:val="0"/>
              <w:autoSpaceDE w:val="0"/>
              <w:autoSpaceDN w:val="0"/>
              <w:adjustRightInd w:val="0"/>
              <w:snapToGrid w:val="0"/>
              <w:spacing w:before="0" w:after="0" w:line="360" w:lineRule="auto"/>
              <w:ind w:left="0" w:right="0" w:firstLine="482" w:firstLineChars="200"/>
              <w:jc w:val="center"/>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表</w:t>
            </w:r>
            <w:r>
              <w:rPr>
                <w:rFonts w:hint="eastAsia" w:ascii="Times New Roman" w:hAnsi="Times New Roman" w:eastAsia="宋体" w:cs="Times New Roman"/>
                <w:b/>
                <w:color w:val="auto"/>
                <w:kern w:val="2"/>
                <w:sz w:val="24"/>
                <w:szCs w:val="24"/>
                <w:highlight w:val="none"/>
                <w:lang w:val="en-US" w:eastAsia="zh-CN" w:bidi="ar-SA"/>
              </w:rPr>
              <w:t>4.5-</w:t>
            </w:r>
            <w:r>
              <w:rPr>
                <w:rFonts w:hint="eastAsia" w:ascii="Times New Roman" w:hAnsi="Times New Roman" w:cs="Times New Roman"/>
                <w:b/>
                <w:color w:val="auto"/>
                <w:kern w:val="2"/>
                <w:sz w:val="24"/>
                <w:szCs w:val="24"/>
                <w:highlight w:val="none"/>
                <w:lang w:val="en-US" w:eastAsia="zh-CN" w:bidi="ar-SA"/>
              </w:rPr>
              <w:t>10</w:t>
            </w:r>
            <w:r>
              <w:rPr>
                <w:rFonts w:ascii="Times New Roman" w:hAnsi="Times New Roman" w:eastAsia="宋体" w:cs="Times New Roman"/>
                <w:b/>
                <w:color w:val="auto"/>
                <w:kern w:val="2"/>
                <w:sz w:val="24"/>
                <w:szCs w:val="24"/>
                <w:highlight w:val="none"/>
                <w:lang w:val="en-US" w:eastAsia="zh-CN" w:bidi="ar-SA"/>
              </w:rPr>
              <w:t>本项目</w:t>
            </w:r>
            <w:r>
              <w:rPr>
                <w:rFonts w:hint="eastAsia" w:ascii="Times New Roman" w:hAnsi="Times New Roman" w:cs="Times New Roman"/>
                <w:b/>
                <w:color w:val="auto"/>
                <w:kern w:val="2"/>
                <w:sz w:val="24"/>
                <w:szCs w:val="24"/>
                <w:highlight w:val="none"/>
                <w:lang w:val="en-US" w:eastAsia="zh-CN" w:bidi="ar-SA"/>
              </w:rPr>
              <w:t>无组织</w:t>
            </w:r>
            <w:r>
              <w:rPr>
                <w:rFonts w:ascii="Times New Roman" w:hAnsi="Times New Roman" w:eastAsia="宋体" w:cs="Times New Roman"/>
                <w:b/>
                <w:color w:val="auto"/>
                <w:kern w:val="2"/>
                <w:sz w:val="24"/>
                <w:szCs w:val="24"/>
                <w:highlight w:val="none"/>
                <w:lang w:val="en-US" w:eastAsia="zh-CN" w:bidi="ar-SA"/>
              </w:rPr>
              <w:t>废气排放核算表</w:t>
            </w:r>
          </w:p>
          <w:tbl>
            <w:tblPr>
              <w:tblStyle w:val="18"/>
              <w:tblW w:w="850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46"/>
              <w:gridCol w:w="1530"/>
              <w:gridCol w:w="967"/>
              <w:gridCol w:w="1397"/>
              <w:gridCol w:w="1900"/>
              <w:gridCol w:w="1170"/>
              <w:gridCol w:w="109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序号</w:t>
                  </w:r>
                </w:p>
              </w:tc>
              <w:tc>
                <w:tcPr>
                  <w:tcW w:w="15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排放口编号</w:t>
                  </w:r>
                </w:p>
              </w:tc>
              <w:tc>
                <w:tcPr>
                  <w:tcW w:w="9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污染物</w:t>
                  </w:r>
                </w:p>
              </w:tc>
              <w:tc>
                <w:tcPr>
                  <w:tcW w:w="13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主要污染防治措施</w:t>
                  </w:r>
                </w:p>
              </w:tc>
              <w:tc>
                <w:tcPr>
                  <w:tcW w:w="3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国家或地方污染物排放标准</w:t>
                  </w:r>
                </w:p>
              </w:tc>
              <w:tc>
                <w:tcPr>
                  <w:tcW w:w="10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b/>
                      <w:bCs/>
                      <w:color w:val="auto"/>
                      <w:kern w:val="2"/>
                      <w:sz w:val="21"/>
                      <w:szCs w:val="21"/>
                      <w:highlight w:val="none"/>
                    </w:rPr>
                    <w:t>年排放量/</w:t>
                  </w:r>
                  <w:r>
                    <w:rPr>
                      <w:rFonts w:hint="default" w:ascii="Times New Roman" w:hAnsi="Times New Roman" w:eastAsia="宋体" w:cs="Times New Roman"/>
                      <w:b/>
                      <w:bCs/>
                      <w:color w:val="auto"/>
                      <w:kern w:val="2"/>
                      <w:sz w:val="21"/>
                      <w:szCs w:val="21"/>
                      <w:highlight w:val="none"/>
                      <w:lang w:eastAsia="zh-CN"/>
                    </w:rPr>
                    <w:t>（</w:t>
                  </w:r>
                  <w:r>
                    <w:rPr>
                      <w:rFonts w:hint="default" w:ascii="Times New Roman" w:hAnsi="Times New Roman" w:eastAsia="宋体" w:cs="Times New Roman"/>
                      <w:b/>
                      <w:bCs/>
                      <w:color w:val="auto"/>
                      <w:kern w:val="2"/>
                      <w:sz w:val="21"/>
                      <w:szCs w:val="21"/>
                      <w:highlight w:val="none"/>
                    </w:rPr>
                    <w:t>t/a</w:t>
                  </w:r>
                  <w:r>
                    <w:rPr>
                      <w:rFonts w:hint="default" w:ascii="Times New Roman" w:hAnsi="Times New Roman" w:eastAsia="宋体" w:cs="Times New Roman"/>
                      <w:b/>
                      <w:bCs/>
                      <w:color w:val="auto"/>
                      <w:kern w:val="2"/>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p>
              </w:tc>
              <w:tc>
                <w:tcPr>
                  <w:tcW w:w="15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p>
              </w:tc>
              <w:tc>
                <w:tcPr>
                  <w:tcW w:w="9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p>
              </w:tc>
              <w:tc>
                <w:tcPr>
                  <w:tcW w:w="13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标准名称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1"/>
                      <w:szCs w:val="21"/>
                      <w:highlight w:val="none"/>
                      <w:lang w:eastAsia="zh-CN"/>
                    </w:rPr>
                  </w:pPr>
                  <w:r>
                    <w:rPr>
                      <w:rFonts w:hint="default" w:ascii="Times New Roman" w:hAnsi="Times New Roman" w:eastAsia="宋体" w:cs="Times New Roman"/>
                      <w:b/>
                      <w:bCs/>
                      <w:color w:val="auto"/>
                      <w:kern w:val="2"/>
                      <w:sz w:val="21"/>
                      <w:szCs w:val="21"/>
                      <w:highlight w:val="none"/>
                    </w:rPr>
                    <w:t>浓度限值/</w:t>
                  </w:r>
                  <w:r>
                    <w:rPr>
                      <w:rFonts w:hint="default" w:ascii="Times New Roman" w:hAnsi="Times New Roman" w:eastAsia="宋体" w:cs="Times New Roman"/>
                      <w:b/>
                      <w:bCs/>
                      <w:color w:val="auto"/>
                      <w:kern w:val="2"/>
                      <w:sz w:val="21"/>
                      <w:szCs w:val="21"/>
                      <w:highlight w:val="none"/>
                      <w:lang w:eastAsia="zh-CN"/>
                    </w:rPr>
                    <w:t>（</w:t>
                  </w:r>
                  <w:r>
                    <w:rPr>
                      <w:rFonts w:hint="default" w:ascii="Times New Roman" w:hAnsi="Times New Roman" w:eastAsia="宋体" w:cs="Times New Roman"/>
                      <w:b/>
                      <w:bCs/>
                      <w:color w:val="auto"/>
                      <w:kern w:val="2"/>
                      <w:sz w:val="21"/>
                      <w:szCs w:val="21"/>
                      <w:highlight w:val="none"/>
                    </w:rPr>
                    <w:t>mg/m</w:t>
                  </w:r>
                  <w:r>
                    <w:rPr>
                      <w:rFonts w:hint="default" w:ascii="Times New Roman" w:hAnsi="Times New Roman" w:eastAsia="宋体" w:cs="Times New Roman"/>
                      <w:b/>
                      <w:bCs/>
                      <w:color w:val="auto"/>
                      <w:kern w:val="2"/>
                      <w:sz w:val="21"/>
                      <w:szCs w:val="21"/>
                      <w:highlight w:val="none"/>
                      <w:vertAlign w:val="superscript"/>
                    </w:rPr>
                    <w:t>3</w:t>
                  </w:r>
                  <w:r>
                    <w:rPr>
                      <w:rFonts w:hint="default" w:ascii="Times New Roman" w:hAnsi="Times New Roman" w:eastAsia="宋体" w:cs="Times New Roman"/>
                      <w:b/>
                      <w:bCs/>
                      <w:color w:val="auto"/>
                      <w:kern w:val="2"/>
                      <w:sz w:val="21"/>
                      <w:szCs w:val="21"/>
                      <w:highlight w:val="none"/>
                      <w:lang w:eastAsia="zh-CN"/>
                    </w:rPr>
                    <w:t>）</w:t>
                  </w:r>
                </w:p>
              </w:tc>
              <w:tc>
                <w:tcPr>
                  <w:tcW w:w="10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70" w:hRule="atLeast"/>
                <w:jc w:val="center"/>
              </w:trPr>
              <w:tc>
                <w:tcPr>
                  <w:tcW w:w="4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01</w:t>
                  </w:r>
                </w:p>
              </w:tc>
              <w:tc>
                <w:tcPr>
                  <w:tcW w:w="15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厂界</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硫化氢</w:t>
                  </w:r>
                </w:p>
              </w:tc>
              <w:tc>
                <w:tcPr>
                  <w:tcW w:w="139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污水处理站恶臭区域加盖+投放除臭剂</w:t>
                  </w:r>
                  <w:r>
                    <w:rPr>
                      <w:rFonts w:hint="eastAsia" w:ascii="Times New Roman" w:hAnsi="Times New Roman" w:cs="Times New Roman"/>
                      <w:color w:val="auto"/>
                      <w:kern w:val="2"/>
                      <w:sz w:val="21"/>
                      <w:szCs w:val="21"/>
                      <w:highlight w:val="none"/>
                      <w:lang w:val="en-US" w:eastAsia="zh-CN"/>
                    </w:rPr>
                    <w:t>+</w:t>
                  </w:r>
                  <w:r>
                    <w:rPr>
                      <w:rFonts w:hint="eastAsia" w:cs="Times New Roman"/>
                      <w:color w:val="auto"/>
                      <w:kern w:val="2"/>
                      <w:sz w:val="21"/>
                      <w:szCs w:val="21"/>
                      <w:highlight w:val="none"/>
                      <w:lang w:val="en-US" w:eastAsia="zh-CN"/>
                    </w:rPr>
                    <w:t>绿化</w:t>
                  </w:r>
                </w:p>
              </w:tc>
              <w:tc>
                <w:tcPr>
                  <w:tcW w:w="1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1"/>
                      <w:highlight w:val="none"/>
                      <w:lang w:eastAsia="zh-CN"/>
                    </w:rPr>
                  </w:pPr>
                  <w:r>
                    <w:rPr>
                      <w:rFonts w:hint="eastAsia" w:ascii="Times New Roman" w:hAnsi="Times New Roman" w:eastAsia="宋体" w:cs="Times New Roman"/>
                      <w:color w:val="auto"/>
                      <w:kern w:val="2"/>
                      <w:sz w:val="21"/>
                      <w:szCs w:val="21"/>
                      <w:highlight w:val="none"/>
                      <w:lang w:val="en-US" w:eastAsia="zh-CN"/>
                    </w:rPr>
                    <w:t>《恶臭污染物排放标准》（GB14554-93）表1恶臭污染物厂界标准值</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0.06</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i w:val="0"/>
                      <w:iCs w:val="0"/>
                      <w:color w:val="auto"/>
                      <w:sz w:val="21"/>
                      <w:szCs w:val="21"/>
                      <w:highlight w:val="none"/>
                      <w:u w:val="none"/>
                      <w:lang w:val="en-US" w:eastAsia="zh-CN" w:bidi="ar-SA"/>
                    </w:rPr>
                  </w:pPr>
                  <w:r>
                    <w:rPr>
                      <w:rFonts w:hint="eastAsia" w:cs="Times New Roman"/>
                      <w:color w:val="auto"/>
                      <w:kern w:val="2"/>
                      <w:sz w:val="21"/>
                      <w:szCs w:val="21"/>
                      <w:highlight w:val="none"/>
                      <w:lang w:val="en-US" w:eastAsia="zh-CN"/>
                    </w:rPr>
                    <w:t>0.003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70" w:hRule="atLeast"/>
                <w:jc w:val="center"/>
              </w:trPr>
              <w:tc>
                <w:tcPr>
                  <w:tcW w:w="4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1"/>
                      <w:highlight w:val="none"/>
                      <w:lang w:val="en-US" w:eastAsia="zh-CN"/>
                    </w:rPr>
                  </w:pPr>
                </w:p>
              </w:tc>
              <w:tc>
                <w:tcPr>
                  <w:tcW w:w="15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auto"/>
                      <w:kern w:val="2"/>
                      <w:sz w:val="21"/>
                      <w:szCs w:val="21"/>
                      <w:highlight w:val="none"/>
                      <w:lang w:val="en-US" w:eastAsia="zh-CN"/>
                    </w:rPr>
                  </w:pP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氨</w:t>
                  </w:r>
                </w:p>
              </w:tc>
              <w:tc>
                <w:tcPr>
                  <w:tcW w:w="13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Times New Roman" w:hAnsi="Times New Roman" w:cs="Times New Roman"/>
                      <w:color w:val="auto"/>
                      <w:kern w:val="2"/>
                      <w:sz w:val="21"/>
                      <w:szCs w:val="21"/>
                      <w:highlight w:val="none"/>
                      <w:lang w:val="en-US" w:eastAsia="zh-CN"/>
                    </w:rPr>
                  </w:pPr>
                </w:p>
              </w:tc>
              <w:tc>
                <w:tcPr>
                  <w:tcW w:w="1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1"/>
                      <w:highlight w:val="none"/>
                      <w:lang w:val="en-US" w:eastAsia="zh-CN"/>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1.5</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kern w:val="2"/>
                      <w:sz w:val="21"/>
                      <w:szCs w:val="21"/>
                      <w:highlight w:val="none"/>
                      <w:lang w:val="en-US" w:eastAsia="zh-CN"/>
                    </w:rPr>
                    <w:t>0.088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无组织排放总计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无组织排放总计</w:t>
                  </w:r>
                </w:p>
              </w:tc>
              <w:tc>
                <w:tcPr>
                  <w:tcW w:w="54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rPr>
                  </w:pPr>
                  <w:r>
                    <w:rPr>
                      <w:rFonts w:hint="eastAsia" w:cs="Times New Roman"/>
                      <w:color w:val="auto"/>
                      <w:kern w:val="2"/>
                      <w:sz w:val="21"/>
                      <w:szCs w:val="21"/>
                      <w:highlight w:val="none"/>
                      <w:lang w:val="en-US" w:eastAsia="zh-CN"/>
                    </w:rPr>
                    <w:t>硫化氢</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2"/>
                      <w:highlight w:val="none"/>
                      <w:lang w:val="en-US" w:eastAsia="zh-CN"/>
                    </w:rPr>
                  </w:pPr>
                  <w:r>
                    <w:rPr>
                      <w:rFonts w:hint="eastAsia" w:cs="Times New Roman"/>
                      <w:color w:val="auto"/>
                      <w:kern w:val="2"/>
                      <w:sz w:val="21"/>
                      <w:szCs w:val="21"/>
                      <w:highlight w:val="none"/>
                      <w:lang w:val="en-US" w:eastAsia="zh-CN"/>
                    </w:rPr>
                    <w:t>0.003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1"/>
                      <w:highlight w:val="none"/>
                    </w:rPr>
                  </w:pPr>
                </w:p>
              </w:tc>
              <w:tc>
                <w:tcPr>
                  <w:tcW w:w="54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氨</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cs="Times New Roman"/>
                      <w:color w:val="auto"/>
                      <w:kern w:val="2"/>
                      <w:sz w:val="21"/>
                      <w:szCs w:val="22"/>
                      <w:highlight w:val="none"/>
                      <w:lang w:val="en-US" w:eastAsia="zh-CN"/>
                    </w:rPr>
                  </w:pPr>
                  <w:r>
                    <w:rPr>
                      <w:rFonts w:hint="eastAsia" w:cs="Times New Roman"/>
                      <w:color w:val="auto"/>
                      <w:kern w:val="2"/>
                      <w:sz w:val="21"/>
                      <w:szCs w:val="21"/>
                      <w:highlight w:val="none"/>
                      <w:lang w:val="en-US" w:eastAsia="zh-CN"/>
                    </w:rPr>
                    <w:t>0.088</w:t>
                  </w:r>
                </w:p>
              </w:tc>
            </w:tr>
          </w:tbl>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（3）非正常工况</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在所有工艺设备及环保设备工作正常的情况下，本项目排放的各废气污染物量较低，</w:t>
            </w:r>
            <w:r>
              <w:rPr>
                <w:rFonts w:hint="eastAsia" w:ascii="Times New Roman" w:hAnsi="Times New Roman" w:eastAsia="宋体" w:cs="Times New Roman"/>
                <w:color w:val="auto"/>
                <w:kern w:val="2"/>
                <w:sz w:val="24"/>
                <w:szCs w:val="24"/>
                <w:highlight w:val="none"/>
                <w:lang w:val="en-US" w:eastAsia="zh-CN" w:bidi="ar-SA"/>
              </w:rPr>
              <w:t>在</w:t>
            </w:r>
            <w:r>
              <w:rPr>
                <w:rFonts w:hint="default" w:ascii="Times New Roman" w:hAnsi="Times New Roman" w:eastAsia="宋体" w:cs="Times New Roman"/>
                <w:color w:val="auto"/>
                <w:kern w:val="2"/>
                <w:sz w:val="24"/>
                <w:szCs w:val="24"/>
                <w:highlight w:val="none"/>
                <w:lang w:val="en-US" w:eastAsia="zh-CN" w:bidi="ar-SA"/>
              </w:rPr>
              <w:t>开、停、检修和治理措施故障均会造成污染物排放瞬时增大甚至超标情况，因此环评中需要对此类非正常工况排放进行分析和预测。本项目非正常工况主要考虑装置失效时的情况。非正常工况下，</w:t>
            </w:r>
            <w:r>
              <w:rPr>
                <w:rFonts w:hint="eastAsia" w:ascii="Times New Roman" w:hAnsi="Times New Roman" w:eastAsia="宋体" w:cs="Times New Roman"/>
                <w:color w:val="auto"/>
                <w:kern w:val="2"/>
                <w:sz w:val="24"/>
                <w:szCs w:val="24"/>
                <w:highlight w:val="none"/>
                <w:lang w:val="en-US" w:eastAsia="zh-CN" w:bidi="ar-SA"/>
              </w:rPr>
              <w:t>按照处理效率的</w:t>
            </w:r>
            <w:r>
              <w:rPr>
                <w:rFonts w:hint="eastAsia" w:ascii="Times New Roman" w:hAnsi="Times New Roman"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0%计，</w:t>
            </w:r>
            <w:r>
              <w:rPr>
                <w:rFonts w:hint="default" w:ascii="Times New Roman" w:hAnsi="Times New Roman" w:eastAsia="宋体" w:cs="Times New Roman"/>
                <w:color w:val="auto"/>
                <w:kern w:val="2"/>
                <w:sz w:val="24"/>
                <w:szCs w:val="24"/>
                <w:highlight w:val="none"/>
                <w:lang w:val="en-US" w:eastAsia="zh-CN" w:bidi="ar-SA"/>
              </w:rPr>
              <w:t>项目排气筒排放的废气源强见表</w:t>
            </w:r>
            <w:r>
              <w:rPr>
                <w:rFonts w:hint="eastAsia" w:ascii="Times New Roman" w:hAnsi="Times New Roman" w:eastAsia="宋体" w:cs="Times New Roman"/>
                <w:color w:val="auto"/>
                <w:kern w:val="2"/>
                <w:sz w:val="24"/>
                <w:szCs w:val="24"/>
                <w:highlight w:val="none"/>
                <w:lang w:val="en-US" w:eastAsia="zh-CN" w:bidi="ar-SA"/>
              </w:rPr>
              <w:t>4.5-</w:t>
            </w:r>
            <w:r>
              <w:rPr>
                <w:rFonts w:hint="eastAsia" w:ascii="Times New Roman" w:hAnsi="Times New Roman" w:cs="Times New Roman"/>
                <w:color w:val="auto"/>
                <w:kern w:val="2"/>
                <w:sz w:val="24"/>
                <w:szCs w:val="24"/>
                <w:highlight w:val="none"/>
                <w:lang w:val="en-US" w:eastAsia="zh-CN" w:bidi="ar-SA"/>
              </w:rPr>
              <w:t>11</w:t>
            </w:r>
            <w:r>
              <w:rPr>
                <w:rFonts w:hint="eastAsia"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center"/>
              <w:textAlignment w:val="auto"/>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w:t>
            </w:r>
            <w:r>
              <w:rPr>
                <w:rFonts w:hint="eastAsia" w:ascii="Times New Roman" w:hAnsi="Times New Roman" w:eastAsia="宋体" w:cs="Times New Roman"/>
                <w:b/>
                <w:color w:val="auto"/>
                <w:kern w:val="2"/>
                <w:sz w:val="24"/>
                <w:szCs w:val="24"/>
                <w:highlight w:val="none"/>
                <w:lang w:val="en-US" w:eastAsia="zh-CN" w:bidi="ar-SA"/>
              </w:rPr>
              <w:t>4.5-</w:t>
            </w:r>
            <w:r>
              <w:rPr>
                <w:rFonts w:hint="eastAsia" w:ascii="Times New Roman" w:hAnsi="Times New Roman" w:cs="Times New Roman"/>
                <w:b/>
                <w:color w:val="auto"/>
                <w:kern w:val="2"/>
                <w:sz w:val="24"/>
                <w:szCs w:val="24"/>
                <w:highlight w:val="none"/>
                <w:lang w:val="en-US" w:eastAsia="zh-CN" w:bidi="ar-SA"/>
              </w:rPr>
              <w:t>11</w:t>
            </w:r>
            <w:r>
              <w:rPr>
                <w:rFonts w:hint="default" w:ascii="Times New Roman" w:hAnsi="Times New Roman" w:eastAsia="宋体" w:cs="Times New Roman"/>
                <w:b/>
                <w:color w:val="auto"/>
                <w:kern w:val="2"/>
                <w:sz w:val="24"/>
                <w:szCs w:val="24"/>
                <w:highlight w:val="none"/>
                <w:lang w:val="en-US" w:eastAsia="zh-CN" w:bidi="ar-SA"/>
              </w:rPr>
              <w:t>本项目</w:t>
            </w:r>
            <w:r>
              <w:rPr>
                <w:rFonts w:hint="eastAsia" w:ascii="Times New Roman" w:hAnsi="Times New Roman" w:eastAsia="宋体" w:cs="Times New Roman"/>
                <w:b/>
                <w:color w:val="auto"/>
                <w:kern w:val="2"/>
                <w:sz w:val="24"/>
                <w:szCs w:val="24"/>
                <w:highlight w:val="none"/>
                <w:lang w:val="en-US" w:eastAsia="zh-CN" w:bidi="ar-SA"/>
              </w:rPr>
              <w:t>有组织</w:t>
            </w:r>
            <w:r>
              <w:rPr>
                <w:rFonts w:hint="default" w:ascii="Times New Roman" w:hAnsi="Times New Roman" w:eastAsia="宋体" w:cs="Times New Roman"/>
                <w:b/>
                <w:color w:val="auto"/>
                <w:kern w:val="2"/>
                <w:sz w:val="24"/>
                <w:szCs w:val="24"/>
                <w:highlight w:val="none"/>
                <w:lang w:val="en-US" w:eastAsia="zh-CN" w:bidi="ar-SA"/>
              </w:rPr>
              <w:t>大气污染物</w:t>
            </w:r>
            <w:r>
              <w:rPr>
                <w:rFonts w:hint="eastAsia" w:ascii="Times New Roman" w:hAnsi="Times New Roman" w:eastAsia="宋体" w:cs="Times New Roman"/>
                <w:b/>
                <w:color w:val="auto"/>
                <w:kern w:val="2"/>
                <w:sz w:val="24"/>
                <w:szCs w:val="24"/>
                <w:highlight w:val="none"/>
                <w:lang w:val="en-US" w:eastAsia="zh-CN" w:bidi="ar-SA"/>
              </w:rPr>
              <w:t>非正常</w:t>
            </w:r>
            <w:r>
              <w:rPr>
                <w:rFonts w:hint="eastAsia" w:ascii="Times New Roman" w:hAnsi="Times New Roman" w:cs="Times New Roman"/>
                <w:b/>
                <w:color w:val="auto"/>
                <w:kern w:val="2"/>
                <w:sz w:val="24"/>
                <w:szCs w:val="24"/>
                <w:highlight w:val="none"/>
                <w:lang w:val="en-US" w:eastAsia="zh-CN" w:bidi="ar-SA"/>
              </w:rPr>
              <w:t>工况</w:t>
            </w:r>
            <w:r>
              <w:rPr>
                <w:rFonts w:hint="default" w:ascii="Times New Roman" w:hAnsi="Times New Roman" w:eastAsia="宋体" w:cs="Times New Roman"/>
                <w:b/>
                <w:color w:val="auto"/>
                <w:kern w:val="2"/>
                <w:sz w:val="24"/>
                <w:szCs w:val="24"/>
                <w:highlight w:val="none"/>
                <w:lang w:val="en-US" w:eastAsia="zh-CN" w:bidi="ar-SA"/>
              </w:rPr>
              <w:t>年排放核算表</w:t>
            </w:r>
          </w:p>
          <w:tbl>
            <w:tblPr>
              <w:tblStyle w:val="18"/>
              <w:tblW w:w="107232449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40"/>
              <w:gridCol w:w="649"/>
              <w:gridCol w:w="834"/>
              <w:gridCol w:w="846"/>
              <w:gridCol w:w="751"/>
              <w:gridCol w:w="643"/>
              <w:gridCol w:w="1346"/>
              <w:gridCol w:w="13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rPr>
                    <w:t>污染源</w:t>
                  </w:r>
                </w:p>
              </w:tc>
              <w:tc>
                <w:tcPr>
                  <w:tcW w:w="787"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非正常排放原因</w:t>
                  </w:r>
                </w:p>
              </w:tc>
              <w:tc>
                <w:tcPr>
                  <w:tcW w:w="38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污染物</w:t>
                  </w:r>
                </w:p>
              </w:tc>
              <w:tc>
                <w:tcPr>
                  <w:tcW w:w="490"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非正常排放浓度（</w:t>
                  </w:r>
                  <w:r>
                    <w:rPr>
                      <w:rFonts w:hint="eastAsia" w:ascii="Times New Roman" w:hAnsi="Times New Roman" w:eastAsia="宋体" w:cs="Times New Roman"/>
                      <w:color w:val="auto"/>
                      <w:kern w:val="2"/>
                      <w:sz w:val="21"/>
                      <w:szCs w:val="21"/>
                      <w:highlight w:val="none"/>
                      <w:lang w:val="en-US" w:eastAsia="zh-CN"/>
                    </w:rPr>
                    <w:t>m</w:t>
                  </w:r>
                  <w:r>
                    <w:rPr>
                      <w:rFonts w:hint="default" w:ascii="Times New Roman" w:hAnsi="Times New Roman" w:eastAsia="宋体" w:cs="Times New Roman"/>
                      <w:color w:val="auto"/>
                      <w:kern w:val="2"/>
                      <w:sz w:val="21"/>
                      <w:szCs w:val="24"/>
                      <w:highlight w:val="none"/>
                    </w:rPr>
                    <w:t>g/m</w:t>
                  </w:r>
                  <w:r>
                    <w:rPr>
                      <w:rFonts w:hint="default" w:ascii="Times New Roman" w:hAnsi="Times New Roman" w:eastAsia="宋体" w:cs="Times New Roman"/>
                      <w:color w:val="auto"/>
                      <w:kern w:val="2"/>
                      <w:sz w:val="21"/>
                      <w:szCs w:val="24"/>
                      <w:highlight w:val="none"/>
                      <w:vertAlign w:val="superscript"/>
                    </w:rPr>
                    <w:t>3</w:t>
                  </w:r>
                  <w:r>
                    <w:rPr>
                      <w:rFonts w:hint="default" w:ascii="Times New Roman" w:hAnsi="Times New Roman" w:eastAsia="宋体" w:cs="Times New Roman"/>
                      <w:color w:val="auto"/>
                      <w:kern w:val="2"/>
                      <w:sz w:val="21"/>
                      <w:szCs w:val="21"/>
                      <w:highlight w:val="none"/>
                      <w:lang w:val="en-US" w:eastAsia="zh-CN"/>
                    </w:rPr>
                    <w:t>）</w:t>
                  </w:r>
                </w:p>
              </w:tc>
              <w:tc>
                <w:tcPr>
                  <w:tcW w:w="497" w:type="pct"/>
                  <w:tcBorders>
                    <w:tl2br w:val="nil"/>
                    <w:tr2bl w:val="nil"/>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rPr>
                    <w:t>非正常排放</w:t>
                  </w:r>
                  <w:r>
                    <w:rPr>
                      <w:rFonts w:hint="eastAsia" w:ascii="Times New Roman" w:hAnsi="Times New Roman" w:cs="Times New Roman"/>
                      <w:color w:val="auto"/>
                      <w:kern w:val="2"/>
                      <w:sz w:val="21"/>
                      <w:szCs w:val="21"/>
                      <w:highlight w:val="none"/>
                      <w:lang w:val="en-US" w:eastAsia="zh-CN"/>
                    </w:rPr>
                    <w:t>速率</w:t>
                  </w:r>
                  <w:r>
                    <w:rPr>
                      <w:rFonts w:hint="default" w:ascii="Times New Roman" w:hAnsi="Times New Roman" w:eastAsia="宋体" w:cs="Times New Roman"/>
                      <w:color w:val="auto"/>
                      <w:kern w:val="2"/>
                      <w:sz w:val="21"/>
                      <w:szCs w:val="21"/>
                      <w:highlight w:val="none"/>
                      <w:lang w:val="en-US" w:eastAsia="zh-CN"/>
                    </w:rPr>
                    <w:t>/</w:t>
                  </w:r>
                  <w:r>
                    <w:rPr>
                      <w:rFonts w:hint="default" w:ascii="Times New Roman" w:hAnsi="Times New Roman" w:eastAsia="宋体" w:cs="Times New Roman"/>
                      <w:color w:val="auto"/>
                      <w:kern w:val="2"/>
                      <w:sz w:val="21"/>
                      <w:szCs w:val="21"/>
                      <w:highlight w:val="none"/>
                    </w:rPr>
                    <w:t>(</w:t>
                  </w:r>
                  <w:r>
                    <w:rPr>
                      <w:rFonts w:hint="eastAsia" w:ascii="Times New Roman" w:hAnsi="Times New Roman" w:eastAsia="宋体" w:cs="Times New Roman"/>
                      <w:color w:val="auto"/>
                      <w:kern w:val="2"/>
                      <w:sz w:val="21"/>
                      <w:szCs w:val="21"/>
                      <w:highlight w:val="none"/>
                      <w:lang w:val="en-US" w:eastAsia="zh-CN"/>
                    </w:rPr>
                    <w:t>kg/h</w:t>
                  </w:r>
                  <w:r>
                    <w:rPr>
                      <w:rFonts w:hint="default" w:ascii="Times New Roman" w:hAnsi="Times New Roman" w:eastAsia="宋体" w:cs="Times New Roman"/>
                      <w:color w:val="auto"/>
                      <w:kern w:val="2"/>
                      <w:sz w:val="21"/>
                      <w:szCs w:val="21"/>
                      <w:highlight w:val="none"/>
                    </w:rPr>
                    <w:t>)</w:t>
                  </w:r>
                </w:p>
              </w:tc>
              <w:tc>
                <w:tcPr>
                  <w:tcW w:w="44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rPr>
                    <w:t>单次持续时间/h</w:t>
                  </w:r>
                </w:p>
              </w:tc>
              <w:tc>
                <w:tcPr>
                  <w:tcW w:w="378"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rPr>
                    <w:t>年发生频次/次</w:t>
                  </w:r>
                </w:p>
              </w:tc>
              <w:tc>
                <w:tcPr>
                  <w:tcW w:w="79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非正常排放</w:t>
                  </w:r>
                  <w:r>
                    <w:rPr>
                      <w:rFonts w:hint="eastAsia" w:ascii="Times New Roman" w:hAnsi="Times New Roman" w:cs="Times New Roman"/>
                      <w:color w:val="auto"/>
                      <w:kern w:val="2"/>
                      <w:sz w:val="21"/>
                      <w:szCs w:val="21"/>
                      <w:highlight w:val="none"/>
                      <w:lang w:val="en-US" w:eastAsia="zh-CN"/>
                    </w:rPr>
                    <w:t>量</w:t>
                  </w:r>
                  <w:r>
                    <w:rPr>
                      <w:rFonts w:hint="default" w:ascii="Times New Roman" w:hAnsi="Times New Roman" w:eastAsia="宋体" w:cs="Times New Roman"/>
                      <w:color w:val="auto"/>
                      <w:kern w:val="2"/>
                      <w:sz w:val="21"/>
                      <w:szCs w:val="21"/>
                      <w:highlight w:val="none"/>
                      <w:lang w:val="en-US" w:eastAsia="zh-CN"/>
                    </w:rPr>
                    <w:t>/</w:t>
                  </w:r>
                  <w:r>
                    <w:rPr>
                      <w:rFonts w:hint="default" w:ascii="Times New Roman" w:hAnsi="Times New Roman" w:eastAsia="宋体" w:cs="Times New Roman"/>
                      <w:color w:val="auto"/>
                      <w:kern w:val="2"/>
                      <w:sz w:val="21"/>
                      <w:szCs w:val="21"/>
                      <w:highlight w:val="none"/>
                    </w:rPr>
                    <w:t>(</w:t>
                  </w:r>
                  <w:r>
                    <w:rPr>
                      <w:rFonts w:hint="eastAsia" w:ascii="Times New Roman" w:hAnsi="Times New Roman" w:cs="Times New Roman"/>
                      <w:color w:val="auto"/>
                      <w:kern w:val="2"/>
                      <w:sz w:val="21"/>
                      <w:szCs w:val="21"/>
                      <w:highlight w:val="none"/>
                      <w:lang w:val="en-US" w:eastAsia="zh-CN"/>
                    </w:rPr>
                    <w:t>t</w:t>
                  </w:r>
                  <w:r>
                    <w:rPr>
                      <w:rFonts w:hint="eastAsia" w:ascii="Times New Roman" w:hAnsi="Times New Roman" w:eastAsia="宋体" w:cs="Times New Roman"/>
                      <w:color w:val="auto"/>
                      <w:kern w:val="2"/>
                      <w:sz w:val="21"/>
                      <w:szCs w:val="21"/>
                      <w:highlight w:val="none"/>
                      <w:lang w:val="en-US" w:eastAsia="zh-CN"/>
                    </w:rPr>
                    <w:t>/</w:t>
                  </w:r>
                  <w:r>
                    <w:rPr>
                      <w:rFonts w:hint="eastAsia" w:ascii="Times New Roman" w:hAnsi="Times New Roman" w:cs="Times New Roman"/>
                      <w:color w:val="auto"/>
                      <w:kern w:val="2"/>
                      <w:sz w:val="21"/>
                      <w:szCs w:val="21"/>
                      <w:highlight w:val="none"/>
                      <w:lang w:val="en-US" w:eastAsia="zh-CN"/>
                    </w:rPr>
                    <w:t>a</w:t>
                  </w:r>
                  <w:r>
                    <w:rPr>
                      <w:rFonts w:hint="default" w:ascii="Times New Roman" w:hAnsi="Times New Roman" w:eastAsia="宋体" w:cs="Times New Roman"/>
                      <w:color w:val="auto"/>
                      <w:kern w:val="2"/>
                      <w:sz w:val="21"/>
                      <w:szCs w:val="21"/>
                      <w:highlight w:val="none"/>
                    </w:rPr>
                    <w:t>)</w:t>
                  </w:r>
                </w:p>
              </w:tc>
              <w:tc>
                <w:tcPr>
                  <w:tcW w:w="79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tcBorders>
                    <w:tl2br w:val="nil"/>
                    <w:tr2bl w:val="nil"/>
                  </w:tcBorders>
                  <w:noWrap w:val="0"/>
                  <w:tcMar>
                    <w:left w:w="0" w:type="dxa"/>
                    <w:right w:w="0" w:type="dxa"/>
                  </w:tcMar>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cs="Times New Roman"/>
                      <w:bCs w:val="0"/>
                      <w:color w:val="auto"/>
                      <w:spacing w:val="0"/>
                      <w:kern w:val="2"/>
                      <w:sz w:val="21"/>
                      <w:szCs w:val="21"/>
                      <w:highlight w:val="none"/>
                      <w:lang w:val="en-US" w:eastAsia="zh-CN" w:bidi="ar-SA"/>
                    </w:rPr>
                    <w:t>DA001（</w:t>
                  </w:r>
                  <w:r>
                    <w:rPr>
                      <w:rFonts w:hint="eastAsia" w:ascii="Times New Roman" w:hAnsi="Times New Roman" w:cs="Times New Roman"/>
                      <w:color w:val="auto"/>
                      <w:kern w:val="2"/>
                      <w:sz w:val="21"/>
                      <w:szCs w:val="24"/>
                      <w:highlight w:val="none"/>
                      <w:lang w:val="en-US" w:eastAsia="zh-CN"/>
                    </w:rPr>
                    <w:t>锅炉</w:t>
                  </w:r>
                  <w:r>
                    <w:rPr>
                      <w:rFonts w:hint="eastAsia" w:ascii="Times New Roman" w:hAnsi="Times New Roman" w:eastAsia="宋体" w:cs="Times New Roman"/>
                      <w:color w:val="auto"/>
                      <w:kern w:val="2"/>
                      <w:sz w:val="21"/>
                      <w:szCs w:val="24"/>
                      <w:highlight w:val="none"/>
                      <w:lang w:val="en-US" w:eastAsia="zh-CN"/>
                    </w:rPr>
                    <w:t>排放口</w:t>
                  </w:r>
                  <w:r>
                    <w:rPr>
                      <w:rFonts w:hint="eastAsia" w:ascii="Times New Roman" w:hAnsi="Times New Roman" w:cs="Times New Roman"/>
                      <w:bCs w:val="0"/>
                      <w:color w:val="auto"/>
                      <w:spacing w:val="0"/>
                      <w:kern w:val="2"/>
                      <w:sz w:val="21"/>
                      <w:szCs w:val="21"/>
                      <w:highlight w:val="none"/>
                      <w:lang w:val="en-US" w:eastAsia="zh-CN" w:bidi="ar-SA"/>
                    </w:rPr>
                    <w:t>）</w:t>
                  </w:r>
                </w:p>
              </w:tc>
              <w:tc>
                <w:tcPr>
                  <w:tcW w:w="787" w:type="pct"/>
                  <w:vMerge w:val="restart"/>
                  <w:tcBorders>
                    <w:tl2br w:val="nil"/>
                    <w:tr2bl w:val="nil"/>
                  </w:tcBorders>
                  <w:noWrap w:val="0"/>
                  <w:tcMar>
                    <w:left w:w="0" w:type="dxa"/>
                    <w:right w:w="0" w:type="dxa"/>
                  </w:tcMar>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rPr>
                    <w:t>运转异常等非正常工况下</w:t>
                  </w:r>
                  <w:r>
                    <w:rPr>
                      <w:rFonts w:hint="default" w:ascii="Times New Roman" w:hAnsi="Times New Roman" w:eastAsia="宋体" w:cs="Times New Roman"/>
                      <w:color w:val="auto"/>
                      <w:kern w:val="2"/>
                      <w:sz w:val="21"/>
                      <w:szCs w:val="24"/>
                      <w:highlight w:val="none"/>
                      <w:lang w:val="en-US" w:eastAsia="zh-CN"/>
                    </w:rPr>
                    <w:t>和</w:t>
                  </w:r>
                  <w:r>
                    <w:rPr>
                      <w:rFonts w:hint="default" w:ascii="Times New Roman" w:hAnsi="Times New Roman" w:eastAsia="宋体" w:cs="Times New Roman"/>
                      <w:color w:val="auto"/>
                      <w:kern w:val="2"/>
                      <w:sz w:val="21"/>
                      <w:szCs w:val="24"/>
                      <w:highlight w:val="none"/>
                    </w:rPr>
                    <w:t>废气处理系统</w:t>
                  </w:r>
                  <w:r>
                    <w:rPr>
                      <w:rFonts w:hint="default" w:ascii="Times New Roman" w:hAnsi="Times New Roman" w:eastAsia="宋体" w:cs="Times New Roman"/>
                      <w:color w:val="auto"/>
                      <w:kern w:val="2"/>
                      <w:sz w:val="21"/>
                      <w:szCs w:val="24"/>
                      <w:highlight w:val="none"/>
                      <w:lang w:val="en-US" w:eastAsia="zh-CN"/>
                    </w:rPr>
                    <w:t>达不到应有效率</w:t>
                  </w:r>
                </w:p>
              </w:tc>
              <w:tc>
                <w:tcPr>
                  <w:tcW w:w="381" w:type="pc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颗粒物</w:t>
                  </w:r>
                </w:p>
              </w:tc>
              <w:tc>
                <w:tcPr>
                  <w:tcW w:w="490" w:type="pc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bidi="ar-SA"/>
                    </w:rPr>
                    <w:t>3.9</w:t>
                  </w:r>
                </w:p>
              </w:tc>
              <w:tc>
                <w:tcPr>
                  <w:tcW w:w="497" w:type="pc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i w:val="0"/>
                      <w:color w:val="auto"/>
                      <w:kern w:val="0"/>
                      <w:sz w:val="21"/>
                      <w:szCs w:val="21"/>
                      <w:highlight w:val="none"/>
                      <w:u w:val="none"/>
                      <w:lang w:val="en-US" w:eastAsia="zh-CN" w:bidi="ar"/>
                    </w:rPr>
                    <w:t>0.125</w:t>
                  </w:r>
                </w:p>
              </w:tc>
              <w:tc>
                <w:tcPr>
                  <w:tcW w:w="441" w:type="pct"/>
                  <w:vMerge w:val="restar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1</w:t>
                  </w:r>
                </w:p>
              </w:tc>
              <w:tc>
                <w:tcPr>
                  <w:tcW w:w="378" w:type="pct"/>
                  <w:vMerge w:val="restar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2</w:t>
                  </w:r>
                </w:p>
              </w:tc>
              <w:tc>
                <w:tcPr>
                  <w:tcW w:w="134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0.25 </w:t>
                  </w:r>
                </w:p>
              </w:tc>
              <w:tc>
                <w:tcPr>
                  <w:tcW w:w="791" w:type="pct"/>
                  <w:vMerge w:val="restar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加强设备维护和管理，发现非正常工况及时</w:t>
                  </w:r>
                  <w:r>
                    <w:rPr>
                      <w:rFonts w:hint="eastAsia" w:ascii="Times New Roman" w:hAnsi="Times New Roman" w:eastAsia="宋体" w:cs="Times New Roman"/>
                      <w:color w:val="auto"/>
                      <w:kern w:val="2"/>
                      <w:sz w:val="21"/>
                      <w:szCs w:val="21"/>
                      <w:highlight w:val="none"/>
                      <w:lang w:val="en-US" w:eastAsia="zh-CN"/>
                    </w:rPr>
                    <w:t>停炉，并</w:t>
                  </w:r>
                  <w:r>
                    <w:rPr>
                      <w:rFonts w:hint="default" w:ascii="Times New Roman" w:hAnsi="Times New Roman" w:eastAsia="宋体" w:cs="Times New Roman"/>
                      <w:color w:val="auto"/>
                      <w:kern w:val="2"/>
                      <w:sz w:val="21"/>
                      <w:szCs w:val="21"/>
                      <w:highlight w:val="none"/>
                      <w:lang w:val="en-US" w:eastAsia="zh-CN"/>
                    </w:rPr>
                    <w:t>进行检修和维护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tcBorders>
                    <w:tl2br w:val="nil"/>
                    <w:tr2bl w:val="nil"/>
                  </w:tcBorders>
                  <w:noWrap w:val="0"/>
                  <w:tcMar>
                    <w:left w:w="0" w:type="dxa"/>
                    <w:right w:w="0" w:type="dxa"/>
                  </w:tcMar>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cs="Times New Roman"/>
                      <w:bCs w:val="0"/>
                      <w:color w:val="auto"/>
                      <w:spacing w:val="0"/>
                      <w:kern w:val="2"/>
                      <w:sz w:val="21"/>
                      <w:szCs w:val="21"/>
                      <w:highlight w:val="none"/>
                      <w:lang w:val="en-US" w:eastAsia="zh-CN" w:bidi="ar-SA"/>
                    </w:rPr>
                  </w:pPr>
                </w:p>
              </w:tc>
              <w:tc>
                <w:tcPr>
                  <w:tcW w:w="787" w:type="pct"/>
                  <w:vMerge w:val="continue"/>
                  <w:tcBorders>
                    <w:tl2br w:val="nil"/>
                    <w:tr2bl w:val="nil"/>
                  </w:tcBorders>
                  <w:noWrap w:val="0"/>
                  <w:tcMar>
                    <w:left w:w="0" w:type="dxa"/>
                    <w:right w:w="0" w:type="dxa"/>
                  </w:tcMar>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rPr>
                  </w:pPr>
                </w:p>
              </w:tc>
              <w:tc>
                <w:tcPr>
                  <w:tcW w:w="381" w:type="pc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SO</w:t>
                  </w:r>
                  <w:r>
                    <w:rPr>
                      <w:rFonts w:hint="eastAsia" w:ascii="Times New Roman" w:hAnsi="Times New Roman" w:cs="Times New Roman"/>
                      <w:color w:val="auto"/>
                      <w:kern w:val="2"/>
                      <w:sz w:val="21"/>
                      <w:szCs w:val="21"/>
                      <w:highlight w:val="none"/>
                      <w:vertAlign w:val="subscript"/>
                      <w:lang w:val="en-US" w:eastAsia="zh-CN"/>
                    </w:rPr>
                    <w:t>2</w:t>
                  </w:r>
                </w:p>
              </w:tc>
              <w:tc>
                <w:tcPr>
                  <w:tcW w:w="490" w:type="pc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bidi="ar-SA"/>
                    </w:rPr>
                    <w:t>3.54</w:t>
                  </w:r>
                </w:p>
              </w:tc>
              <w:tc>
                <w:tcPr>
                  <w:tcW w:w="497" w:type="pc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rPr>
                  </w:pPr>
                  <w:r>
                    <w:rPr>
                      <w:rFonts w:hint="eastAsia"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1111</w:t>
                  </w:r>
                </w:p>
              </w:tc>
              <w:tc>
                <w:tcPr>
                  <w:tcW w:w="441" w:type="pct"/>
                  <w:vMerge w:val="continue"/>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p>
              </w:tc>
              <w:tc>
                <w:tcPr>
                  <w:tcW w:w="378" w:type="pct"/>
                  <w:vMerge w:val="continue"/>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p>
              </w:tc>
              <w:tc>
                <w:tcPr>
                  <w:tcW w:w="134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0.22 </w:t>
                  </w:r>
                </w:p>
              </w:tc>
              <w:tc>
                <w:tcPr>
                  <w:tcW w:w="791" w:type="pct"/>
                  <w:vMerge w:val="continue"/>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tcBorders>
                    <w:tl2br w:val="nil"/>
                    <w:tr2bl w:val="nil"/>
                  </w:tcBorders>
                  <w:noWrap w:val="0"/>
                  <w:tcMar>
                    <w:left w:w="0" w:type="dxa"/>
                    <w:right w:w="0" w:type="dxa"/>
                  </w:tcMar>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cs="Times New Roman"/>
                      <w:bCs w:val="0"/>
                      <w:color w:val="auto"/>
                      <w:spacing w:val="0"/>
                      <w:kern w:val="2"/>
                      <w:sz w:val="21"/>
                      <w:szCs w:val="21"/>
                      <w:highlight w:val="none"/>
                      <w:lang w:val="en-US" w:eastAsia="zh-CN" w:bidi="ar-SA"/>
                    </w:rPr>
                  </w:pPr>
                </w:p>
              </w:tc>
              <w:tc>
                <w:tcPr>
                  <w:tcW w:w="787" w:type="pct"/>
                  <w:vMerge w:val="continue"/>
                  <w:tcBorders>
                    <w:tl2br w:val="nil"/>
                    <w:tr2bl w:val="nil"/>
                  </w:tcBorders>
                  <w:noWrap w:val="0"/>
                  <w:tcMar>
                    <w:left w:w="0" w:type="dxa"/>
                    <w:right w:w="0" w:type="dxa"/>
                  </w:tcMar>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4"/>
                      <w:highlight w:val="none"/>
                    </w:rPr>
                  </w:pPr>
                </w:p>
              </w:tc>
              <w:tc>
                <w:tcPr>
                  <w:tcW w:w="381" w:type="pc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1"/>
                      <w:highlight w:val="none"/>
                      <w:lang w:val="en-US" w:eastAsia="zh-CN"/>
                    </w:rPr>
                    <w:t>NOx</w:t>
                  </w:r>
                </w:p>
              </w:tc>
              <w:tc>
                <w:tcPr>
                  <w:tcW w:w="490" w:type="pc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45</w:t>
                  </w:r>
                  <w:r>
                    <w:rPr>
                      <w:rFonts w:hint="eastAsia" w:ascii="Times New Roman" w:hAnsi="Times New Roman" w:eastAsia="宋体" w:cs="Times New Roman"/>
                      <w:color w:val="auto"/>
                      <w:kern w:val="2"/>
                      <w:sz w:val="21"/>
                      <w:szCs w:val="21"/>
                      <w:highlight w:val="none"/>
                      <w:lang w:val="en-US" w:eastAsia="zh-CN" w:bidi="ar-SA"/>
                    </w:rPr>
                    <w:t xml:space="preserve">  </w:t>
                  </w:r>
                </w:p>
              </w:tc>
              <w:tc>
                <w:tcPr>
                  <w:tcW w:w="497" w:type="pct"/>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1.4097  </w:t>
                  </w:r>
                </w:p>
              </w:tc>
              <w:tc>
                <w:tcPr>
                  <w:tcW w:w="441" w:type="pct"/>
                  <w:vMerge w:val="continue"/>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rPr>
                  </w:pPr>
                </w:p>
              </w:tc>
              <w:tc>
                <w:tcPr>
                  <w:tcW w:w="378" w:type="pct"/>
                  <w:vMerge w:val="continue"/>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rPr>
                  </w:pPr>
                </w:p>
              </w:tc>
              <w:tc>
                <w:tcPr>
                  <w:tcW w:w="134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2.8194</w:t>
                  </w:r>
                </w:p>
              </w:tc>
              <w:tc>
                <w:tcPr>
                  <w:tcW w:w="791" w:type="pct"/>
                  <w:vMerge w:val="continue"/>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p>
              </w:tc>
            </w:tr>
          </w:tbl>
          <w:p>
            <w:pPr>
              <w:widowControl w:val="0"/>
              <w:spacing w:line="50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加强管理和设备，</w:t>
            </w:r>
            <w:r>
              <w:rPr>
                <w:rFonts w:hint="eastAsia" w:cs="Times New Roman"/>
                <w:color w:val="auto"/>
                <w:kern w:val="2"/>
                <w:sz w:val="24"/>
                <w:szCs w:val="24"/>
                <w:highlight w:val="none"/>
                <w:lang w:val="en-US" w:eastAsia="zh-CN" w:bidi="ar-SA"/>
              </w:rPr>
              <w:t>减少</w:t>
            </w:r>
            <w:r>
              <w:rPr>
                <w:rFonts w:hint="default" w:ascii="Times New Roman" w:hAnsi="Times New Roman" w:eastAsia="宋体" w:cs="Times New Roman"/>
                <w:color w:val="auto"/>
                <w:kern w:val="2"/>
                <w:sz w:val="24"/>
                <w:szCs w:val="24"/>
                <w:highlight w:val="none"/>
                <w:lang w:val="en-US" w:eastAsia="zh-CN" w:bidi="ar-SA"/>
              </w:rPr>
              <w:t>非正常工况的产生。</w:t>
            </w:r>
            <w:bookmarkStart w:id="87" w:name="_Hlk21357142"/>
            <w:r>
              <w:rPr>
                <w:rFonts w:hint="default" w:ascii="Times New Roman" w:hAnsi="Times New Roman" w:eastAsia="宋体" w:cs="Times New Roman"/>
                <w:color w:val="auto"/>
                <w:kern w:val="2"/>
                <w:sz w:val="24"/>
                <w:szCs w:val="24"/>
                <w:highlight w:val="none"/>
                <w:lang w:val="en-US" w:eastAsia="zh-CN" w:bidi="ar-SA"/>
              </w:rPr>
              <w:t>出现非正常情况时，应立即停产检修，待所有生产设备、环保设施恢复正常后再投入生产。</w:t>
            </w:r>
            <w:bookmarkEnd w:id="87"/>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w:t>
            </w:r>
            <w:r>
              <w:rPr>
                <w:rFonts w:hint="eastAsia" w:ascii="Times New Roman" w:hAnsi="Times New Roman" w:cs="宋体"/>
                <w:color w:val="auto"/>
                <w:kern w:val="0"/>
                <w:sz w:val="24"/>
                <w:szCs w:val="24"/>
                <w:highlight w:val="none"/>
                <w:lang w:val="en-US" w:eastAsia="zh-CN" w:bidi="ar"/>
              </w:rPr>
              <w:t>4</w:t>
            </w:r>
            <w:r>
              <w:rPr>
                <w:rFonts w:hint="eastAsia" w:ascii="Times New Roman" w:hAnsi="Times New Roman" w:eastAsia="宋体" w:cs="宋体"/>
                <w:color w:val="auto"/>
                <w:kern w:val="0"/>
                <w:sz w:val="24"/>
                <w:szCs w:val="24"/>
                <w:highlight w:val="none"/>
                <w:lang w:val="en-US" w:eastAsia="zh-CN" w:bidi="ar"/>
              </w:rPr>
              <w:t>）污染防治措施可行分析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lang w:val="en-US" w:eastAsia="zh-CN"/>
              </w:rPr>
              <w:t>根据</w:t>
            </w:r>
            <w:r>
              <w:rPr>
                <w:rFonts w:hint="default" w:ascii="Times New Roman" w:hAnsi="Times New Roman" w:eastAsia="宋体" w:cs="Times New Roman"/>
                <w:color w:val="auto"/>
                <w:sz w:val="24"/>
                <w:szCs w:val="20"/>
                <w:highlight w:val="none"/>
                <w:lang w:val="en-US" w:eastAsia="zh-CN"/>
              </w:rPr>
              <w:t>《排污许可证申请与核发技术规范</w:t>
            </w:r>
            <w:r>
              <w:rPr>
                <w:rFonts w:hint="eastAsia" w:ascii="Times New Roman" w:hAnsi="Times New Roman" w:eastAsia="宋体" w:cs="Times New Roman"/>
                <w:color w:val="auto"/>
                <w:sz w:val="24"/>
                <w:szCs w:val="20"/>
                <w:highlight w:val="none"/>
                <w:lang w:val="en-US" w:eastAsia="zh-CN"/>
              </w:rPr>
              <w:t xml:space="preserve"> 锅炉</w:t>
            </w:r>
            <w:r>
              <w:rPr>
                <w:rFonts w:hint="default" w:ascii="Times New Roman" w:hAnsi="Times New Roman" w:eastAsia="宋体" w:cs="Times New Roman"/>
                <w:color w:val="auto"/>
                <w:sz w:val="24"/>
                <w:szCs w:val="20"/>
                <w:highlight w:val="none"/>
                <w:lang w:val="en-US" w:eastAsia="zh-CN"/>
              </w:rPr>
              <w:t>》（HJ</w:t>
            </w:r>
            <w:r>
              <w:rPr>
                <w:rFonts w:hint="eastAsia" w:ascii="Times New Roman" w:hAnsi="Times New Roman" w:eastAsia="宋体" w:cs="Times New Roman"/>
                <w:color w:val="auto"/>
                <w:sz w:val="24"/>
                <w:szCs w:val="20"/>
                <w:highlight w:val="none"/>
                <w:lang w:val="en-US" w:eastAsia="zh-CN"/>
              </w:rPr>
              <w:t>953</w:t>
            </w:r>
            <w:r>
              <w:rPr>
                <w:rFonts w:hint="default" w:ascii="Times New Roman" w:hAnsi="Times New Roman" w:eastAsia="宋体" w:cs="Times New Roman"/>
                <w:color w:val="auto"/>
                <w:sz w:val="24"/>
                <w:szCs w:val="20"/>
                <w:highlight w:val="none"/>
                <w:lang w:val="en-US" w:eastAsia="zh-CN"/>
              </w:rPr>
              <w:t>-20</w:t>
            </w:r>
            <w:r>
              <w:rPr>
                <w:rFonts w:hint="eastAsia" w:ascii="Times New Roman" w:hAnsi="Times New Roman" w:eastAsia="宋体" w:cs="Times New Roman"/>
                <w:color w:val="auto"/>
                <w:sz w:val="24"/>
                <w:szCs w:val="20"/>
                <w:highlight w:val="none"/>
                <w:lang w:val="en-US" w:eastAsia="zh-CN"/>
              </w:rPr>
              <w:t>18</w:t>
            </w:r>
            <w:r>
              <w:rPr>
                <w:rFonts w:hint="default" w:ascii="Times New Roman" w:hAnsi="Times New Roman" w:eastAsia="宋体" w:cs="Times New Roman"/>
                <w:color w:val="auto"/>
                <w:sz w:val="24"/>
                <w:szCs w:val="20"/>
                <w:highlight w:val="none"/>
                <w:lang w:val="en-US" w:eastAsia="zh-CN"/>
              </w:rPr>
              <w:t>）表</w:t>
            </w:r>
            <w:r>
              <w:rPr>
                <w:rFonts w:hint="eastAsia" w:ascii="Times New Roman" w:hAnsi="Times New Roman" w:eastAsia="宋体" w:cs="Times New Roman"/>
                <w:color w:val="auto"/>
                <w:sz w:val="24"/>
                <w:szCs w:val="20"/>
                <w:highlight w:val="none"/>
                <w:lang w:val="en-US" w:eastAsia="zh-CN"/>
              </w:rPr>
              <w:t>7“锅炉烟气污染防治可行技术”，本项目锅炉废气主要是</w:t>
            </w:r>
            <w:r>
              <w:rPr>
                <w:rFonts w:hint="default" w:ascii="Times New Roman" w:hAnsi="Times New Roman" w:eastAsia="宋体" w:cs="Times New Roman"/>
                <w:color w:val="auto"/>
                <w:sz w:val="24"/>
                <w:szCs w:val="24"/>
                <w:highlight w:val="none"/>
                <w:lang w:val="en-US" w:eastAsia="zh-CN"/>
              </w:rPr>
              <w:t>二氧化硫、氮氧化物</w:t>
            </w:r>
            <w:r>
              <w:rPr>
                <w:rFonts w:hint="eastAsia" w:ascii="Times New Roman" w:hAnsi="Times New Roman" w:eastAsia="宋体"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lang w:val="en-US" w:eastAsia="zh-CN"/>
              </w:rPr>
              <w:t>。</w:t>
            </w:r>
          </w:p>
          <w:p>
            <w:pPr>
              <w:pStyle w:val="31"/>
              <w:ind w:firstLine="482"/>
              <w:jc w:val="center"/>
              <w:rPr>
                <w:rFonts w:hint="eastAsia" w:cs="Times New Roman"/>
                <w:b/>
                <w:color w:val="auto"/>
                <w:highlight w:val="none"/>
                <w:lang w:val="en-US" w:eastAsia="zh-CN"/>
              </w:rPr>
            </w:pPr>
            <w:r>
              <w:rPr>
                <w:rFonts w:hint="default" w:ascii="Times New Roman" w:hAnsi="Times New Roman" w:eastAsia="宋体" w:cs="Times New Roman"/>
                <w:b/>
                <w:color w:val="auto"/>
                <w:highlight w:val="none"/>
                <w:lang w:eastAsia="zh-CN"/>
              </w:rPr>
              <w:t>表</w:t>
            </w:r>
            <w:r>
              <w:rPr>
                <w:rFonts w:hint="eastAsia" w:cs="Times New Roman"/>
                <w:b/>
                <w:color w:val="auto"/>
                <w:highlight w:val="none"/>
                <w:lang w:val="en-US" w:eastAsia="zh-CN"/>
              </w:rPr>
              <w:t>4.5-12</w:t>
            </w:r>
            <w:r>
              <w:rPr>
                <w:rFonts w:hint="eastAsia" w:ascii="Times New Roman" w:hAnsi="Times New Roman" w:eastAsia="宋体" w:cs="Times New Roman"/>
                <w:b/>
                <w:color w:val="auto"/>
                <w:highlight w:val="none"/>
                <w:lang w:val="en-US" w:eastAsia="zh-CN"/>
              </w:rPr>
              <w:t>HJ953-2018</w:t>
            </w:r>
            <w:r>
              <w:rPr>
                <w:rFonts w:hint="eastAsia" w:cs="Times New Roman"/>
                <w:b/>
                <w:color w:val="auto"/>
                <w:highlight w:val="none"/>
                <w:lang w:val="en-US" w:eastAsia="zh-CN"/>
              </w:rPr>
              <w:t>表7</w:t>
            </w:r>
            <w:r>
              <w:rPr>
                <w:rFonts w:hint="eastAsia" w:ascii="Times New Roman" w:hAnsi="Times New Roman" w:eastAsia="宋体" w:cs="Times New Roman"/>
                <w:b/>
                <w:color w:val="auto"/>
                <w:highlight w:val="none"/>
                <w:lang w:val="en-US" w:eastAsia="zh-CN"/>
              </w:rPr>
              <w:t>锅炉烟气污染防治可行技术</w:t>
            </w:r>
          </w:p>
          <w:tbl>
            <w:tblPr>
              <w:tblStyle w:val="18"/>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060"/>
              <w:gridCol w:w="1962"/>
              <w:gridCol w:w="1699"/>
              <w:gridCol w:w="1206"/>
              <w:gridCol w:w="18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80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燃料类型</w:t>
                  </w:r>
                </w:p>
              </w:tc>
              <w:tc>
                <w:tcPr>
                  <w:tcW w:w="210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燃煤</w:t>
                  </w:r>
                </w:p>
              </w:tc>
              <w:tc>
                <w:tcPr>
                  <w:tcW w:w="182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生物质</w:t>
                  </w:r>
                </w:p>
              </w:tc>
              <w:tc>
                <w:tcPr>
                  <w:tcW w:w="129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燃气</w:t>
                  </w:r>
                </w:p>
              </w:tc>
              <w:tc>
                <w:tcPr>
                  <w:tcW w:w="1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燃油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80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炉型</w:t>
                  </w:r>
                </w:p>
              </w:tc>
              <w:tc>
                <w:tcPr>
                  <w:tcW w:w="210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层燃炉、流化床炉、室燃炉</w:t>
                  </w:r>
                </w:p>
              </w:tc>
              <w:tc>
                <w:tcPr>
                  <w:tcW w:w="182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层燃炉、流化床炉、室燃炉</w:t>
                  </w:r>
                </w:p>
              </w:tc>
              <w:tc>
                <w:tcPr>
                  <w:tcW w:w="129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室燃炉</w:t>
                  </w:r>
                </w:p>
              </w:tc>
              <w:tc>
                <w:tcPr>
                  <w:tcW w:w="1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室燃炉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666"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二氧化硫</w:t>
                  </w:r>
                </w:p>
              </w:tc>
              <w:tc>
                <w:tcPr>
                  <w:tcW w:w="11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一般地区</w:t>
                  </w:r>
                </w:p>
              </w:tc>
              <w:tc>
                <w:tcPr>
                  <w:tcW w:w="210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燃用低硫煤、干法/半干法脱硫技术、湿法脱硫技术</w:t>
                  </w:r>
                </w:p>
              </w:tc>
              <w:tc>
                <w:tcPr>
                  <w:tcW w:w="182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p>
              </w:tc>
              <w:tc>
                <w:tcPr>
                  <w:tcW w:w="129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p>
              </w:tc>
              <w:tc>
                <w:tcPr>
                  <w:tcW w:w="1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燃用低硫</w:t>
                  </w:r>
                  <w:r>
                    <w:rPr>
                      <w:rFonts w:hint="eastAsia" w:ascii="Times New Roman" w:hAnsi="Times New Roman" w:eastAsia="宋体" w:cs="Times New Roman"/>
                      <w:color w:val="auto"/>
                      <w:sz w:val="21"/>
                      <w:szCs w:val="21"/>
                      <w:highlight w:val="none"/>
                      <w:lang w:val="en-US" w:eastAsia="zh-CN" w:bidi="ar-SA"/>
                    </w:rPr>
                    <w:t>油</w:t>
                  </w:r>
                  <w:r>
                    <w:rPr>
                      <w:rFonts w:hint="default" w:ascii="Times New Roman" w:hAnsi="Times New Roman" w:eastAsia="宋体" w:cs="Times New Roman"/>
                      <w:color w:val="auto"/>
                      <w:sz w:val="21"/>
                      <w:szCs w:val="21"/>
                      <w:highlight w:val="none"/>
                      <w:lang w:val="en-US" w:eastAsia="zh-CN" w:bidi="ar-SA"/>
                    </w:rPr>
                    <w:t>、</w:t>
                  </w:r>
                  <w:r>
                    <w:rPr>
                      <w:rFonts w:hint="eastAsia" w:ascii="Times New Roman" w:hAnsi="Times New Roman" w:eastAsia="宋体" w:cs="Times New Roman"/>
                      <w:color w:val="auto"/>
                      <w:sz w:val="21"/>
                      <w:szCs w:val="21"/>
                      <w:highlight w:val="none"/>
                      <w:lang w:val="en-US" w:eastAsia="zh-CN" w:bidi="ar-SA"/>
                    </w:rPr>
                    <w:t>湿</w:t>
                  </w:r>
                  <w:r>
                    <w:rPr>
                      <w:rFonts w:hint="default" w:ascii="Times New Roman" w:hAnsi="Times New Roman" w:eastAsia="宋体" w:cs="Times New Roman"/>
                      <w:color w:val="auto"/>
                      <w:sz w:val="21"/>
                      <w:szCs w:val="21"/>
                      <w:highlight w:val="none"/>
                      <w:lang w:val="en-US" w:eastAsia="zh-CN" w:bidi="ar-SA"/>
                    </w:rPr>
                    <w:t>法脱硫技术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66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Times New Roman" w:cs="Times New Roman"/>
                      <w:color w:val="auto"/>
                      <w:sz w:val="21"/>
                      <w:szCs w:val="21"/>
                      <w:highlight w:val="none"/>
                      <w:lang w:val="en-US" w:eastAsia="zh-CN" w:bidi="ar-SA"/>
                    </w:rPr>
                  </w:pPr>
                </w:p>
              </w:tc>
              <w:tc>
                <w:tcPr>
                  <w:tcW w:w="11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重点地区</w:t>
                  </w:r>
                </w:p>
              </w:tc>
              <w:tc>
                <w:tcPr>
                  <w:tcW w:w="210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燃用低硫煤+干法/半干法脱硫技术、燃用低硫煤+湿法脱硫技术</w:t>
                  </w:r>
                </w:p>
              </w:tc>
              <w:tc>
                <w:tcPr>
                  <w:tcW w:w="182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p>
              </w:tc>
              <w:tc>
                <w:tcPr>
                  <w:tcW w:w="129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p>
              </w:tc>
              <w:tc>
                <w:tcPr>
                  <w:tcW w:w="19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燃用低硫</w:t>
                  </w:r>
                  <w:r>
                    <w:rPr>
                      <w:rFonts w:hint="eastAsia" w:ascii="Times New Roman" w:hAnsi="Times New Roman" w:eastAsia="宋体" w:cs="Times New Roman"/>
                      <w:color w:val="auto"/>
                      <w:sz w:val="21"/>
                      <w:highlight w:val="none"/>
                      <w:lang w:val="en-US" w:eastAsia="zh-CN"/>
                    </w:rPr>
                    <w:t>油、</w:t>
                  </w:r>
                  <w:r>
                    <w:rPr>
                      <w:rFonts w:hint="default" w:ascii="Times New Roman" w:hAnsi="Times New Roman" w:eastAsia="宋体" w:cs="Times New Roman"/>
                      <w:color w:val="auto"/>
                      <w:sz w:val="21"/>
                      <w:highlight w:val="none"/>
                      <w:lang w:val="en-US" w:eastAsia="zh-CN"/>
                    </w:rPr>
                    <w:t>燃用低硫</w:t>
                  </w:r>
                  <w:r>
                    <w:rPr>
                      <w:rFonts w:hint="eastAsia" w:ascii="Times New Roman" w:hAnsi="Times New Roman" w:eastAsia="宋体" w:cs="Times New Roman"/>
                      <w:color w:val="auto"/>
                      <w:sz w:val="21"/>
                      <w:highlight w:val="none"/>
                      <w:lang w:val="en-US" w:eastAsia="zh-CN"/>
                    </w:rPr>
                    <w:t>油</w:t>
                  </w:r>
                  <w:r>
                    <w:rPr>
                      <w:rFonts w:hint="default" w:ascii="Times New Roman" w:hAnsi="Times New Roman" w:eastAsia="宋体" w:cs="Times New Roman"/>
                      <w:color w:val="auto"/>
                      <w:sz w:val="21"/>
                      <w:highlight w:val="none"/>
                      <w:lang w:val="en-US" w:eastAsia="zh-CN"/>
                    </w:rPr>
                    <w:t>+湿法脱硫技术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666"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氮氧化物</w:t>
                  </w:r>
                </w:p>
              </w:tc>
              <w:tc>
                <w:tcPr>
                  <w:tcW w:w="11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一般地区</w:t>
                  </w:r>
                </w:p>
              </w:tc>
              <w:tc>
                <w:tcPr>
                  <w:tcW w:w="393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低氮燃烧技术、低氮燃烧+SNCR脱硝技术、低氮燃烧+SCR脱硝技术、低氮燃烧+（SNCR-SCR联合）脱硝技术、SNCR脱硝技术、SCR脱硝技术、SNCR-SCR联合脱硝技术</w:t>
                  </w:r>
                </w:p>
              </w:tc>
              <w:tc>
                <w:tcPr>
                  <w:tcW w:w="328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低氮燃烧技术、低氮燃烧+SCR脱硝技术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66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Times New Roman" w:cs="Times New Roman"/>
                      <w:color w:val="auto"/>
                      <w:sz w:val="21"/>
                      <w:szCs w:val="21"/>
                      <w:highlight w:val="none"/>
                      <w:lang w:val="en-US" w:eastAsia="zh-CN" w:bidi="ar-SA"/>
                    </w:rPr>
                  </w:pPr>
                </w:p>
              </w:tc>
              <w:tc>
                <w:tcPr>
                  <w:tcW w:w="11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重点地区</w:t>
                  </w:r>
                </w:p>
              </w:tc>
              <w:tc>
                <w:tcPr>
                  <w:tcW w:w="393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低氮燃烧+SNCR脱硝技术、低氮燃烧技术+SCR脱硝技术、低氮燃烧+（SNCR-SCR联合）脱硝技术、SNCR脱硝技术、SCR脱硝技术、SNCR-SCR联合脱硝技术</w:t>
                  </w:r>
                </w:p>
              </w:tc>
              <w:tc>
                <w:tcPr>
                  <w:tcW w:w="328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低氮燃烧技术、低氮燃烧+SCR脱硝技术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666"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颗粒物</w:t>
                  </w:r>
                </w:p>
              </w:tc>
              <w:tc>
                <w:tcPr>
                  <w:tcW w:w="11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一般地区</w:t>
                  </w:r>
                </w:p>
              </w:tc>
              <w:tc>
                <w:tcPr>
                  <w:tcW w:w="2109"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袋式除尘技术、电除尘技术、电袋复合除尘技术、湿式电除尘技术</w:t>
                  </w:r>
                </w:p>
              </w:tc>
              <w:tc>
                <w:tcPr>
                  <w:tcW w:w="1826"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旋风除尘和袋式除尘组合技术</w:t>
                  </w:r>
                </w:p>
              </w:tc>
              <w:tc>
                <w:tcPr>
                  <w:tcW w:w="1296"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p>
              </w:tc>
              <w:tc>
                <w:tcPr>
                  <w:tcW w:w="1988"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袋式除尘技术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66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Times New Roman" w:cs="Times New Roman"/>
                      <w:color w:val="auto"/>
                      <w:sz w:val="21"/>
                      <w:szCs w:val="21"/>
                      <w:highlight w:val="none"/>
                      <w:lang w:val="en-US" w:eastAsia="zh-CN" w:bidi="ar-SA"/>
                    </w:rPr>
                  </w:pPr>
                </w:p>
              </w:tc>
              <w:tc>
                <w:tcPr>
                  <w:tcW w:w="11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重点地区</w:t>
                  </w:r>
                </w:p>
              </w:tc>
              <w:tc>
                <w:tcPr>
                  <w:tcW w:w="2109"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p>
              </w:tc>
              <w:tc>
                <w:tcPr>
                  <w:tcW w:w="182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p>
              </w:tc>
              <w:tc>
                <w:tcPr>
                  <w:tcW w:w="1296"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p>
              </w:tc>
              <w:tc>
                <w:tcPr>
                  <w:tcW w:w="198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sz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80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汞及其化合物</w:t>
                  </w:r>
                </w:p>
              </w:tc>
              <w:tc>
                <w:tcPr>
                  <w:tcW w:w="393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协同控制a，若采用协同控制技术仍未实现达标排放，可采用炉内添加卤化物或烟道喷入活性炭吸附剂等技术</w:t>
                  </w:r>
                </w:p>
              </w:tc>
              <w:tc>
                <w:tcPr>
                  <w:tcW w:w="328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24"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both"/>
                    <w:textAlignment w:val="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注：a. 表中协同控制是指现有的脱硫、脱硝、除尘等污染防治设施在对其设计目标污染物控制的同时兼顾对汞及其化合物的控制。</w:t>
                  </w:r>
                </w:p>
              </w:tc>
            </w:tr>
          </w:tbl>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cs="宋体"/>
                <w:color w:val="auto"/>
                <w:highlight w:val="none"/>
                <w:lang w:val="en-US" w:eastAsia="zh-CN"/>
              </w:rPr>
            </w:pPr>
            <w:r>
              <w:rPr>
                <w:rFonts w:hint="eastAsia" w:ascii="Times New Roman" w:hAnsi="Times New Roman" w:eastAsia="宋体"/>
                <w:color w:val="auto"/>
                <w:highlight w:val="none"/>
                <w:lang w:val="en-US" w:eastAsia="zh-CN"/>
              </w:rPr>
              <w:t>本项目位于</w:t>
            </w:r>
            <w:r>
              <w:rPr>
                <w:rFonts w:hint="eastAsia" w:cs="Times New Roman"/>
                <w:color w:val="auto"/>
                <w:sz w:val="24"/>
                <w:szCs w:val="24"/>
                <w:highlight w:val="none"/>
                <w:lang w:val="en-US" w:eastAsia="zh-CN" w:bidi="ar-SA"/>
              </w:rPr>
              <w:t>第七师124团</w:t>
            </w:r>
            <w:r>
              <w:rPr>
                <w:rFonts w:hint="eastAsia" w:ascii="Times New Roman" w:hAnsi="Times New Roman" w:eastAsia="宋体"/>
                <w:color w:val="auto"/>
                <w:highlight w:val="none"/>
                <w:lang w:val="en-US" w:eastAsia="zh-CN"/>
              </w:rPr>
              <w:t>，属于“</w:t>
            </w:r>
            <w:r>
              <w:rPr>
                <w:rFonts w:hint="eastAsia"/>
                <w:color w:val="auto"/>
                <w:highlight w:val="none"/>
                <w:lang w:val="en-US" w:eastAsia="zh-CN"/>
              </w:rPr>
              <w:t>奎-独-乌</w:t>
            </w:r>
            <w:r>
              <w:rPr>
                <w:rFonts w:hint="eastAsia" w:ascii="Times New Roman" w:hAnsi="Times New Roman" w:eastAsia="宋体"/>
                <w:color w:val="auto"/>
                <w:highlight w:val="none"/>
                <w:lang w:val="en-US" w:eastAsia="zh-CN"/>
              </w:rPr>
              <w:t>”</w:t>
            </w:r>
            <w:r>
              <w:rPr>
                <w:rFonts w:hint="eastAsia" w:ascii="Times New Roman" w:hAnsi="Times New Roman" w:cs="宋体"/>
                <w:color w:val="auto"/>
                <w:highlight w:val="none"/>
                <w:lang w:val="en-US" w:eastAsia="zh-CN"/>
              </w:rPr>
              <w:t>一般</w:t>
            </w:r>
            <w:r>
              <w:rPr>
                <w:rFonts w:hint="eastAsia" w:cs="宋体"/>
                <w:color w:val="auto"/>
                <w:highlight w:val="none"/>
                <w:lang w:val="en-US" w:eastAsia="zh-CN"/>
              </w:rPr>
              <w:t>控制区</w:t>
            </w:r>
            <w:r>
              <w:rPr>
                <w:rFonts w:hint="eastAsia" w:ascii="Times New Roman" w:hAnsi="Times New Roman" w:cs="宋体"/>
                <w:color w:val="auto"/>
                <w:highlight w:val="none"/>
                <w:lang w:val="en-US" w:eastAsia="zh-CN"/>
              </w:rPr>
              <w:t>。</w:t>
            </w:r>
            <w:r>
              <w:rPr>
                <w:rFonts w:hint="eastAsia" w:ascii="Times New Roman" w:hAnsi="Times New Roman" w:cs="Times New Roman"/>
                <w:color w:val="auto"/>
                <w:kern w:val="2"/>
                <w:sz w:val="24"/>
                <w:szCs w:val="20"/>
                <w:highlight w:val="none"/>
                <w:lang w:val="en-US" w:eastAsia="zh-CN"/>
              </w:rPr>
              <w:t>本项目</w:t>
            </w:r>
            <w:r>
              <w:rPr>
                <w:rFonts w:hint="eastAsia" w:cs="Times New Roman"/>
                <w:color w:val="auto"/>
                <w:kern w:val="2"/>
                <w:sz w:val="24"/>
                <w:szCs w:val="20"/>
                <w:highlight w:val="none"/>
                <w:lang w:val="en-US" w:eastAsia="zh-CN"/>
              </w:rPr>
              <w:t>燃气锅炉</w:t>
            </w:r>
            <w:r>
              <w:rPr>
                <w:rFonts w:hint="eastAsia" w:ascii="Times New Roman" w:hAnsi="Times New Roman" w:cs="Times New Roman"/>
                <w:color w:val="auto"/>
                <w:kern w:val="2"/>
                <w:sz w:val="24"/>
                <w:szCs w:val="20"/>
                <w:highlight w:val="none"/>
                <w:lang w:val="en-US" w:eastAsia="zh-CN"/>
              </w:rPr>
              <w:t>氮氧化物污染防治采用</w:t>
            </w:r>
            <w:r>
              <w:rPr>
                <w:rFonts w:hint="eastAsia" w:ascii="Times New Roman" w:hAnsi="Times New Roman" w:cs="宋体"/>
                <w:color w:val="auto"/>
                <w:highlight w:val="none"/>
                <w:lang w:val="en-US" w:eastAsia="zh-CN"/>
              </w:rPr>
              <w:t>低氮燃烧技术控制，符合《排污许可证申请与核发技术规范 锅炉》（HJ953-2018）</w:t>
            </w:r>
            <w:r>
              <w:rPr>
                <w:rFonts w:hint="eastAsia" w:ascii="Times New Roman" w:hAnsi="Times New Roman" w:cs="Times New Roman"/>
                <w:color w:val="auto"/>
                <w:kern w:val="2"/>
                <w:sz w:val="24"/>
                <w:szCs w:val="20"/>
                <w:highlight w:val="none"/>
                <w:lang w:val="en-US" w:eastAsia="zh-CN"/>
              </w:rPr>
              <w:t>可行技术要求，</w:t>
            </w:r>
            <w:r>
              <w:rPr>
                <w:rFonts w:hint="eastAsia" w:ascii="Times New Roman" w:hAnsi="Times New Roman" w:cs="宋体"/>
                <w:color w:val="auto"/>
                <w:highlight w:val="none"/>
                <w:lang w:val="en-US" w:eastAsia="zh-CN"/>
              </w:rPr>
              <w:t>锅炉</w:t>
            </w:r>
            <w:r>
              <w:rPr>
                <w:rFonts w:hint="eastAsia" w:ascii="Times New Roman" w:hAnsi="Times New Roman" w:cs="宋体"/>
                <w:color w:val="auto"/>
                <w:highlight w:val="none"/>
                <w:vertAlign w:val="baseline"/>
                <w:lang w:val="en-US" w:eastAsia="zh-CN"/>
              </w:rPr>
              <w:t>满足</w:t>
            </w:r>
            <w:r>
              <w:rPr>
                <w:rFonts w:hint="eastAsia" w:ascii="Times New Roman" w:hAnsi="Times New Roman" w:eastAsia="宋体" w:cs="宋体"/>
                <w:color w:val="auto"/>
                <w:highlight w:val="none"/>
                <w:lang w:val="zh-CN" w:eastAsia="zh-CN"/>
              </w:rPr>
              <w:t>《</w:t>
            </w:r>
            <w:r>
              <w:rPr>
                <w:rFonts w:hint="eastAsia" w:ascii="Times New Roman" w:hAnsi="Times New Roman" w:cs="宋体"/>
                <w:color w:val="auto"/>
                <w:highlight w:val="none"/>
                <w:lang w:val="en-US" w:eastAsia="zh-CN"/>
              </w:rPr>
              <w:t>锅炉</w:t>
            </w:r>
            <w:r>
              <w:rPr>
                <w:rFonts w:hint="eastAsia" w:ascii="Times New Roman" w:hAnsi="Times New Roman" w:eastAsia="宋体" w:cs="宋体"/>
                <w:color w:val="auto"/>
                <w:highlight w:val="none"/>
                <w:lang w:val="zh-CN" w:eastAsia="zh-CN"/>
              </w:rPr>
              <w:t>大气污染物排放标准》(GB</w:t>
            </w:r>
            <w:r>
              <w:rPr>
                <w:rFonts w:hint="eastAsia" w:ascii="Times New Roman" w:hAnsi="Times New Roman" w:cs="宋体"/>
                <w:color w:val="auto"/>
                <w:highlight w:val="none"/>
                <w:lang w:val="en-US" w:eastAsia="zh-CN"/>
              </w:rPr>
              <w:t>13271</w:t>
            </w:r>
            <w:r>
              <w:rPr>
                <w:rFonts w:hint="eastAsia" w:ascii="Times New Roman" w:hAnsi="Times New Roman" w:eastAsia="宋体" w:cs="宋体"/>
                <w:color w:val="auto"/>
                <w:highlight w:val="none"/>
                <w:lang w:val="zh-CN" w:eastAsia="zh-CN"/>
              </w:rPr>
              <w:t>-</w:t>
            </w:r>
            <w:r>
              <w:rPr>
                <w:rFonts w:hint="eastAsia" w:ascii="Times New Roman" w:hAnsi="Times New Roman" w:cs="宋体"/>
                <w:color w:val="auto"/>
                <w:highlight w:val="none"/>
                <w:lang w:val="en-US" w:eastAsia="zh-CN"/>
              </w:rPr>
              <w:t>2014</w:t>
            </w:r>
            <w:r>
              <w:rPr>
                <w:rFonts w:hint="eastAsia" w:ascii="Times New Roman" w:hAnsi="Times New Roman" w:eastAsia="宋体" w:cs="宋体"/>
                <w:color w:val="auto"/>
                <w:highlight w:val="none"/>
                <w:lang w:val="zh-CN" w:eastAsia="zh-CN"/>
              </w:rPr>
              <w:t>)</w:t>
            </w:r>
            <w:r>
              <w:rPr>
                <w:rFonts w:hint="eastAsia" w:ascii="Times New Roman" w:hAnsi="Times New Roman" w:cs="Times New Roman"/>
                <w:color w:val="auto"/>
                <w:kern w:val="2"/>
                <w:sz w:val="24"/>
                <w:szCs w:val="20"/>
                <w:highlight w:val="none"/>
                <w:lang w:val="en-US" w:eastAsia="zh-CN"/>
              </w:rPr>
              <w:t>通过</w:t>
            </w:r>
            <w:r>
              <w:rPr>
                <w:rFonts w:hint="eastAsia" w:cs="Times New Roman"/>
                <w:color w:val="auto"/>
                <w:kern w:val="2"/>
                <w:sz w:val="24"/>
                <w:szCs w:val="20"/>
                <w:highlight w:val="none"/>
                <w:lang w:val="en-US" w:eastAsia="zh-CN"/>
              </w:rPr>
              <w:t>16</w:t>
            </w:r>
            <w:r>
              <w:rPr>
                <w:rFonts w:hint="eastAsia" w:ascii="Times New Roman" w:hAnsi="Times New Roman" w:cs="Times New Roman"/>
                <w:color w:val="auto"/>
                <w:kern w:val="2"/>
                <w:sz w:val="24"/>
                <w:szCs w:val="20"/>
                <w:highlight w:val="none"/>
                <w:lang w:val="en-US" w:eastAsia="zh-CN"/>
              </w:rPr>
              <w:t>m烟囱排放，烟囱高度满足</w:t>
            </w:r>
            <w:r>
              <w:rPr>
                <w:rFonts w:hint="eastAsia" w:ascii="Times New Roman" w:hAnsi="Times New Roman" w:eastAsia="宋体" w:cs="宋体"/>
                <w:color w:val="auto"/>
                <w:highlight w:val="none"/>
                <w:lang w:val="zh-CN" w:eastAsia="zh-CN"/>
              </w:rPr>
              <w:t>《</w:t>
            </w:r>
            <w:r>
              <w:rPr>
                <w:rFonts w:hint="eastAsia" w:ascii="Times New Roman" w:hAnsi="Times New Roman" w:cs="宋体"/>
                <w:color w:val="auto"/>
                <w:highlight w:val="none"/>
                <w:lang w:val="en-US" w:eastAsia="zh-CN"/>
              </w:rPr>
              <w:t>锅炉</w:t>
            </w:r>
            <w:r>
              <w:rPr>
                <w:rFonts w:hint="eastAsia" w:ascii="Times New Roman" w:hAnsi="Times New Roman" w:eastAsia="宋体" w:cs="宋体"/>
                <w:color w:val="auto"/>
                <w:highlight w:val="none"/>
                <w:lang w:val="zh-CN" w:eastAsia="zh-CN"/>
              </w:rPr>
              <w:t>大气污染物排放标准》(GB</w:t>
            </w:r>
            <w:r>
              <w:rPr>
                <w:rFonts w:hint="eastAsia" w:ascii="Times New Roman" w:hAnsi="Times New Roman" w:cs="宋体"/>
                <w:color w:val="auto"/>
                <w:highlight w:val="none"/>
                <w:lang w:val="en-US" w:eastAsia="zh-CN"/>
              </w:rPr>
              <w:t>13271</w:t>
            </w:r>
            <w:r>
              <w:rPr>
                <w:rFonts w:hint="eastAsia" w:ascii="Times New Roman" w:hAnsi="Times New Roman" w:eastAsia="宋体" w:cs="宋体"/>
                <w:color w:val="auto"/>
                <w:highlight w:val="none"/>
                <w:lang w:val="zh-CN" w:eastAsia="zh-CN"/>
              </w:rPr>
              <w:t>-</w:t>
            </w:r>
            <w:r>
              <w:rPr>
                <w:rFonts w:hint="eastAsia" w:ascii="Times New Roman" w:hAnsi="Times New Roman" w:cs="宋体"/>
                <w:color w:val="auto"/>
                <w:highlight w:val="none"/>
                <w:lang w:val="en-US" w:eastAsia="zh-CN"/>
              </w:rPr>
              <w:t>2014</w:t>
            </w:r>
            <w:r>
              <w:rPr>
                <w:rFonts w:hint="eastAsia" w:ascii="Times New Roman" w:hAnsi="Times New Roman" w:eastAsia="宋体" w:cs="宋体"/>
                <w:color w:val="auto"/>
                <w:highlight w:val="none"/>
                <w:lang w:val="zh-CN" w:eastAsia="zh-CN"/>
              </w:rPr>
              <w:t>)</w:t>
            </w:r>
            <w:r>
              <w:rPr>
                <w:rFonts w:hint="eastAsia" w:ascii="Times New Roman" w:hAnsi="Times New Roman" w:cs="宋体"/>
                <w:color w:val="auto"/>
                <w:highlight w:val="none"/>
                <w:lang w:val="en-US" w:eastAsia="zh-CN"/>
              </w:rPr>
              <w:t>高度要求。</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color w:val="auto"/>
                <w:highlight w:val="none"/>
                <w:lang w:val="en-US" w:eastAsia="zh-CN"/>
              </w:rPr>
            </w:pPr>
            <w:r>
              <w:rPr>
                <w:rFonts w:hint="eastAsia" w:ascii="Times New Roman" w:hAnsi="Times New Roman" w:cs="宋体"/>
                <w:color w:val="auto"/>
                <w:highlight w:val="none"/>
                <w:lang w:val="en-US" w:eastAsia="zh-CN"/>
              </w:rPr>
              <w:t>根据《排污许可证申请与核发技术规范 锅炉》（HJ953-2018），</w:t>
            </w:r>
            <w:r>
              <w:rPr>
                <w:rFonts w:hint="eastAsia" w:ascii="Times New Roman" w:hAnsi="Times New Roman" w:eastAsia="宋体" w:cs="宋体"/>
                <w:color w:val="auto"/>
                <w:highlight w:val="none"/>
                <w:lang w:val="en-US" w:eastAsia="zh-CN"/>
              </w:rPr>
              <w:t>锅炉有组织排放控制要求</w:t>
            </w:r>
            <w:r>
              <w:rPr>
                <w:rFonts w:hint="eastAsia" w:ascii="Times New Roman" w:hAnsi="Times New Roman" w:cs="宋体"/>
                <w:color w:val="auto"/>
                <w:highlight w:val="none"/>
                <w:lang w:val="en-US" w:eastAsia="zh-CN"/>
              </w:rPr>
              <w:t>如下：</w:t>
            </w:r>
            <w:r>
              <w:rPr>
                <w:rFonts w:hint="eastAsia" w:ascii="Times New Roman" w:hAnsi="Times New Roman" w:eastAsia="宋体" w:cs="宋体"/>
                <w:color w:val="auto"/>
                <w:highlight w:val="none"/>
                <w:lang w:val="en-US" w:eastAsia="zh-CN"/>
              </w:rPr>
              <w:t xml:space="preserve"> </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 xml:space="preserve">锅炉排污单位应当按照相关法律法规、标准和技术规范等的要求运行大气污染防治设施，并进行维护和管理，保证设施正常运行，使排放的大气污染物符合相关国家或地方污染物排放标准的规定。 </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 xml:space="preserve">a）环保设施应与锅炉同步运行，并保证在锅炉负荷波动情况下仍能正常运行，实现达标排放。由于事故或设备维修等原因造成治理设施停止运行时，应立即报告当地生态环境主管部门。 </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 xml:space="preserve">b）脱硝治理设施运行应尽可能在满足设计工况的条件下进行，并根据工艺要求，定期对设备、电气、自控仪表及锅炉间进行检查维护，确保可靠稳定运行。 </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 xml:space="preserve">c）加强脱硝治理设施巡检，消除设施隐患，保证设施正常稳定运行。 </w:t>
            </w:r>
          </w:p>
          <w:p>
            <w:pPr>
              <w:overflowPunct w:val="0"/>
              <w:autoSpaceDE w:val="0"/>
              <w:autoSpaceDN w:val="0"/>
              <w:bidi w:val="0"/>
              <w:adjustRightInd w:val="0"/>
              <w:snapToGrid w:val="0"/>
              <w:spacing w:before="0" w:after="0" w:line="360" w:lineRule="auto"/>
              <w:ind w:left="0" w:right="0" w:firstLine="480" w:firstLineChars="200"/>
              <w:jc w:val="both"/>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d）规范治理设施开停机记录、维修巡检记录、原辅料及燃料使用记录、设备部件更换</w:t>
            </w:r>
            <w:r>
              <w:rPr>
                <w:rFonts w:hint="default" w:ascii="Times New Roman" w:hAnsi="Times New Roman" w:eastAsia="宋体" w:cs="宋体"/>
                <w:color w:val="auto"/>
                <w:highlight w:val="none"/>
                <w:lang w:val="en-US" w:eastAsia="zh-CN"/>
              </w:rPr>
              <w:t xml:space="preserve">记录、治理前后烟气监测记录等，要求记录规范，内容完整。 </w:t>
            </w:r>
          </w:p>
          <w:p>
            <w:pPr>
              <w:overflowPunct w:val="0"/>
              <w:autoSpaceDE w:val="0"/>
              <w:autoSpaceDN w:val="0"/>
              <w:bidi w:val="0"/>
              <w:adjustRightInd w:val="0"/>
              <w:snapToGrid w:val="0"/>
              <w:spacing w:before="0" w:after="0" w:line="360" w:lineRule="auto"/>
              <w:ind w:left="0" w:right="0" w:firstLine="480" w:firstLineChars="200"/>
              <w:jc w:val="both"/>
              <w:rPr>
                <w:rFonts w:hint="default" w:ascii="Times New Roman" w:hAnsi="Times New Roman" w:eastAsia="宋体" w:cs="宋体"/>
                <w:color w:val="auto"/>
                <w:highlight w:val="none"/>
                <w:lang w:val="en-US" w:eastAsia="zh-CN"/>
              </w:rPr>
            </w:pPr>
            <w:r>
              <w:rPr>
                <w:rFonts w:hint="default" w:ascii="Times New Roman" w:hAnsi="Times New Roman" w:eastAsia="宋体" w:cs="宋体"/>
                <w:color w:val="auto"/>
                <w:highlight w:val="none"/>
                <w:lang w:val="en-US" w:eastAsia="zh-CN"/>
              </w:rPr>
              <w:t>e）不应设置烟气旁路通道，已设置的烟气旁路通道应予以拆除或实行旁路挡板铅封。</w:t>
            </w:r>
          </w:p>
          <w:p>
            <w:pPr>
              <w:overflowPunct w:val="0"/>
              <w:autoSpaceDE w:val="0"/>
              <w:autoSpaceDN w:val="0"/>
              <w:bidi w:val="0"/>
              <w:adjustRightInd w:val="0"/>
              <w:snapToGrid w:val="0"/>
              <w:spacing w:before="0" w:after="0" w:line="360" w:lineRule="auto"/>
              <w:ind w:left="0" w:right="0" w:firstLine="480" w:firstLineChars="200"/>
              <w:jc w:val="both"/>
              <w:rPr>
                <w:rFonts w:hint="default" w:ascii="Times New Roman" w:hAnsi="Times New Roman" w:eastAsia="宋体" w:cs="宋体"/>
                <w:color w:val="auto"/>
                <w:highlight w:val="none"/>
                <w:lang w:val="en-US" w:eastAsia="zh-CN"/>
              </w:rPr>
            </w:pPr>
            <w:r>
              <w:rPr>
                <w:rFonts w:hint="eastAsia" w:ascii="Times New Roman" w:hAnsi="Times New Roman" w:cs="宋体"/>
                <w:color w:val="auto"/>
                <w:highlight w:val="none"/>
                <w:lang w:val="en-US" w:eastAsia="zh-CN"/>
              </w:rPr>
              <w:t>本项目无组织控制措施符合《排污许可证申请与核发技术规范 锅炉》（HJ953-2018）相关要求。</w:t>
            </w:r>
          </w:p>
          <w:p>
            <w:pPr>
              <w:numPr>
                <w:ilvl w:val="0"/>
                <w:numId w:val="0"/>
              </w:numPr>
              <w:spacing w:line="360" w:lineRule="auto"/>
              <w:ind w:firstLine="480" w:firstLineChars="200"/>
              <w:rPr>
                <w:rFonts w:hint="eastAsia" w:ascii="Times New Roman" w:hAnsi="Times New Roman"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锅炉运行管理要求：</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cs="宋体"/>
                <w:color w:val="auto"/>
                <w:highlight w:val="none"/>
                <w:lang w:val="en-US" w:eastAsia="zh-CN"/>
              </w:rPr>
            </w:pPr>
            <w:r>
              <w:rPr>
                <w:rFonts w:hint="eastAsia" w:ascii="Times New Roman" w:hAnsi="Times New Roman" w:cs="宋体"/>
                <w:color w:val="auto"/>
                <w:highlight w:val="none"/>
                <w:lang w:val="en-US" w:eastAsia="zh-CN"/>
              </w:rPr>
              <w:t xml:space="preserve">a）锅炉排污单位燃用的燃料应符合国家或地方相关质量标准规定。位于高污染燃料禁燃区内的锅炉排污单位，不得使用列入《高污染燃料目录》中的高污染燃料。 </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cs="宋体"/>
                <w:color w:val="auto"/>
                <w:highlight w:val="none"/>
                <w:lang w:val="en-US" w:eastAsia="zh-CN"/>
              </w:rPr>
            </w:pPr>
            <w:r>
              <w:rPr>
                <w:rFonts w:hint="eastAsia" w:ascii="Times New Roman" w:hAnsi="Times New Roman" w:cs="宋体"/>
                <w:color w:val="auto"/>
                <w:highlight w:val="none"/>
                <w:lang w:val="en-US" w:eastAsia="zh-CN"/>
              </w:rPr>
              <w:t xml:space="preserve">b）新建、改扩建项目的环境影响评价文件或地方相关规定中有原辅材料、燃料等其他污染防治要求的，还应根据环境影响评价文件或地方相关规定，明确其他需要落实的污染防治要求。 </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cs="宋体"/>
                <w:color w:val="auto"/>
                <w:highlight w:val="none"/>
                <w:lang w:val="en-US" w:eastAsia="zh-CN"/>
              </w:rPr>
            </w:pPr>
            <w:r>
              <w:rPr>
                <w:rFonts w:hint="eastAsia" w:ascii="Times New Roman" w:hAnsi="Times New Roman" w:cs="宋体"/>
                <w:color w:val="auto"/>
                <w:highlight w:val="none"/>
                <w:lang w:val="en-US" w:eastAsia="zh-CN"/>
              </w:rPr>
              <w:t xml:space="preserve">c）烟气污染治理设施检修期间，锅炉应停止运行，并向生态环境主管部门提交污染治理设施检维修计划，检维修计划应至少包括检维修的起始时间、情形描述、预计结束时间、拟采取应对措施等内容。 </w:t>
            </w:r>
          </w:p>
          <w:p>
            <w:pPr>
              <w:numPr>
                <w:ilvl w:val="0"/>
                <w:numId w:val="0"/>
              </w:numPr>
              <w:spacing w:line="360" w:lineRule="auto"/>
              <w:ind w:firstLine="480" w:firstLineChars="200"/>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lang w:eastAsia="zh-CN"/>
              </w:rPr>
              <w:t>（</w:t>
            </w:r>
            <w:r>
              <w:rPr>
                <w:rFonts w:hint="eastAsia" w:ascii="Times New Roman" w:hAnsi="Times New Roman" w:cs="Times New Roman"/>
                <w:color w:val="auto"/>
                <w:kern w:val="2"/>
                <w:sz w:val="24"/>
                <w:szCs w:val="24"/>
                <w:highlight w:val="none"/>
                <w:lang w:val="en-US" w:eastAsia="zh-CN"/>
              </w:rPr>
              <w:t>5</w:t>
            </w:r>
            <w:r>
              <w:rPr>
                <w:rFonts w:hint="eastAsia" w:ascii="Times New Roman" w:hAnsi="Times New Roman" w:eastAsia="宋体" w:cs="Times New Roman"/>
                <w:color w:val="auto"/>
                <w:kern w:val="2"/>
                <w:sz w:val="24"/>
                <w:szCs w:val="24"/>
                <w:highlight w:val="none"/>
                <w:lang w:eastAsia="zh-CN"/>
              </w:rPr>
              <w:t>）</w:t>
            </w:r>
            <w:r>
              <w:rPr>
                <w:rFonts w:ascii="Times New Roman" w:hAnsi="Times New Roman" w:eastAsia="宋体" w:cs="Times New Roman"/>
                <w:color w:val="auto"/>
                <w:kern w:val="2"/>
                <w:sz w:val="24"/>
                <w:szCs w:val="24"/>
                <w:highlight w:val="none"/>
              </w:rPr>
              <w:t>低氮燃烧技术</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ORLANDE超低氮燃烧器全部采用独特设计的德国西门子</w:t>
            </w:r>
            <w:r>
              <w:rPr>
                <w:rFonts w:hint="eastAsia" w:cs="宋体"/>
                <w:color w:val="auto"/>
                <w:kern w:val="0"/>
                <w:sz w:val="24"/>
                <w:szCs w:val="24"/>
                <w:highlight w:val="none"/>
                <w:lang w:val="en-US" w:eastAsia="zh-CN" w:bidi="ar"/>
              </w:rPr>
              <w:t>（</w:t>
            </w:r>
            <w:r>
              <w:rPr>
                <w:rFonts w:hint="eastAsia" w:ascii="Times New Roman" w:hAnsi="Times New Roman" w:eastAsia="宋体" w:cs="宋体"/>
                <w:color w:val="auto"/>
                <w:kern w:val="0"/>
                <w:sz w:val="24"/>
                <w:szCs w:val="24"/>
                <w:highlight w:val="none"/>
                <w:lang w:val="en-US" w:eastAsia="zh-CN" w:bidi="ar"/>
              </w:rPr>
              <w:t>SIEMENS</w:t>
            </w:r>
            <w:r>
              <w:rPr>
                <w:rFonts w:hint="eastAsia" w:cs="宋体"/>
                <w:color w:val="auto"/>
                <w:kern w:val="0"/>
                <w:sz w:val="24"/>
                <w:szCs w:val="24"/>
                <w:highlight w:val="none"/>
                <w:lang w:val="en-US" w:eastAsia="zh-CN" w:bidi="ar"/>
              </w:rPr>
              <w:t>）</w:t>
            </w:r>
            <w:r>
              <w:rPr>
                <w:rFonts w:hint="eastAsia" w:ascii="Times New Roman" w:hAnsi="Times New Roman" w:eastAsia="宋体" w:cs="宋体"/>
                <w:color w:val="auto"/>
                <w:kern w:val="0"/>
                <w:sz w:val="24"/>
                <w:szCs w:val="24"/>
                <w:highlight w:val="none"/>
                <w:lang w:val="en-US" w:eastAsia="zh-CN" w:bidi="ar"/>
              </w:rPr>
              <w:t>的燃烧控制系统，SIEMENS火焰监测器QRA，SIEMENS，DUNGS等进口燃气阀组，安全点火装置</w:t>
            </w:r>
            <w:r>
              <w:rPr>
                <w:rFonts w:hint="eastAsia" w:cs="宋体"/>
                <w:color w:val="auto"/>
                <w:kern w:val="0"/>
                <w:sz w:val="24"/>
                <w:szCs w:val="24"/>
                <w:highlight w:val="none"/>
                <w:lang w:val="en-US" w:eastAsia="zh-CN" w:bidi="ar"/>
              </w:rPr>
              <w:t>，</w:t>
            </w:r>
            <w:r>
              <w:rPr>
                <w:rFonts w:hint="eastAsia" w:ascii="Times New Roman" w:hAnsi="Times New Roman" w:eastAsia="宋体" w:cs="宋体"/>
                <w:color w:val="auto"/>
                <w:kern w:val="0"/>
                <w:sz w:val="24"/>
                <w:szCs w:val="24"/>
                <w:highlight w:val="none"/>
                <w:lang w:val="en-US" w:eastAsia="zh-CN" w:bidi="ar"/>
              </w:rPr>
              <w:t>全电子比调控制，西门子电机，设有：风压开关、燃气高压/低压传感等一系列锅炉运行系统安全接口，相比传统的燃烧器，增加了更多的安全连锁保护来保障锅炉的安全运行，例如锅炉安全联锁、燃气安全联锁接口可外接相关保护设备。并且智能集成的控制器设计将避免人为操作不当造成系统运行信号中断、停炉等情况。</w:t>
            </w:r>
          </w:p>
          <w:p>
            <w:pPr>
              <w:pStyle w:val="31"/>
              <w:ind w:firstLine="482"/>
              <w:jc w:val="center"/>
              <w:rPr>
                <w:rFonts w:hint="default" w:ascii="Times New Roman" w:hAnsi="Times New Roman" w:eastAsia="宋体" w:cs="Times New Roman"/>
                <w:b/>
                <w:color w:val="auto"/>
                <w:highlight w:val="none"/>
                <w:lang w:eastAsia="zh-CN"/>
              </w:rPr>
            </w:pPr>
            <w:r>
              <w:rPr>
                <w:rFonts w:hint="eastAsia" w:cs="Times New Roman"/>
                <w:b/>
                <w:color w:val="auto"/>
                <w:highlight w:val="none"/>
                <w:lang w:val="en-US" w:eastAsia="zh-CN"/>
              </w:rPr>
              <w:t xml:space="preserve">4.5-13 </w:t>
            </w:r>
            <w:r>
              <w:rPr>
                <w:rFonts w:hint="eastAsia" w:ascii="Times New Roman" w:hAnsi="Times New Roman" w:eastAsia="宋体" w:cs="Times New Roman"/>
                <w:b/>
                <w:color w:val="auto"/>
                <w:highlight w:val="none"/>
                <w:lang w:eastAsia="zh-CN"/>
              </w:rPr>
              <w:t>燃烧器主要技术参数</w:t>
            </w:r>
          </w:p>
          <w:tbl>
            <w:tblPr>
              <w:tblStyle w:val="18"/>
              <w:tblW w:w="50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61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燃烧器型号</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2"/>
                      <w:sz w:val="21"/>
                      <w:szCs w:val="21"/>
                      <w:highlight w:val="none"/>
                    </w:rPr>
                    <w:t>OLAN-QEF-28.0-LN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品牌</w:t>
                  </w:r>
                </w:p>
              </w:tc>
              <w:tc>
                <w:tcPr>
                  <w:tcW w:w="3642" w:type="pct"/>
                  <w:tcBorders>
                    <w:tl2br w:val="nil"/>
                    <w:tr2bl w:val="nil"/>
                  </w:tcBorders>
                  <w:noWrap/>
                  <w:vAlign w:val="center"/>
                </w:tcPr>
                <w:p>
                  <w:pPr>
                    <w:widowControl/>
                    <w:spacing w:line="240" w:lineRule="auto"/>
                    <w:ind w:right="370" w:rightChars="154"/>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 xml:space="preserve">  ORLANDE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调节方式</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电子比例连续调节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输出热功率范围</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6000～36000KW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耗气量</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600～3600m³/h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电机功率</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185KW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电源</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380V  50Hz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空气过量系数</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供气压力</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color w:val="auto"/>
                      <w:kern w:val="0"/>
                      <w:sz w:val="21"/>
                      <w:szCs w:val="21"/>
                      <w:highlight w:val="none"/>
                    </w:rPr>
                    <w:t>30～5</w:t>
                  </w:r>
                  <w:r>
                    <w:rPr>
                      <w:rFonts w:hint="default" w:ascii="Times New Roman" w:hAnsi="Times New Roman" w:eastAsia="宋体" w:cs="Times New Roman"/>
                      <w:bCs/>
                      <w:color w:val="auto"/>
                      <w:kern w:val="0"/>
                      <w:sz w:val="21"/>
                      <w:szCs w:val="21"/>
                      <w:highlight w:val="none"/>
                    </w:rPr>
                    <w:t>0KPa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NO</w:t>
                  </w:r>
                  <w:r>
                    <w:rPr>
                      <w:rFonts w:hint="default" w:ascii="Times New Roman" w:hAnsi="Times New Roman" w:eastAsia="宋体" w:cs="Times New Roman"/>
                      <w:color w:val="auto"/>
                      <w:kern w:val="0"/>
                      <w:sz w:val="21"/>
                      <w:szCs w:val="21"/>
                      <w:highlight w:val="none"/>
                      <w:vertAlign w:val="subscript"/>
                    </w:rPr>
                    <w:t>X</w:t>
                  </w:r>
                  <w:r>
                    <w:rPr>
                      <w:rFonts w:hint="default" w:ascii="Times New Roman" w:hAnsi="Times New Roman" w:eastAsia="宋体" w:cs="Times New Roman"/>
                      <w:color w:val="auto"/>
                      <w:kern w:val="0"/>
                      <w:sz w:val="21"/>
                      <w:szCs w:val="21"/>
                      <w:highlight w:val="none"/>
                    </w:rPr>
                    <w:t>（氮氧化物）</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2"/>
                      <w:sz w:val="21"/>
                      <w:szCs w:val="21"/>
                      <w:highlight w:val="none"/>
                    </w:rPr>
                    <w:t>≤</w:t>
                  </w:r>
                  <w:r>
                    <w:rPr>
                      <w:rFonts w:hint="eastAsia" w:ascii="Times New Roman" w:hAnsi="Times New Roman" w:eastAsia="宋体" w:cs="Times New Roman"/>
                      <w:bCs/>
                      <w:color w:val="auto"/>
                      <w:kern w:val="2"/>
                      <w:sz w:val="21"/>
                      <w:szCs w:val="21"/>
                      <w:highlight w:val="none"/>
                      <w:lang w:val="en-US" w:eastAsia="zh-CN"/>
                    </w:rPr>
                    <w:t>45</w:t>
                  </w:r>
                  <w:r>
                    <w:rPr>
                      <w:rFonts w:hint="default" w:ascii="Times New Roman" w:hAnsi="Times New Roman" w:eastAsia="宋体" w:cs="Times New Roman"/>
                      <w:bCs/>
                      <w:color w:val="auto"/>
                      <w:kern w:val="0"/>
                      <w:sz w:val="21"/>
                      <w:szCs w:val="21"/>
                      <w:highlight w:val="none"/>
                    </w:rPr>
                    <w:t>mg/m</w:t>
                  </w:r>
                  <w:r>
                    <w:rPr>
                      <w:rFonts w:hint="default" w:ascii="Times New Roman" w:hAnsi="Times New Roman" w:eastAsia="宋体" w:cs="Times New Roman"/>
                      <w:bCs/>
                      <w:color w:val="auto"/>
                      <w:kern w:val="0"/>
                      <w:sz w:val="21"/>
                      <w:szCs w:val="21"/>
                      <w:highlight w:val="none"/>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7" w:type="pct"/>
                  <w:tcBorders>
                    <w:tl2br w:val="nil"/>
                    <w:tr2bl w:val="nil"/>
                  </w:tcBorders>
                  <w:noWrap/>
                  <w:vAlign w:val="center"/>
                </w:tcPr>
                <w:p>
                  <w:pPr>
                    <w:widowControl/>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设计使用年限</w:t>
                  </w:r>
                </w:p>
              </w:tc>
              <w:tc>
                <w:tcPr>
                  <w:tcW w:w="3642" w:type="pct"/>
                  <w:tcBorders>
                    <w:tl2br w:val="nil"/>
                    <w:tr2bl w:val="nil"/>
                  </w:tcBorders>
                  <w:noWrap/>
                  <w:vAlign w:val="center"/>
                </w:tcPr>
                <w:p>
                  <w:pPr>
                    <w:widowControl/>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≥10年</w:t>
                  </w:r>
                </w:p>
              </w:tc>
            </w:tr>
          </w:tbl>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bookmarkStart w:id="88" w:name="_Toc20632"/>
          </w:p>
          <w:p>
            <w:pPr>
              <w:adjustRightInd w:val="0"/>
              <w:snapToGrid w:val="0"/>
              <w:spacing w:line="360" w:lineRule="auto"/>
              <w:jc w:val="center"/>
              <w:outlineLvl w:val="1"/>
              <w:rPr>
                <w:rFonts w:hint="default" w:ascii="Times New Roman" w:hAnsi="Times New Roman" w:eastAsia="宋体" w:cs="宋体"/>
                <w:b/>
                <w:bCs/>
                <w:color w:val="auto"/>
                <w:kern w:val="0"/>
                <w:sz w:val="24"/>
                <w:szCs w:val="24"/>
                <w:highlight w:val="none"/>
                <w:lang w:val="en-US" w:eastAsia="zh-CN" w:bidi="ar"/>
              </w:rPr>
            </w:pPr>
            <w:r>
              <w:rPr>
                <w:rFonts w:hint="eastAsia" w:cs="宋体"/>
                <w:b/>
                <w:bCs/>
                <w:color w:val="auto"/>
                <w:kern w:val="0"/>
                <w:sz w:val="24"/>
                <w:szCs w:val="24"/>
                <w:highlight w:val="none"/>
                <w:lang w:val="en-US" w:eastAsia="zh-CN" w:bidi="ar"/>
              </w:rPr>
              <w:t>图4.5-1 ORLANDE超低氮燃烧器</w:t>
            </w:r>
          </w:p>
          <w:p>
            <w:pPr>
              <w:adjustRightInd w:val="0"/>
              <w:snapToGrid w:val="0"/>
              <w:spacing w:line="360" w:lineRule="auto"/>
              <w:ind w:firstLine="480" w:firstLineChars="200"/>
              <w:outlineLvl w:val="1"/>
              <w:rPr>
                <w:rFonts w:hint="default" w:ascii="Arial" w:hAnsi="Arial" w:eastAsia="宋体" w:cs="Arial"/>
                <w:b/>
                <w:color w:val="auto"/>
                <w:kern w:val="2"/>
                <w:sz w:val="24"/>
                <w:highlight w:val="none"/>
                <w:lang w:val="en-US" w:eastAsia="zh-CN"/>
              </w:rPr>
            </w:pPr>
            <w:r>
              <w:rPr>
                <w:rFonts w:hint="eastAsia" w:ascii="Times New Roman" w:hAnsi="Times New Roman" w:eastAsia="宋体" w:cs="宋体"/>
                <w:color w:val="auto"/>
                <w:kern w:val="0"/>
                <w:sz w:val="24"/>
                <w:szCs w:val="24"/>
                <w:highlight w:val="none"/>
                <w:lang w:val="en-US" w:eastAsia="zh-CN" w:bidi="ar"/>
              </w:rPr>
              <w:t>ORLANDE超低氮燃烧器</w:t>
            </w:r>
            <w:r>
              <w:rPr>
                <w:rFonts w:hint="eastAsia" w:cs="宋体"/>
                <w:color w:val="auto"/>
                <w:kern w:val="0"/>
                <w:sz w:val="24"/>
                <w:szCs w:val="24"/>
                <w:highlight w:val="none"/>
                <w:lang w:val="en-US" w:eastAsia="zh-CN" w:bidi="ar"/>
              </w:rPr>
              <w:t>工艺技术：</w:t>
            </w:r>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a)分级分区燃烧，炉内脱硝烟气再循环技术（</w:t>
            </w:r>
            <w:r>
              <w:rPr>
                <w:rFonts w:hint="default" w:ascii="Times New Roman" w:hAnsi="Times New Roman" w:eastAsia="宋体" w:cs="宋体"/>
                <w:color w:val="auto"/>
                <w:kern w:val="0"/>
                <w:sz w:val="24"/>
                <w:szCs w:val="24"/>
                <w:highlight w:val="none"/>
                <w:lang w:val="en-US" w:eastAsia="zh-CN" w:bidi="ar"/>
              </w:rPr>
              <w:t>FIR</w:t>
            </w:r>
            <w:r>
              <w:rPr>
                <w:rFonts w:hint="eastAsia" w:ascii="Times New Roman" w:hAnsi="Times New Roman" w:eastAsia="宋体" w:cs="宋体"/>
                <w:color w:val="auto"/>
                <w:kern w:val="0"/>
                <w:sz w:val="24"/>
                <w:szCs w:val="24"/>
                <w:highlight w:val="none"/>
                <w:lang w:val="en-US" w:eastAsia="zh-CN" w:bidi="ar"/>
              </w:rPr>
              <w:t>技术），超混合技术</w:t>
            </w:r>
            <w:bookmarkEnd w:id="88"/>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采用中心燃烧和外围多枪嘴燃烧技术，形成多区域燃烧，扩大了燃烧区域，降低局部高温，降低NOx的生成。独特的360度旋转气嘴和燃烧筒设计，空气扩散分四级配三路气环多路走向超细分流采用气环式设计，实现燃料超音速和紊流及流风交叉分配，达到低NOx排放和最高燃烧器效率，提高外围气嘴的火焰出口速度，主火焰对低温烟气的卷吸能力加强，均匀火焰的温度峰值，抑制热力型NOx生成。独特的稳焰盘和配风设计，使燃料和空气快速充分混合，提高其混合能力，降低NOx的峰值温度，改善燃烧条件，提高燃烧效率，从而减少NOx生成。</w:t>
            </w:r>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bookmarkStart w:id="89" w:name="_Toc25866"/>
            <w:r>
              <w:rPr>
                <w:rFonts w:hint="eastAsia" w:ascii="Times New Roman" w:hAnsi="Times New Roman" w:eastAsia="宋体" w:cs="宋体"/>
                <w:color w:val="auto"/>
                <w:kern w:val="0"/>
                <w:sz w:val="24"/>
                <w:szCs w:val="24"/>
                <w:highlight w:val="none"/>
                <w:lang w:val="en-US" w:eastAsia="zh-CN" w:bidi="ar"/>
              </w:rPr>
              <w:t>b）多级配风技术</w:t>
            </w:r>
            <w:bookmarkEnd w:id="89"/>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燃烧空气分为根部风、一次风和二次风三部分，与燃气混合，在高温区贫氧燃烧，降低高温区的NOx，在低温区形成富氧燃烧，最终达到燃烧平衡，降低NOx的生成总量。喷嘴设计有效降低燃料低位热值，控制燃料燃烧温度，实现燃料的富氧燃烧，从而满足降低NOx排放要求。</w:t>
            </w:r>
          </w:p>
          <w:p>
            <w:pPr>
              <w:spacing w:line="360" w:lineRule="auto"/>
              <w:ind w:right="600" w:rightChars="250" w:firstLine="420" w:firstLineChars="200"/>
              <w:jc w:val="center"/>
              <w:rPr>
                <w:rFonts w:ascii="Calibri" w:hAnsi="Arial" w:eastAsia="宋体" w:cs="Arial"/>
                <w:color w:val="auto"/>
                <w:kern w:val="2"/>
                <w:sz w:val="21"/>
                <w:szCs w:val="21"/>
                <w:highlight w:val="none"/>
              </w:rPr>
            </w:pPr>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bookmarkStart w:id="90" w:name="_Toc5717"/>
            <w:r>
              <w:rPr>
                <w:rFonts w:hint="eastAsia" w:ascii="Times New Roman" w:hAnsi="Times New Roman" w:eastAsia="宋体" w:cs="宋体"/>
                <w:color w:val="auto"/>
                <w:kern w:val="0"/>
                <w:sz w:val="24"/>
                <w:szCs w:val="24"/>
                <w:highlight w:val="none"/>
                <w:lang w:val="en-US" w:eastAsia="zh-CN" w:bidi="ar"/>
              </w:rPr>
              <w:t>c）低氮氧燃烧</w:t>
            </w:r>
            <w:bookmarkEnd w:id="90"/>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通过BMS的控制，保持适当的低过剩空气系数，降低燃烧过程中的氧气供应量，既抑制了NOx生成反应，又提高了锅炉热效率。</w:t>
            </w:r>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bookmarkStart w:id="91" w:name="_Toc30019"/>
            <w:r>
              <w:rPr>
                <w:rFonts w:hint="eastAsia" w:ascii="Times New Roman" w:hAnsi="Times New Roman" w:eastAsia="宋体" w:cs="宋体"/>
                <w:color w:val="auto"/>
                <w:kern w:val="0"/>
                <w:sz w:val="24"/>
                <w:szCs w:val="24"/>
                <w:highlight w:val="none"/>
                <w:lang w:val="en-US" w:eastAsia="zh-CN" w:bidi="ar"/>
              </w:rPr>
              <w:t>d)空气与燃料的充分混合</w:t>
            </w:r>
            <w:bookmarkEnd w:id="91"/>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采用无级配风和燃料输入使炉内产生内循环，进而使燃烧室利用最大化</w:t>
            </w:r>
            <w:r>
              <w:rPr>
                <w:rFonts w:hint="eastAsia" w:cs="宋体"/>
                <w:color w:val="auto"/>
                <w:kern w:val="0"/>
                <w:sz w:val="24"/>
                <w:szCs w:val="24"/>
                <w:highlight w:val="none"/>
                <w:lang w:val="en-US" w:eastAsia="zh-CN" w:bidi="ar"/>
              </w:rPr>
              <w:t>，</w:t>
            </w:r>
            <w:r>
              <w:rPr>
                <w:rFonts w:hint="eastAsia" w:ascii="Times New Roman" w:hAnsi="Times New Roman" w:eastAsia="宋体" w:cs="宋体"/>
                <w:color w:val="auto"/>
                <w:kern w:val="0"/>
                <w:sz w:val="24"/>
                <w:szCs w:val="24"/>
                <w:highlight w:val="none"/>
                <w:lang w:val="en-US" w:eastAsia="zh-CN" w:bidi="ar"/>
              </w:rPr>
              <w:t>降低NOx排放；燃烧器的配风是非常重要的，是节能减排的重要保障。设定燃料工况和自动跟踪，首先给出燃料工况，控制系统自动根据烟气中的含氧量，进行配风微调，能够快速满足燃料变化的要求，也能做到精确控制配风，确保高的燃烧效率。</w:t>
            </w:r>
          </w:p>
          <w:p>
            <w:pPr>
              <w:spacing w:line="360" w:lineRule="auto"/>
              <w:ind w:right="439" w:rightChars="183" w:firstLine="560" w:firstLineChars="200"/>
              <w:jc w:val="center"/>
              <w:rPr>
                <w:rFonts w:ascii="Calibri" w:hAnsi="Calibri" w:eastAsia="宋体" w:cs="Times New Roman"/>
                <w:color w:val="auto"/>
                <w:kern w:val="2"/>
                <w:sz w:val="28"/>
                <w:szCs w:val="28"/>
                <w:highlight w:val="none"/>
              </w:rPr>
            </w:pPr>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bookmarkStart w:id="92" w:name="_Toc1018"/>
            <w:r>
              <w:rPr>
                <w:rFonts w:hint="eastAsia" w:ascii="Times New Roman" w:hAnsi="Times New Roman" w:eastAsia="宋体" w:cs="宋体"/>
                <w:color w:val="auto"/>
                <w:kern w:val="0"/>
                <w:sz w:val="24"/>
                <w:szCs w:val="24"/>
                <w:highlight w:val="none"/>
                <w:lang w:val="en-US" w:eastAsia="zh-CN" w:bidi="ar"/>
              </w:rPr>
              <w:t>e)针对特殊炉膛的优化设计</w:t>
            </w:r>
            <w:bookmarkEnd w:id="92"/>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旋流喷射式气嘴设计，在达到低氮排放的效果上火焰更短；燃烧器整体系统空气流体场的配合和优化；有效控制空气流体震动问题的影响因素，达到实现燃烧器喉口匀流的空气流体和控制克服空气涡流带来的卡门涡流对炉膛整体性的影响因素。ORLANDE超低NOx排放燃烧器带有燃烧烟气的自由射流和分级燃烧技术，燃烧器正常运行中，燃气通过喷嘴上的钻孔排出。燃气喷嘴的钻孔依据锅炉几何学、最大热释放、调节比、燃气组份、及燃气压力并基于具体的工况进行设计。主燃气喷嘴和中心气嘴共同形成火焰并在调节比范围内保持燃烧器满足低氮排放的同时更能稳定的运行。</w:t>
            </w:r>
          </w:p>
          <w:p>
            <w:pPr>
              <w:spacing w:line="360" w:lineRule="auto"/>
              <w:ind w:firstLine="482" w:firstLineChars="200"/>
              <w:jc w:val="center"/>
              <w:rPr>
                <w:rFonts w:ascii="Arial" w:hAnsi="Arial" w:eastAsia="宋体" w:cs="Arial"/>
                <w:b/>
                <w:color w:val="auto"/>
                <w:kern w:val="2"/>
                <w:sz w:val="24"/>
                <w:highlight w:val="none"/>
              </w:rPr>
            </w:pPr>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bookmarkStart w:id="93" w:name="_Toc2438"/>
            <w:r>
              <w:rPr>
                <w:rFonts w:hint="eastAsia" w:ascii="Arial" w:hAnsi="Arial" w:eastAsia="宋体" w:cs="Arial"/>
                <w:b w:val="0"/>
                <w:bCs/>
                <w:color w:val="auto"/>
                <w:kern w:val="2"/>
                <w:sz w:val="24"/>
                <w:highlight w:val="none"/>
                <w:lang w:val="en-US" w:eastAsia="zh-CN"/>
              </w:rPr>
              <w:t>f</w:t>
            </w:r>
            <w:r>
              <w:rPr>
                <w:rFonts w:hint="eastAsia" w:ascii="Times New Roman" w:hAnsi="Times New Roman" w:eastAsia="宋体" w:cs="宋体"/>
                <w:color w:val="auto"/>
                <w:kern w:val="0"/>
                <w:sz w:val="24"/>
                <w:szCs w:val="24"/>
                <w:highlight w:val="none"/>
                <w:lang w:val="en-US" w:eastAsia="zh-CN" w:bidi="ar"/>
              </w:rPr>
              <w:t>）燃烧器的完全模块化设计</w:t>
            </w:r>
            <w:bookmarkEnd w:id="93"/>
          </w:p>
          <w:p>
            <w:pPr>
              <w:adjustRightInd w:val="0"/>
              <w:snapToGrid w:val="0"/>
              <w:spacing w:line="360" w:lineRule="auto"/>
              <w:ind w:firstLine="480" w:firstLineChars="200"/>
              <w:outlineLvl w:val="1"/>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如风门调节装置模块化设计、主机模块化设计，以上均为法兰式撬装，拆卸非常方便，有利于日后使用过程当中的检修保养。</w:t>
            </w:r>
          </w:p>
          <w:p>
            <w:pPr>
              <w:pStyle w:val="2"/>
              <w:rPr>
                <w:rFonts w:hint="eastAsia"/>
                <w:color w:val="auto"/>
                <w:highlight w:val="none"/>
                <w:lang w:val="en-US" w:eastAsia="zh-CN"/>
              </w:rPr>
            </w:pPr>
          </w:p>
          <w:p>
            <w:pPr>
              <w:widowControl w:val="0"/>
              <w:spacing w:after="120"/>
              <w:ind w:left="480" w:leftChars="200" w:firstLine="480" w:firstLineChars="200"/>
              <w:jc w:val="both"/>
              <w:rPr>
                <w:rFonts w:ascii="仿宋_GB2312" w:hAnsi="Times New Roman" w:eastAsia="仿宋_GB2312" w:cs="Times New Roman"/>
                <w:color w:val="auto"/>
                <w:kern w:val="0"/>
                <w:sz w:val="24"/>
                <w:szCs w:val="24"/>
                <w:highlight w:val="none"/>
                <w:lang w:val="en-US" w:eastAsia="zh-CN" w:bidi="ar-SA"/>
              </w:rPr>
            </w:pPr>
          </w:p>
          <w:p>
            <w:pPr>
              <w:spacing w:line="240" w:lineRule="auto"/>
              <w:rPr>
                <w:rFonts w:ascii="Calibri" w:hAnsi="Calibri" w:eastAsia="宋体" w:cs="Times New Roman"/>
                <w:color w:val="auto"/>
                <w:kern w:val="2"/>
                <w:sz w:val="21"/>
                <w:highlight w:val="none"/>
              </w:rPr>
            </w:pPr>
          </w:p>
          <w:p>
            <w:pPr>
              <w:widowControl w:val="0"/>
              <w:spacing w:after="120"/>
              <w:ind w:left="480" w:leftChars="200" w:firstLine="480" w:firstLineChars="200"/>
              <w:jc w:val="both"/>
              <w:rPr>
                <w:rFonts w:ascii="仿宋_GB2312" w:hAnsi="Times New Roman" w:eastAsia="仿宋_GB2312" w:cs="Times New Roman"/>
                <w:color w:val="auto"/>
                <w:kern w:val="0"/>
                <w:sz w:val="24"/>
                <w:szCs w:val="24"/>
                <w:highlight w:val="none"/>
                <w:lang w:val="en-US" w:eastAsia="zh-CN" w:bidi="ar-SA"/>
              </w:rPr>
            </w:pPr>
          </w:p>
          <w:p>
            <w:pPr>
              <w:widowControl w:val="0"/>
              <w:spacing w:after="120"/>
              <w:ind w:left="480" w:leftChars="200" w:firstLine="480" w:firstLineChars="200"/>
              <w:jc w:val="both"/>
              <w:rPr>
                <w:rFonts w:ascii="仿宋_GB2312" w:hAnsi="Times New Roman" w:eastAsia="仿宋_GB2312" w:cs="Times New Roman"/>
                <w:color w:val="auto"/>
                <w:kern w:val="0"/>
                <w:sz w:val="24"/>
                <w:szCs w:val="24"/>
                <w:highlight w:val="none"/>
                <w:lang w:val="en-US" w:eastAsia="zh-CN" w:bidi="ar-SA"/>
              </w:rPr>
            </w:pPr>
          </w:p>
          <w:p>
            <w:pPr>
              <w:spacing w:line="240" w:lineRule="auto"/>
              <w:rPr>
                <w:rFonts w:ascii="Calibri" w:hAnsi="Calibri" w:eastAsia="宋体" w:cs="Times New Roman"/>
                <w:color w:val="auto"/>
                <w:kern w:val="2"/>
                <w:sz w:val="21"/>
                <w:highlight w:val="none"/>
              </w:rPr>
            </w:pPr>
          </w:p>
          <w:p>
            <w:pPr>
              <w:spacing w:line="360" w:lineRule="auto"/>
              <w:ind w:firstLine="210" w:firstLineChars="100"/>
              <w:rPr>
                <w:rFonts w:ascii="Arial" w:hAnsi="Arial" w:eastAsia="宋体" w:cs="Arial"/>
                <w:color w:val="auto"/>
                <w:kern w:val="2"/>
                <w:sz w:val="21"/>
                <w:highlight w:val="none"/>
              </w:rPr>
            </w:pPr>
          </w:p>
          <w:p>
            <w:pPr>
              <w:spacing w:line="360" w:lineRule="auto"/>
              <w:ind w:firstLine="210" w:firstLineChars="100"/>
              <w:rPr>
                <w:rFonts w:ascii="Arial" w:hAnsi="Arial" w:eastAsia="宋体" w:cs="Arial"/>
                <w:color w:val="auto"/>
                <w:kern w:val="2"/>
                <w:sz w:val="21"/>
                <w:highlight w:val="none"/>
              </w:rPr>
            </w:pPr>
          </w:p>
          <w:p>
            <w:pPr>
              <w:spacing w:line="360" w:lineRule="auto"/>
              <w:ind w:firstLine="210" w:firstLineChars="100"/>
              <w:rPr>
                <w:rFonts w:ascii="Arial" w:hAnsi="Arial" w:eastAsia="宋体" w:cs="Arial"/>
                <w:color w:val="auto"/>
                <w:kern w:val="2"/>
                <w:sz w:val="21"/>
                <w:highlight w:val="none"/>
              </w:rPr>
            </w:pPr>
          </w:p>
          <w:p>
            <w:pPr>
              <w:pStyle w:val="13"/>
              <w:rPr>
                <w:rFonts w:hint="eastAsia"/>
                <w:color w:val="auto"/>
                <w:highlight w:val="none"/>
                <w:lang w:val="en-US" w:eastAsia="zh-CN"/>
              </w:rPr>
            </w:pPr>
          </w:p>
          <w:p>
            <w:pPr>
              <w:spacing w:line="360" w:lineRule="auto"/>
              <w:ind w:firstLine="480" w:firstLineChars="200"/>
              <w:rPr>
                <w:rFonts w:hint="default" w:ascii="Times New Roman" w:hAnsi="Times New Roman" w:eastAsia="宋体" w:cs="宋体"/>
                <w:color w:val="auto"/>
                <w:kern w:val="0"/>
                <w:sz w:val="24"/>
                <w:szCs w:val="24"/>
                <w:highlight w:val="none"/>
                <w:lang w:val="en-US" w:eastAsia="zh-CN" w:bidi="ar"/>
              </w:rPr>
            </w:pPr>
            <w:r>
              <w:rPr>
                <w:rFonts w:hint="eastAsia" w:cs="Times New Roman"/>
                <w:snapToGrid w:val="0"/>
                <w:color w:val="auto"/>
                <w:kern w:val="2"/>
                <w:sz w:val="24"/>
                <w:szCs w:val="24"/>
                <w:highlight w:val="none"/>
                <w:lang w:val="en-US" w:eastAsia="zh-CN"/>
              </w:rPr>
              <w:t>根据设备生产商提供的低氮燃烧器输出热功率范围测试报告，实测烟气中NOx含量在21.5</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snapToGrid w:val="0"/>
                <w:color w:val="auto"/>
                <w:kern w:val="2"/>
                <w:sz w:val="24"/>
                <w:szCs w:val="24"/>
                <w:highlight w:val="none"/>
                <w:lang w:val="en-US" w:eastAsia="zh-CN"/>
              </w:rPr>
              <w:t>-28.0</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snapToGrid w:val="0"/>
                <w:color w:val="auto"/>
                <w:kern w:val="2"/>
                <w:sz w:val="24"/>
                <w:szCs w:val="24"/>
                <w:highlight w:val="none"/>
                <w:lang w:val="en-US" w:eastAsia="zh-CN"/>
              </w:rPr>
              <w:t>，折算烟气中NOx含量在22.49</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snapToGrid w:val="0"/>
                <w:color w:val="auto"/>
                <w:kern w:val="2"/>
                <w:sz w:val="24"/>
                <w:szCs w:val="24"/>
                <w:highlight w:val="none"/>
                <w:lang w:val="en-US" w:eastAsia="zh-CN"/>
              </w:rPr>
              <w:t>-27.93</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color w:val="auto"/>
                <w:kern w:val="2"/>
                <w:sz w:val="24"/>
                <w:szCs w:val="24"/>
                <w:highlight w:val="none"/>
                <w:vertAlign w:val="baseline"/>
                <w:lang w:eastAsia="zh-CN"/>
              </w:rPr>
              <w:t>（</w:t>
            </w:r>
            <w:r>
              <w:rPr>
                <w:rFonts w:hint="eastAsia" w:cs="Times New Roman"/>
                <w:color w:val="auto"/>
                <w:kern w:val="2"/>
                <w:sz w:val="24"/>
                <w:szCs w:val="24"/>
                <w:highlight w:val="none"/>
                <w:vertAlign w:val="baseline"/>
                <w:lang w:val="en-US" w:eastAsia="zh-CN"/>
              </w:rPr>
              <w:t>O</w:t>
            </w:r>
            <w:r>
              <w:rPr>
                <w:rFonts w:hint="eastAsia" w:cs="Times New Roman"/>
                <w:color w:val="auto"/>
                <w:kern w:val="2"/>
                <w:sz w:val="24"/>
                <w:szCs w:val="24"/>
                <w:highlight w:val="none"/>
                <w:vertAlign w:val="subscript"/>
                <w:lang w:val="en-US" w:eastAsia="zh-CN"/>
              </w:rPr>
              <w:t>2</w:t>
            </w:r>
            <w:r>
              <w:rPr>
                <w:rFonts w:hint="eastAsia" w:cs="Times New Roman"/>
                <w:color w:val="auto"/>
                <w:kern w:val="2"/>
                <w:sz w:val="24"/>
                <w:szCs w:val="24"/>
                <w:highlight w:val="none"/>
                <w:vertAlign w:val="baseline"/>
                <w:lang w:val="en-US" w:eastAsia="zh-CN"/>
              </w:rPr>
              <w:t>3.5%计</w:t>
            </w:r>
            <w:r>
              <w:rPr>
                <w:rFonts w:hint="eastAsia" w:cs="Times New Roman"/>
                <w:color w:val="auto"/>
                <w:kern w:val="2"/>
                <w:sz w:val="24"/>
                <w:szCs w:val="24"/>
                <w:highlight w:val="none"/>
                <w:vertAlign w:val="baseline"/>
                <w:lang w:eastAsia="zh-CN"/>
              </w:rPr>
              <w:t>）</w:t>
            </w:r>
            <w:r>
              <w:rPr>
                <w:rFonts w:hint="eastAsia" w:cs="Times New Roman"/>
                <w:snapToGrid w:val="0"/>
                <w:color w:val="auto"/>
                <w:kern w:val="2"/>
                <w:sz w:val="24"/>
                <w:szCs w:val="24"/>
                <w:highlight w:val="none"/>
                <w:lang w:val="en-US" w:eastAsia="zh-CN"/>
              </w:rPr>
              <w:t>，实验监测结果低于保证浓度</w:t>
            </w:r>
            <w:r>
              <w:rPr>
                <w:rFonts w:hint="eastAsia" w:ascii="Times New Roman" w:hAnsi="Times New Roman" w:eastAsia="宋体" w:cs="Times New Roman"/>
                <w:color w:val="auto"/>
                <w:kern w:val="2"/>
                <w:sz w:val="24"/>
                <w:szCs w:val="24"/>
                <w:highlight w:val="none"/>
                <w:lang w:val="en-US" w:eastAsia="zh-CN"/>
              </w:rPr>
              <w:t>45</w:t>
            </w:r>
            <w:r>
              <w:rPr>
                <w:rFonts w:hint="eastAsia" w:ascii="Times New Roman" w:hAnsi="Times New Roman" w:eastAsia="宋体" w:cs="Times New Roman"/>
                <w:color w:val="auto"/>
                <w:kern w:val="2"/>
                <w:sz w:val="24"/>
                <w:szCs w:val="24"/>
                <w:highlight w:val="none"/>
              </w:rPr>
              <w:t>mg</w:t>
            </w:r>
            <w:r>
              <w:rPr>
                <w:rFonts w:ascii="Times New Roman" w:hAnsi="Times New Roman" w:eastAsia="宋体" w:cs="Times New Roman"/>
                <w:color w:val="auto"/>
                <w:kern w:val="2"/>
                <w:sz w:val="24"/>
                <w:szCs w:val="24"/>
                <w:highlight w:val="none"/>
              </w:rPr>
              <w:t>/m</w:t>
            </w:r>
            <w:r>
              <w:rPr>
                <w:rFonts w:ascii="Times New Roman" w:hAnsi="Times New Roman" w:eastAsia="宋体" w:cs="Times New Roman"/>
                <w:color w:val="auto"/>
                <w:kern w:val="2"/>
                <w:sz w:val="24"/>
                <w:szCs w:val="24"/>
                <w:highlight w:val="none"/>
                <w:vertAlign w:val="superscript"/>
              </w:rPr>
              <w:t>3</w:t>
            </w:r>
            <w:r>
              <w:rPr>
                <w:rFonts w:hint="eastAsia" w:cs="Times New Roman"/>
                <w:color w:val="auto"/>
                <w:kern w:val="2"/>
                <w:sz w:val="24"/>
                <w:szCs w:val="24"/>
                <w:highlight w:val="none"/>
                <w:vertAlign w:val="baseline"/>
                <w:lang w:eastAsia="zh-CN"/>
              </w:rPr>
              <w:t>，</w:t>
            </w:r>
            <w:r>
              <w:rPr>
                <w:rFonts w:hint="eastAsia" w:cs="Times New Roman"/>
                <w:color w:val="auto"/>
                <w:kern w:val="2"/>
                <w:sz w:val="24"/>
                <w:szCs w:val="24"/>
                <w:highlight w:val="none"/>
                <w:vertAlign w:val="baseline"/>
                <w:lang w:val="en-US" w:eastAsia="zh-CN"/>
              </w:rPr>
              <w:t>均能满足</w:t>
            </w:r>
            <w:r>
              <w:rPr>
                <w:rFonts w:hint="eastAsia" w:eastAsia="宋体"/>
                <w:color w:val="auto"/>
                <w:highlight w:val="none"/>
                <w:vertAlign w:val="baseline"/>
                <w:lang w:val="en-US" w:eastAsia="zh-CN"/>
              </w:rPr>
              <w:t>《关于开展自治区2022年度夏秋季大气污染防治“冬病夏治”工作的通知》（新环大气发[2022]483号）（50</w:t>
            </w:r>
            <w:r>
              <w:rPr>
                <w:rFonts w:hint="eastAsia" w:ascii="Times New Roman" w:eastAsia="宋体"/>
                <w:color w:val="auto"/>
                <w:highlight w:val="none"/>
                <w:lang w:val="en-US" w:eastAsia="zh-CN"/>
              </w:rPr>
              <w:t>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w:t>
            </w:r>
            <w:r>
              <w:rPr>
                <w:rFonts w:hint="eastAsia"/>
                <w:color w:val="auto"/>
                <w:highlight w:val="none"/>
                <w:lang w:val="en-US" w:eastAsia="zh-CN"/>
              </w:rPr>
              <w:t>因此本项目采用ORLANDE超低氮燃烧器控制</w:t>
            </w:r>
            <w:r>
              <w:rPr>
                <w:rFonts w:hint="eastAsia" w:cs="Times New Roman"/>
                <w:snapToGrid w:val="0"/>
                <w:color w:val="auto"/>
                <w:kern w:val="2"/>
                <w:sz w:val="24"/>
                <w:szCs w:val="24"/>
                <w:highlight w:val="none"/>
                <w:lang w:val="en-US" w:eastAsia="zh-CN"/>
              </w:rPr>
              <w:t>NOx</w:t>
            </w:r>
            <w:r>
              <w:rPr>
                <w:rFonts w:hint="eastAsia"/>
                <w:color w:val="auto"/>
                <w:highlight w:val="none"/>
                <w:lang w:val="en-US" w:eastAsia="zh-CN"/>
              </w:rPr>
              <w:t>技术可行。测试报告见附件。</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w:t>
            </w:r>
            <w:r>
              <w:rPr>
                <w:rFonts w:hint="eastAsia" w:cs="宋体"/>
                <w:color w:val="auto"/>
                <w:kern w:val="0"/>
                <w:sz w:val="24"/>
                <w:szCs w:val="24"/>
                <w:highlight w:val="none"/>
                <w:lang w:val="en-US" w:eastAsia="zh-CN" w:bidi="ar"/>
              </w:rPr>
              <w:t>6</w:t>
            </w:r>
            <w:r>
              <w:rPr>
                <w:rFonts w:hint="eastAsia" w:ascii="Times New Roman" w:hAnsi="Times New Roman" w:eastAsia="宋体" w:cs="宋体"/>
                <w:color w:val="auto"/>
                <w:kern w:val="0"/>
                <w:sz w:val="24"/>
                <w:szCs w:val="24"/>
                <w:highlight w:val="none"/>
                <w:lang w:val="en-US" w:eastAsia="zh-CN" w:bidi="ar"/>
              </w:rPr>
              <w:t>）烟囱高度和理性分析</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根据《锅炉大气污染物排放标准》（GB13271-2014），每个新建燃煤锅炉房只能设一根烟囱，烟囱高度应根据锅炉房装机总容量，按表4规定执行，燃油、燃气锅炉烟囱不低于8米，锅炉烟囱的具体高度按批复的环境影响评价文件确定。新建锅炉房的烟囱周围半径200m距离内有建筑物时，其烟囱应高出最高建筑物3m以上。</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本项目</w:t>
            </w:r>
            <w:r>
              <w:rPr>
                <w:rFonts w:hint="eastAsia" w:cs="宋体"/>
                <w:color w:val="auto"/>
                <w:kern w:val="0"/>
                <w:sz w:val="24"/>
                <w:szCs w:val="24"/>
                <w:highlight w:val="none"/>
                <w:lang w:val="en-US" w:eastAsia="zh-CN" w:bidi="ar"/>
              </w:rPr>
              <w:t>40</w:t>
            </w:r>
            <w:r>
              <w:rPr>
                <w:rFonts w:hint="eastAsia" w:ascii="Times New Roman" w:hAnsi="Times New Roman" w:eastAsia="宋体" w:cs="宋体"/>
                <w:color w:val="auto"/>
                <w:kern w:val="0"/>
                <w:sz w:val="24"/>
                <w:szCs w:val="24"/>
                <w:highlight w:val="none"/>
                <w:lang w:val="en-US" w:eastAsia="zh-CN" w:bidi="ar"/>
              </w:rPr>
              <w:t>t/h</w:t>
            </w:r>
            <w:r>
              <w:rPr>
                <w:rFonts w:hint="eastAsia" w:cs="宋体"/>
                <w:color w:val="auto"/>
                <w:kern w:val="0"/>
                <w:sz w:val="24"/>
                <w:szCs w:val="24"/>
                <w:highlight w:val="none"/>
                <w:lang w:val="en-US" w:eastAsia="zh-CN" w:bidi="ar"/>
              </w:rPr>
              <w:t>燃气</w:t>
            </w:r>
            <w:r>
              <w:rPr>
                <w:rFonts w:hint="eastAsia" w:ascii="Times New Roman" w:hAnsi="Times New Roman" w:eastAsia="宋体" w:cs="宋体"/>
                <w:color w:val="auto"/>
                <w:kern w:val="0"/>
                <w:sz w:val="24"/>
                <w:szCs w:val="24"/>
                <w:highlight w:val="none"/>
                <w:lang w:val="en-US" w:eastAsia="zh-CN" w:bidi="ar"/>
              </w:rPr>
              <w:t>锅炉，配置高</w:t>
            </w:r>
            <w:r>
              <w:rPr>
                <w:rFonts w:hint="eastAsia" w:cs="宋体"/>
                <w:color w:val="auto"/>
                <w:kern w:val="0"/>
                <w:sz w:val="24"/>
                <w:szCs w:val="24"/>
                <w:highlight w:val="none"/>
                <w:lang w:val="en-US" w:eastAsia="zh-CN" w:bidi="ar"/>
              </w:rPr>
              <w:t>16</w:t>
            </w:r>
            <w:r>
              <w:rPr>
                <w:rFonts w:hint="eastAsia" w:ascii="Times New Roman" w:hAnsi="Times New Roman" w:eastAsia="宋体" w:cs="宋体"/>
                <w:color w:val="auto"/>
                <w:kern w:val="0"/>
                <w:sz w:val="24"/>
                <w:szCs w:val="24"/>
                <w:highlight w:val="none"/>
                <w:lang w:val="en-US" w:eastAsia="zh-CN" w:bidi="ar"/>
              </w:rPr>
              <w:t>m烟囱</w:t>
            </w:r>
            <w:r>
              <w:rPr>
                <w:rFonts w:hint="eastAsia" w:cs="宋体"/>
                <w:color w:val="auto"/>
                <w:kern w:val="0"/>
                <w:sz w:val="24"/>
                <w:szCs w:val="24"/>
                <w:highlight w:val="none"/>
                <w:lang w:val="en-US" w:eastAsia="zh-CN" w:bidi="ar"/>
              </w:rPr>
              <w:t>，本项目锅炉房高13m，为周边200m最高建筑</w:t>
            </w:r>
            <w:r>
              <w:rPr>
                <w:rFonts w:hint="eastAsia" w:ascii="Times New Roman" w:hAnsi="Times New Roman" w:eastAsia="宋体" w:cs="宋体"/>
                <w:color w:val="auto"/>
                <w:kern w:val="0"/>
                <w:sz w:val="24"/>
                <w:szCs w:val="24"/>
                <w:highlight w:val="none"/>
                <w:lang w:val="en-US" w:eastAsia="zh-CN" w:bidi="ar"/>
              </w:rPr>
              <w:t>，</w:t>
            </w:r>
            <w:r>
              <w:rPr>
                <w:rFonts w:hint="eastAsia" w:cs="宋体"/>
                <w:color w:val="auto"/>
                <w:kern w:val="0"/>
                <w:sz w:val="24"/>
                <w:szCs w:val="24"/>
                <w:highlight w:val="none"/>
                <w:lang w:val="en-US" w:eastAsia="zh-CN" w:bidi="ar"/>
              </w:rPr>
              <w:t>本项目高出</w:t>
            </w:r>
            <w:r>
              <w:rPr>
                <w:rFonts w:hint="eastAsia" w:ascii="Times New Roman" w:hAnsi="Times New Roman" w:eastAsia="宋体" w:cs="宋体"/>
                <w:color w:val="auto"/>
                <w:kern w:val="0"/>
                <w:sz w:val="24"/>
                <w:szCs w:val="24"/>
                <w:highlight w:val="none"/>
                <w:lang w:val="en-US" w:eastAsia="zh-CN" w:bidi="ar"/>
              </w:rPr>
              <w:t>200m距离内</w:t>
            </w:r>
            <w:r>
              <w:rPr>
                <w:rFonts w:hint="eastAsia" w:cs="宋体"/>
                <w:color w:val="auto"/>
                <w:kern w:val="0"/>
                <w:sz w:val="24"/>
                <w:szCs w:val="24"/>
                <w:highlight w:val="none"/>
                <w:lang w:val="en-US" w:eastAsia="zh-CN" w:bidi="ar"/>
              </w:rPr>
              <w:t>最高建筑3m</w:t>
            </w:r>
            <w:r>
              <w:rPr>
                <w:rFonts w:hint="eastAsia" w:ascii="Times New Roman" w:hAnsi="Times New Roman" w:eastAsia="宋体" w:cs="宋体"/>
                <w:color w:val="auto"/>
                <w:kern w:val="0"/>
                <w:sz w:val="24"/>
                <w:szCs w:val="24"/>
                <w:highlight w:val="none"/>
                <w:lang w:val="en-US" w:eastAsia="zh-CN" w:bidi="ar"/>
              </w:rPr>
              <w:t>，因此本项目烟囱高度符合《锅炉大气污染物排放标准》（GB13271-2014）相关要求。</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w:t>
            </w:r>
            <w:r>
              <w:rPr>
                <w:rFonts w:hint="eastAsia" w:cs="宋体"/>
                <w:color w:val="auto"/>
                <w:kern w:val="0"/>
                <w:sz w:val="24"/>
                <w:szCs w:val="24"/>
                <w:highlight w:val="none"/>
                <w:lang w:val="en-US" w:eastAsia="zh-CN" w:bidi="ar"/>
              </w:rPr>
              <w:t>7</w:t>
            </w:r>
            <w:r>
              <w:rPr>
                <w:rFonts w:hint="eastAsia" w:ascii="Times New Roman" w:hAnsi="Times New Roman" w:eastAsia="宋体" w:cs="宋体"/>
                <w:color w:val="auto"/>
                <w:kern w:val="0"/>
                <w:sz w:val="24"/>
                <w:szCs w:val="24"/>
                <w:highlight w:val="none"/>
                <w:lang w:val="en-US" w:eastAsia="zh-CN" w:bidi="ar"/>
              </w:rPr>
              <w:t>）环境影响分析</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根据《建设项目环境影响报告表编制技术指南（污染影响类）（试行）》要求“结合建设项目所在区域环境质量现状、环境保护目标、项目采取的污染治理措施及污染物排放强度、排放方式，定性分析废气排放的环境影响”。因此本次环评环境影响分析进行定性分析。</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宋体"/>
                <w:color w:val="auto"/>
                <w:highlight w:val="none"/>
                <w:vertAlign w:val="baseline"/>
                <w:lang w:val="en-US" w:eastAsia="zh-CN"/>
              </w:rPr>
            </w:pPr>
            <w:r>
              <w:rPr>
                <w:rFonts w:hint="eastAsia" w:cs="Times New Roman"/>
                <w:b w:val="0"/>
                <w:bCs w:val="0"/>
                <w:color w:val="auto"/>
                <w:kern w:val="2"/>
                <w:sz w:val="24"/>
                <w:szCs w:val="20"/>
                <w:highlight w:val="none"/>
                <w:lang w:val="en-US" w:eastAsia="zh-CN"/>
              </w:rPr>
              <w:t>本项目</w:t>
            </w:r>
            <w:r>
              <w:rPr>
                <w:rFonts w:hint="eastAsia" w:ascii="Times New Roman" w:hAnsi="Times New Roman" w:eastAsia="宋体" w:cs="Times New Roman"/>
                <w:b w:val="0"/>
                <w:bCs w:val="0"/>
                <w:color w:val="auto"/>
                <w:kern w:val="2"/>
                <w:sz w:val="24"/>
                <w:szCs w:val="20"/>
                <w:highlight w:val="none"/>
                <w:lang w:val="en-US" w:eastAsia="zh-CN"/>
              </w:rPr>
              <w:t>位于</w:t>
            </w:r>
            <w:r>
              <w:rPr>
                <w:rFonts w:hint="eastAsia" w:cs="Times New Roman"/>
                <w:color w:val="auto"/>
                <w:sz w:val="24"/>
                <w:szCs w:val="24"/>
                <w:highlight w:val="none"/>
                <w:lang w:val="en-US" w:eastAsia="zh-CN" w:bidi="ar-SA"/>
              </w:rPr>
              <w:t>第七师124团</w:t>
            </w:r>
            <w:r>
              <w:rPr>
                <w:rFonts w:hint="eastAsia" w:ascii="Times New Roman" w:hAnsi="Times New Roman" w:eastAsia="宋体" w:cs="Times New Roman"/>
                <w:b w:val="0"/>
                <w:bCs w:val="0"/>
                <w:color w:val="auto"/>
                <w:kern w:val="2"/>
                <w:sz w:val="24"/>
                <w:szCs w:val="20"/>
                <w:highlight w:val="none"/>
                <w:lang w:val="en-US" w:eastAsia="zh-CN"/>
              </w:rPr>
              <w:t>，</w:t>
            </w:r>
            <w:r>
              <w:rPr>
                <w:rFonts w:hint="default" w:ascii="Times New Roman" w:hAnsi="Times New Roman" w:eastAsia="宋体" w:cs="Times New Roman"/>
                <w:b w:val="0"/>
                <w:bCs w:val="0"/>
                <w:color w:val="auto"/>
                <w:kern w:val="2"/>
                <w:sz w:val="24"/>
                <w:szCs w:val="24"/>
                <w:highlight w:val="none"/>
                <w:lang w:val="en-US" w:eastAsia="zh-CN"/>
              </w:rPr>
              <w:t>项目区</w:t>
            </w:r>
            <w:r>
              <w:rPr>
                <w:rFonts w:hint="default" w:ascii="Times New Roman" w:hAnsi="Times New Roman" w:eastAsia="宋体" w:cs="Times New Roman"/>
                <w:b w:val="0"/>
                <w:bCs w:val="0"/>
                <w:color w:val="auto"/>
                <w:kern w:val="2"/>
                <w:sz w:val="24"/>
                <w:szCs w:val="24"/>
                <w:highlight w:val="none"/>
              </w:rPr>
              <w:t>所在区域</w:t>
            </w:r>
            <w:r>
              <w:rPr>
                <w:rFonts w:hint="eastAsia" w:ascii="Times New Roman" w:hAnsi="Times New Roman" w:eastAsia="宋体" w:cs="Times New Roman"/>
                <w:b w:val="0"/>
                <w:bCs w:val="0"/>
                <w:color w:val="auto"/>
                <w:kern w:val="2"/>
                <w:sz w:val="24"/>
                <w:szCs w:val="24"/>
                <w:highlight w:val="none"/>
                <w:lang w:val="en-US" w:eastAsia="zh-CN"/>
              </w:rPr>
              <w:t>属于达标区，本项目特征污染物达标。</w:t>
            </w:r>
            <w:r>
              <w:rPr>
                <w:rFonts w:hint="eastAsia" w:ascii="Times New Roman" w:hAnsi="Times New Roman" w:eastAsia="宋体" w:cs="Times New Roman"/>
                <w:color w:val="auto"/>
                <w:kern w:val="2"/>
                <w:sz w:val="24"/>
                <w:szCs w:val="24"/>
                <w:highlight w:val="none"/>
                <w:lang w:val="en-US" w:eastAsia="zh-CN"/>
              </w:rPr>
              <w:t>本项目</w:t>
            </w:r>
            <w:r>
              <w:rPr>
                <w:rFonts w:hint="eastAsia" w:ascii="Times New Roman" w:hAnsi="Times New Roman" w:eastAsia="宋体" w:cs="Times New Roman"/>
                <w:color w:val="auto"/>
                <w:kern w:val="2"/>
                <w:sz w:val="24"/>
                <w:szCs w:val="20"/>
                <w:highlight w:val="none"/>
                <w:lang w:val="en-US" w:eastAsia="zh-CN"/>
              </w:rPr>
              <w:t>厂界外500米范围内</w:t>
            </w:r>
            <w:r>
              <w:rPr>
                <w:rFonts w:hint="eastAsia" w:cs="Times New Roman"/>
                <w:color w:val="auto"/>
                <w:kern w:val="2"/>
                <w:sz w:val="24"/>
                <w:szCs w:val="20"/>
                <w:highlight w:val="none"/>
                <w:lang w:val="en-US" w:eastAsia="zh-CN"/>
              </w:rPr>
              <w:t>存在124团四连连部</w:t>
            </w:r>
            <w:r>
              <w:rPr>
                <w:rFonts w:hint="eastAsia" w:ascii="Times New Roman" w:hAnsi="Times New Roman" w:eastAsia="宋体" w:cs="Times New Roman"/>
                <w:color w:val="auto"/>
                <w:kern w:val="2"/>
                <w:sz w:val="24"/>
                <w:szCs w:val="20"/>
                <w:highlight w:val="none"/>
                <w:lang w:val="en-US" w:eastAsia="zh-CN"/>
              </w:rPr>
              <w:t>保护目标</w:t>
            </w:r>
            <w:r>
              <w:rPr>
                <w:rFonts w:hint="eastAsia" w:cs="Times New Roman"/>
                <w:color w:val="auto"/>
                <w:kern w:val="2"/>
                <w:sz w:val="24"/>
                <w:szCs w:val="20"/>
                <w:highlight w:val="none"/>
                <w:lang w:val="en-US" w:eastAsia="zh-CN"/>
              </w:rPr>
              <w:t>，距离项目区220m</w:t>
            </w:r>
            <w:r>
              <w:rPr>
                <w:rFonts w:hint="eastAsia" w:ascii="Times New Roman" w:hAnsi="Times New Roman" w:eastAsia="宋体" w:cs="Times New Roman"/>
                <w:color w:val="auto"/>
                <w:kern w:val="2"/>
                <w:sz w:val="24"/>
                <w:szCs w:val="20"/>
                <w:highlight w:val="none"/>
                <w:lang w:val="en-US" w:eastAsia="zh-CN"/>
              </w:rPr>
              <w:t>。</w:t>
            </w:r>
            <w:r>
              <w:rPr>
                <w:rFonts w:hint="eastAsia" w:cs="Times New Roman"/>
                <w:color w:val="auto"/>
                <w:kern w:val="2"/>
                <w:sz w:val="24"/>
                <w:szCs w:val="20"/>
                <w:highlight w:val="none"/>
                <w:lang w:val="en-US" w:eastAsia="zh-CN"/>
              </w:rPr>
              <w:t>燃气锅炉采用低氮燃烧技术控制后</w:t>
            </w:r>
            <w:r>
              <w:rPr>
                <w:rFonts w:hint="eastAsia" w:ascii="Times New Roman" w:eastAsia="宋体"/>
                <w:color w:val="auto"/>
                <w:highlight w:val="none"/>
                <w:lang w:val="en-US" w:eastAsia="zh-CN"/>
              </w:rPr>
              <w:t>烟气颗粒物、二氧化硫落实</w:t>
            </w:r>
            <w:r>
              <w:rPr>
                <w:rFonts w:hint="eastAsia" w:ascii="Times New Roman" w:hAnsi="Times New Roman" w:eastAsia="宋体" w:cs="宋体"/>
                <w:color w:val="auto"/>
                <w:kern w:val="0"/>
                <w:sz w:val="24"/>
                <w:szCs w:val="22"/>
                <w:highlight w:val="none"/>
                <w:lang w:val="en-US" w:eastAsia="zh-CN" w:bidi="ar-SA"/>
              </w:rPr>
              <w:t>《锅炉大气污染物排放标准》（GB13271-2014）表3 大气污染物特别排放限值</w:t>
            </w:r>
            <w:r>
              <w:rPr>
                <w:rFonts w:hint="eastAsia" w:ascii="Times New Roman" w:eastAsia="宋体"/>
                <w:color w:val="auto"/>
                <w:highlight w:val="none"/>
                <w:lang w:val="en-US" w:eastAsia="zh-CN"/>
              </w:rPr>
              <w:t>（颗粒物20mg/m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，二氧化硫50mg/m</w:t>
            </w:r>
            <w:r>
              <w:rPr>
                <w:rFonts w:hint="eastAsia" w:ascii="Times New Roman" w:eastAsia="宋体"/>
                <w:color w:val="auto"/>
                <w:highlight w:val="none"/>
                <w:vertAlign w:val="superscript"/>
                <w:lang w:val="en-US" w:eastAsia="zh-CN"/>
              </w:rPr>
              <w:t>3</w:t>
            </w:r>
            <w:r>
              <w:rPr>
                <w:rFonts w:hint="eastAsia" w:eastAsia="宋体"/>
                <w:color w:val="auto"/>
                <w:highlight w:val="none"/>
                <w:vertAlign w:val="baseline"/>
                <w:lang w:val="en-US" w:eastAsia="zh-CN"/>
              </w:rPr>
              <w:t>），氮氧化物满足《关于开展自治区2022年度夏秋季大气污染防治“冬病夏治”工作的通知》（新环大气发[2022]483号）（50</w:t>
            </w:r>
            <w:r>
              <w:rPr>
                <w:rFonts w:hint="eastAsia" w:ascii="Times New Roman" w:eastAsia="宋体"/>
                <w:color w:val="auto"/>
                <w:highlight w:val="none"/>
                <w:lang w:val="en-US" w:eastAsia="zh-CN"/>
              </w:rPr>
              <w:t>mg/m</w:t>
            </w:r>
            <w:r>
              <w:rPr>
                <w:rFonts w:hint="eastAsia" w:ascii="Times New Roman" w:eastAsia="宋体"/>
                <w:color w:val="auto"/>
                <w:highlight w:val="none"/>
                <w:vertAlign w:val="superscript"/>
                <w:lang w:val="en-US" w:eastAsia="zh-CN"/>
              </w:rPr>
              <w:t>3</w:t>
            </w:r>
            <w:r>
              <w:rPr>
                <w:rFonts w:hint="eastAsia" w:ascii="Times New Roman" w:eastAsia="宋体"/>
                <w:color w:val="auto"/>
                <w:highlight w:val="none"/>
                <w:lang w:val="en-US" w:eastAsia="zh-CN"/>
              </w:rPr>
              <w:t>）经16m烟囱排放</w:t>
            </w:r>
            <w:r>
              <w:rPr>
                <w:rFonts w:hint="eastAsia" w:ascii="Times New Roman" w:hAnsi="Times New Roman" w:cs="Times New Roman"/>
                <w:color w:val="auto"/>
                <w:kern w:val="2"/>
                <w:sz w:val="24"/>
                <w:szCs w:val="20"/>
                <w:highlight w:val="none"/>
                <w:lang w:val="en-US" w:eastAsia="zh-CN"/>
              </w:rPr>
              <w:t>，</w:t>
            </w:r>
            <w:r>
              <w:rPr>
                <w:rFonts w:hint="eastAsia" w:ascii="Times New Roman" w:hAnsi="Times New Roman" w:eastAsia="宋体" w:cs="Times New Roman"/>
                <w:color w:val="auto"/>
                <w:kern w:val="2"/>
                <w:sz w:val="24"/>
                <w:szCs w:val="20"/>
                <w:highlight w:val="none"/>
                <w:lang w:val="en-US" w:eastAsia="zh-CN"/>
              </w:rPr>
              <w:t xml:space="preserve">污染防治措施符合《排污许可证申请与核发技术规范 </w:t>
            </w:r>
            <w:r>
              <w:rPr>
                <w:rFonts w:hint="eastAsia" w:ascii="Times New Roman" w:hAnsi="Times New Roman" w:cs="Times New Roman"/>
                <w:color w:val="auto"/>
                <w:kern w:val="2"/>
                <w:sz w:val="24"/>
                <w:szCs w:val="20"/>
                <w:highlight w:val="none"/>
                <w:lang w:val="en-US" w:eastAsia="zh-CN"/>
              </w:rPr>
              <w:t>锅炉</w:t>
            </w:r>
            <w:r>
              <w:rPr>
                <w:rFonts w:hint="eastAsia" w:ascii="Times New Roman" w:hAnsi="Times New Roman" w:eastAsia="宋体" w:cs="Times New Roman"/>
                <w:color w:val="auto"/>
                <w:kern w:val="2"/>
                <w:sz w:val="24"/>
                <w:szCs w:val="20"/>
                <w:highlight w:val="none"/>
                <w:lang w:val="en-US" w:eastAsia="zh-CN"/>
              </w:rPr>
              <w:t>》（HJ</w:t>
            </w:r>
            <w:r>
              <w:rPr>
                <w:rFonts w:hint="eastAsia" w:ascii="Times New Roman" w:hAnsi="Times New Roman" w:cs="Times New Roman"/>
                <w:color w:val="auto"/>
                <w:kern w:val="2"/>
                <w:sz w:val="24"/>
                <w:szCs w:val="20"/>
                <w:highlight w:val="none"/>
                <w:lang w:val="en-US" w:eastAsia="zh-CN"/>
              </w:rPr>
              <w:t>953</w:t>
            </w:r>
            <w:r>
              <w:rPr>
                <w:rFonts w:hint="eastAsia" w:ascii="Times New Roman" w:hAnsi="Times New Roman" w:eastAsia="宋体" w:cs="Times New Roman"/>
                <w:color w:val="auto"/>
                <w:kern w:val="2"/>
                <w:sz w:val="24"/>
                <w:szCs w:val="20"/>
                <w:highlight w:val="none"/>
                <w:lang w:val="en-US" w:eastAsia="zh-CN"/>
              </w:rPr>
              <w:t>-201</w:t>
            </w:r>
            <w:r>
              <w:rPr>
                <w:rFonts w:hint="eastAsia" w:ascii="Times New Roman" w:hAnsi="Times New Roman" w:cs="Times New Roman"/>
                <w:color w:val="auto"/>
                <w:kern w:val="2"/>
                <w:sz w:val="24"/>
                <w:szCs w:val="20"/>
                <w:highlight w:val="none"/>
                <w:lang w:val="en-US" w:eastAsia="zh-CN"/>
              </w:rPr>
              <w:t>8</w:t>
            </w:r>
            <w:r>
              <w:rPr>
                <w:rFonts w:hint="eastAsia" w:ascii="Times New Roman" w:hAnsi="Times New Roman" w:eastAsia="宋体" w:cs="Times New Roman"/>
                <w:color w:val="auto"/>
                <w:kern w:val="2"/>
                <w:sz w:val="24"/>
                <w:szCs w:val="20"/>
                <w:highlight w:val="none"/>
                <w:lang w:val="en-US" w:eastAsia="zh-CN"/>
              </w:rPr>
              <w:t>）</w:t>
            </w:r>
            <w:r>
              <w:rPr>
                <w:rFonts w:hint="eastAsia" w:ascii="Times New Roman" w:hAnsi="Times New Roman" w:cs="Times New Roman"/>
                <w:color w:val="auto"/>
                <w:kern w:val="2"/>
                <w:sz w:val="24"/>
                <w:szCs w:val="20"/>
                <w:highlight w:val="none"/>
                <w:lang w:val="en-US" w:eastAsia="zh-CN"/>
              </w:rPr>
              <w:t>锅炉排放控制要求；</w:t>
            </w:r>
            <w:r>
              <w:rPr>
                <w:rFonts w:hint="eastAsia" w:ascii="Times New Roman" w:hAnsi="Times New Roman" w:cs="Times New Roman"/>
                <w:b w:val="0"/>
                <w:bCs w:val="0"/>
                <w:i w:val="0"/>
                <w:iCs w:val="0"/>
                <w:color w:val="auto"/>
                <w:kern w:val="0"/>
                <w:sz w:val="24"/>
                <w:szCs w:val="24"/>
                <w:highlight w:val="none"/>
                <w:lang w:val="en-US" w:eastAsia="zh-CN" w:bidi="ar"/>
              </w:rPr>
              <w:t>本项目</w:t>
            </w:r>
            <w:r>
              <w:rPr>
                <w:rFonts w:hint="default" w:eastAsia="宋体" w:cs="Times New Roman"/>
                <w:color w:val="auto"/>
                <w:kern w:val="2"/>
                <w:szCs w:val="24"/>
                <w:highlight w:val="none"/>
                <w:lang w:val="en-US" w:eastAsia="zh-CN"/>
              </w:rPr>
              <w:t>污水处理站</w:t>
            </w:r>
            <w:r>
              <w:rPr>
                <w:rFonts w:hint="eastAsia" w:eastAsia="宋体" w:cs="Times New Roman"/>
                <w:color w:val="auto"/>
                <w:kern w:val="2"/>
                <w:szCs w:val="24"/>
                <w:highlight w:val="none"/>
                <w:lang w:val="en-US" w:eastAsia="zh-CN"/>
              </w:rPr>
              <w:t>采取</w:t>
            </w:r>
            <w:r>
              <w:rPr>
                <w:rFonts w:hint="default" w:eastAsia="宋体" w:cs="Times New Roman"/>
                <w:color w:val="auto"/>
                <w:kern w:val="2"/>
                <w:szCs w:val="24"/>
                <w:highlight w:val="none"/>
                <w:lang w:val="en-US" w:eastAsia="zh-CN"/>
              </w:rPr>
              <w:t>产生恶臭的区域加盖</w:t>
            </w:r>
            <w:r>
              <w:rPr>
                <w:rFonts w:hint="eastAsia" w:eastAsia="宋体" w:cs="Times New Roman"/>
                <w:color w:val="auto"/>
                <w:kern w:val="2"/>
                <w:szCs w:val="24"/>
                <w:highlight w:val="none"/>
                <w:lang w:val="en-US" w:eastAsia="zh-CN"/>
              </w:rPr>
              <w:t>、</w:t>
            </w:r>
            <w:r>
              <w:rPr>
                <w:rFonts w:hint="default" w:eastAsia="宋体" w:cs="Times New Roman"/>
                <w:color w:val="auto"/>
                <w:kern w:val="2"/>
                <w:szCs w:val="24"/>
                <w:highlight w:val="none"/>
                <w:lang w:val="en-US" w:eastAsia="zh-CN"/>
              </w:rPr>
              <w:t>投放除臭剂</w:t>
            </w:r>
            <w:r>
              <w:rPr>
                <w:rFonts w:hint="eastAsia" w:eastAsia="宋体" w:cs="Times New Roman"/>
                <w:color w:val="auto"/>
                <w:kern w:val="2"/>
                <w:szCs w:val="24"/>
                <w:highlight w:val="none"/>
                <w:lang w:val="en-US" w:eastAsia="zh-CN"/>
              </w:rPr>
              <w:t>、加强场区绿化等措施后</w:t>
            </w:r>
            <w:r>
              <w:rPr>
                <w:rFonts w:hint="eastAsia" w:cs="Times New Roman"/>
                <w:b w:val="0"/>
                <w:bCs w:val="0"/>
                <w:i w:val="0"/>
                <w:iCs w:val="0"/>
                <w:color w:val="auto"/>
                <w:kern w:val="0"/>
                <w:sz w:val="24"/>
                <w:szCs w:val="24"/>
                <w:highlight w:val="none"/>
                <w:lang w:val="en-US" w:eastAsia="zh-CN" w:bidi="ar"/>
              </w:rPr>
              <w:t>，</w:t>
            </w:r>
            <w:r>
              <w:rPr>
                <w:rFonts w:hint="eastAsia" w:ascii="Times New Roman" w:hAnsi="Times New Roman" w:cs="Times New Roman"/>
                <w:b w:val="0"/>
                <w:bCs w:val="0"/>
                <w:i w:val="0"/>
                <w:iCs w:val="0"/>
                <w:color w:val="auto"/>
                <w:kern w:val="0"/>
                <w:sz w:val="24"/>
                <w:szCs w:val="24"/>
                <w:highlight w:val="none"/>
                <w:lang w:val="en-US" w:eastAsia="zh-CN" w:bidi="ar"/>
              </w:rPr>
              <w:t>厂界无组织</w:t>
            </w:r>
            <w:r>
              <w:rPr>
                <w:rFonts w:hint="eastAsia" w:cs="Times New Roman"/>
                <w:b w:val="0"/>
                <w:bCs w:val="0"/>
                <w:i w:val="0"/>
                <w:iCs w:val="0"/>
                <w:color w:val="auto"/>
                <w:kern w:val="0"/>
                <w:sz w:val="24"/>
                <w:szCs w:val="24"/>
                <w:highlight w:val="none"/>
                <w:lang w:val="en-US" w:eastAsia="zh-CN" w:bidi="ar"/>
              </w:rPr>
              <w:t>硫化氢、氨</w:t>
            </w:r>
            <w:r>
              <w:rPr>
                <w:rFonts w:hint="eastAsia" w:ascii="Times New Roman" w:hAnsi="Times New Roman" w:cs="Times New Roman"/>
                <w:b w:val="0"/>
                <w:bCs w:val="0"/>
                <w:i w:val="0"/>
                <w:iCs w:val="0"/>
                <w:color w:val="auto"/>
                <w:kern w:val="0"/>
                <w:sz w:val="24"/>
                <w:szCs w:val="24"/>
                <w:highlight w:val="none"/>
                <w:lang w:val="en-US" w:eastAsia="zh-CN" w:bidi="ar"/>
              </w:rPr>
              <w:t>最大质量浓度</w:t>
            </w:r>
            <w:r>
              <w:rPr>
                <w:rFonts w:hint="eastAsia" w:cs="Times New Roman"/>
                <w:b w:val="0"/>
                <w:bCs w:val="0"/>
                <w:i w:val="0"/>
                <w:iCs w:val="0"/>
                <w:color w:val="auto"/>
                <w:kern w:val="0"/>
                <w:sz w:val="24"/>
                <w:szCs w:val="24"/>
                <w:highlight w:val="none"/>
                <w:lang w:val="en-US" w:eastAsia="zh-CN" w:bidi="ar"/>
              </w:rPr>
              <w:t>分别</w:t>
            </w:r>
            <w:r>
              <w:rPr>
                <w:rFonts w:hint="eastAsia" w:ascii="Times New Roman" w:hAnsi="Times New Roman" w:cs="Times New Roman"/>
                <w:b w:val="0"/>
                <w:bCs w:val="0"/>
                <w:i w:val="0"/>
                <w:iCs w:val="0"/>
                <w:color w:val="auto"/>
                <w:kern w:val="0"/>
                <w:sz w:val="24"/>
                <w:szCs w:val="24"/>
                <w:highlight w:val="none"/>
                <w:lang w:val="en-US" w:eastAsia="zh-CN" w:bidi="ar"/>
              </w:rPr>
              <w:t>为0.0</w:t>
            </w:r>
            <w:r>
              <w:rPr>
                <w:rFonts w:hint="eastAsia" w:cs="Times New Roman"/>
                <w:b w:val="0"/>
                <w:bCs w:val="0"/>
                <w:i w:val="0"/>
                <w:iCs w:val="0"/>
                <w:color w:val="auto"/>
                <w:kern w:val="0"/>
                <w:sz w:val="24"/>
                <w:szCs w:val="24"/>
                <w:highlight w:val="none"/>
                <w:lang w:val="en-US" w:eastAsia="zh-CN" w:bidi="ar"/>
              </w:rPr>
              <w:t>00596</w:t>
            </w:r>
            <w:r>
              <w:rPr>
                <w:rFonts w:hint="eastAsia" w:ascii="Times New Roman" w:hAnsi="Times New Roman" w:cs="宋体"/>
                <w:b w:val="0"/>
                <w:bCs w:val="0"/>
                <w:i w:val="0"/>
                <w:iCs w:val="0"/>
                <w:color w:val="auto"/>
                <w:highlight w:val="none"/>
                <w:vertAlign w:val="baseline"/>
                <w:lang w:val="en-US" w:eastAsia="zh-CN"/>
              </w:rPr>
              <w:t>mg/m</w:t>
            </w:r>
            <w:r>
              <w:rPr>
                <w:rFonts w:hint="eastAsia" w:ascii="Times New Roman" w:hAnsi="Times New Roman" w:cs="宋体"/>
                <w:b w:val="0"/>
                <w:bCs w:val="0"/>
                <w:i w:val="0"/>
                <w:iCs w:val="0"/>
                <w:color w:val="auto"/>
                <w:highlight w:val="none"/>
                <w:vertAlign w:val="superscript"/>
                <w:lang w:val="en-US" w:eastAsia="zh-CN"/>
              </w:rPr>
              <w:t>3</w:t>
            </w:r>
            <w:r>
              <w:rPr>
                <w:rFonts w:hint="eastAsia" w:cs="Times New Roman"/>
                <w:b w:val="0"/>
                <w:bCs w:val="0"/>
                <w:color w:val="auto"/>
                <w:kern w:val="0"/>
                <w:sz w:val="24"/>
                <w:szCs w:val="24"/>
                <w:highlight w:val="none"/>
                <w:lang w:val="en-US" w:eastAsia="zh-CN" w:bidi="ar"/>
              </w:rPr>
              <w:t>、0.017356</w:t>
            </w:r>
            <w:r>
              <w:rPr>
                <w:rFonts w:hint="eastAsia" w:ascii="Times New Roman" w:hAnsi="Times New Roman" w:cs="宋体"/>
                <w:b w:val="0"/>
                <w:bCs w:val="0"/>
                <w:i w:val="0"/>
                <w:iCs w:val="0"/>
                <w:color w:val="auto"/>
                <w:highlight w:val="none"/>
                <w:vertAlign w:val="baseline"/>
                <w:lang w:val="en-US" w:eastAsia="zh-CN"/>
              </w:rPr>
              <w:t>mg/m</w:t>
            </w:r>
            <w:r>
              <w:rPr>
                <w:rFonts w:hint="eastAsia" w:ascii="Times New Roman" w:hAnsi="Times New Roman" w:cs="宋体"/>
                <w:b w:val="0"/>
                <w:bCs w:val="0"/>
                <w:i w:val="0"/>
                <w:iCs w:val="0"/>
                <w:color w:val="auto"/>
                <w:highlight w:val="none"/>
                <w:vertAlign w:val="superscript"/>
                <w:lang w:val="en-US" w:eastAsia="zh-CN"/>
              </w:rPr>
              <w:t>3</w:t>
            </w:r>
            <w:r>
              <w:rPr>
                <w:rFonts w:hint="eastAsia" w:ascii="Times New Roman" w:hAnsi="Times New Roman" w:cs="Times New Roman"/>
                <w:b w:val="0"/>
                <w:bCs w:val="0"/>
                <w:color w:val="auto"/>
                <w:kern w:val="0"/>
                <w:sz w:val="24"/>
                <w:szCs w:val="24"/>
                <w:highlight w:val="none"/>
                <w:lang w:val="en-US" w:eastAsia="zh-CN" w:bidi="ar"/>
              </w:rPr>
              <w:t>，</w:t>
            </w:r>
            <w:r>
              <w:rPr>
                <w:rFonts w:hint="eastAsia" w:ascii="Times New Roman" w:hAnsi="Times New Roman" w:cs="Times New Roman"/>
                <w:color w:val="auto"/>
                <w:kern w:val="0"/>
                <w:sz w:val="24"/>
                <w:szCs w:val="24"/>
                <w:highlight w:val="none"/>
                <w:lang w:val="en-US" w:eastAsia="zh-CN" w:bidi="ar"/>
              </w:rPr>
              <w:t>估算结果满足《恶臭污染物排放标准》（GB14554-93）表1恶臭污染物厂界标准值</w:t>
            </w:r>
            <w:r>
              <w:rPr>
                <w:rFonts w:hint="eastAsia" w:ascii="Times New Roman" w:hAnsi="Times New Roman" w:cs="宋体"/>
                <w:color w:val="auto"/>
                <w:highlight w:val="none"/>
                <w:vertAlign w:val="baseline"/>
                <w:lang w:val="en-US" w:eastAsia="zh-CN"/>
              </w:rPr>
              <w:t>（</w:t>
            </w:r>
            <w:r>
              <w:rPr>
                <w:rFonts w:hint="eastAsia" w:cs="宋体"/>
                <w:color w:val="auto"/>
                <w:highlight w:val="none"/>
                <w:vertAlign w:val="baseline"/>
                <w:lang w:val="en-US" w:eastAsia="zh-CN"/>
              </w:rPr>
              <w:t>硫化氢0.06</w:t>
            </w:r>
            <w:r>
              <w:rPr>
                <w:rFonts w:hint="eastAsia" w:ascii="Times New Roman" w:hAnsi="Times New Roman" w:cs="宋体"/>
                <w:color w:val="auto"/>
                <w:highlight w:val="none"/>
                <w:vertAlign w:val="baseline"/>
                <w:lang w:val="en-US" w:eastAsia="zh-CN"/>
              </w:rPr>
              <w:t>mg/m</w:t>
            </w:r>
            <w:r>
              <w:rPr>
                <w:rFonts w:hint="eastAsia" w:ascii="Times New Roman" w:hAnsi="Times New Roman" w:cs="宋体"/>
                <w:color w:val="auto"/>
                <w:highlight w:val="none"/>
                <w:vertAlign w:val="superscript"/>
                <w:lang w:val="en-US" w:eastAsia="zh-CN"/>
              </w:rPr>
              <w:t>3</w:t>
            </w:r>
            <w:r>
              <w:rPr>
                <w:rFonts w:hint="eastAsia" w:cs="宋体"/>
                <w:color w:val="auto"/>
                <w:highlight w:val="none"/>
                <w:vertAlign w:val="baseline"/>
                <w:lang w:val="en-US" w:eastAsia="zh-CN"/>
              </w:rPr>
              <w:t>，氨1.5</w:t>
            </w:r>
            <w:r>
              <w:rPr>
                <w:rFonts w:hint="eastAsia" w:ascii="Times New Roman" w:hAnsi="Times New Roman" w:cs="宋体"/>
                <w:color w:val="auto"/>
                <w:highlight w:val="none"/>
                <w:vertAlign w:val="baseline"/>
                <w:lang w:val="en-US" w:eastAsia="zh-CN"/>
              </w:rPr>
              <w:t>mg/m</w:t>
            </w:r>
            <w:r>
              <w:rPr>
                <w:rFonts w:hint="eastAsia" w:ascii="Times New Roman" w:hAnsi="Times New Roman" w:cs="宋体"/>
                <w:color w:val="auto"/>
                <w:highlight w:val="none"/>
                <w:vertAlign w:val="superscript"/>
                <w:lang w:val="en-US" w:eastAsia="zh-CN"/>
              </w:rPr>
              <w:t>3</w:t>
            </w:r>
            <w:r>
              <w:rPr>
                <w:rFonts w:hint="eastAsia" w:ascii="Times New Roman" w:hAnsi="Times New Roman" w:cs="宋体"/>
                <w:color w:val="auto"/>
                <w:highlight w:val="none"/>
                <w:vertAlign w:val="baseline"/>
                <w:lang w:val="en-US" w:eastAsia="zh-CN"/>
              </w:rPr>
              <w:t>）</w:t>
            </w:r>
            <w:r>
              <w:rPr>
                <w:rFonts w:hint="eastAsia" w:ascii="Times New Roman" w:hAnsi="Times New Roman" w:eastAsia="宋体" w:cs="宋体"/>
                <w:color w:val="auto"/>
                <w:highlight w:val="none"/>
                <w:vertAlign w:val="baseline"/>
                <w:lang w:val="en-US" w:eastAsia="zh-CN"/>
              </w:rPr>
              <w:t>。</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color w:val="auto"/>
                <w:highlight w:val="none"/>
                <w:lang w:val="en-US" w:eastAsia="zh-CN"/>
              </w:rPr>
            </w:pPr>
            <w:r>
              <w:rPr>
                <w:rFonts w:hint="default" w:ascii="Times New Roman" w:hAnsi="Times New Roman" w:eastAsia="宋体" w:cs="Times New Roman"/>
                <w:bCs/>
                <w:color w:val="auto"/>
                <w:kern w:val="2"/>
                <w:sz w:val="24"/>
                <w:szCs w:val="24"/>
                <w:highlight w:val="none"/>
              </w:rPr>
              <w:t>综上所述，项目大气污染物治理措施</w:t>
            </w:r>
            <w:r>
              <w:rPr>
                <w:rFonts w:hint="default" w:ascii="Times New Roman" w:hAnsi="Times New Roman" w:eastAsia="宋体" w:cs="Times New Roman"/>
                <w:color w:val="auto"/>
                <w:kern w:val="2"/>
                <w:sz w:val="24"/>
                <w:szCs w:val="24"/>
                <w:highlight w:val="none"/>
              </w:rPr>
              <w:t>从经济、技术角度可行，项目大气污染物排放不会对周围</w:t>
            </w:r>
            <w:r>
              <w:rPr>
                <w:rFonts w:hint="eastAsia" w:ascii="Times New Roman" w:hAnsi="Times New Roman" w:eastAsia="宋体" w:cs="Times New Roman"/>
                <w:color w:val="auto"/>
                <w:kern w:val="2"/>
                <w:sz w:val="24"/>
                <w:szCs w:val="24"/>
                <w:highlight w:val="none"/>
                <w:lang w:val="en-US" w:eastAsia="zh-CN"/>
              </w:rPr>
              <w:t>环境</w:t>
            </w:r>
            <w:r>
              <w:rPr>
                <w:rFonts w:hint="default" w:ascii="Times New Roman" w:hAnsi="Times New Roman" w:eastAsia="宋体" w:cs="Times New Roman"/>
                <w:color w:val="auto"/>
                <w:kern w:val="2"/>
                <w:sz w:val="24"/>
                <w:szCs w:val="24"/>
                <w:highlight w:val="none"/>
              </w:rPr>
              <w:t>造成影响。</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8</w:t>
            </w:r>
            <w:r>
              <w:rPr>
                <w:rFonts w:hint="eastAsia" w:ascii="Times New Roman" w:hAnsi="Times New Roman" w:eastAsia="宋体" w:cs="Times New Roman"/>
                <w:color w:val="auto"/>
                <w:kern w:val="2"/>
                <w:sz w:val="24"/>
                <w:szCs w:val="24"/>
                <w:highlight w:val="none"/>
                <w:lang w:val="en-US" w:eastAsia="zh-CN" w:bidi="ar-SA"/>
              </w:rPr>
              <w:t>）废气监测制度</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根据项目生产特点和主要污染物的排放情况，</w:t>
            </w:r>
            <w:r>
              <w:rPr>
                <w:rFonts w:hint="eastAsia" w:ascii="Times New Roman" w:hAnsi="Times New Roman" w:cs="Times New Roman"/>
                <w:color w:val="auto"/>
                <w:kern w:val="2"/>
                <w:sz w:val="24"/>
                <w:szCs w:val="20"/>
                <w:highlight w:val="none"/>
                <w:lang w:val="en-US" w:eastAsia="zh-CN"/>
              </w:rPr>
              <w:t>根据</w:t>
            </w:r>
            <w:r>
              <w:rPr>
                <w:rFonts w:hint="eastAsia" w:ascii="Times New Roman" w:hAnsi="Times New Roman" w:eastAsia="宋体" w:cs="Times New Roman"/>
                <w:color w:val="auto"/>
                <w:kern w:val="2"/>
                <w:sz w:val="24"/>
                <w:szCs w:val="20"/>
                <w:highlight w:val="none"/>
                <w:lang w:val="en-US" w:eastAsia="zh-CN"/>
              </w:rPr>
              <w:t>《排污单位自行监测技术指南 总则》（HJ819-2017）</w:t>
            </w:r>
            <w:r>
              <w:rPr>
                <w:rFonts w:hint="eastAsia" w:ascii="Times New Roman" w:hAnsi="Times New Roman" w:cs="Times New Roman"/>
                <w:color w:val="auto"/>
                <w:kern w:val="2"/>
                <w:sz w:val="24"/>
                <w:szCs w:val="20"/>
                <w:highlight w:val="none"/>
                <w:lang w:val="en-US" w:eastAsia="zh-CN"/>
              </w:rPr>
              <w:t>、《排污单位自行监测技术指南 火力发电及锅炉》（HJ820-2017）</w:t>
            </w:r>
            <w:r>
              <w:rPr>
                <w:rFonts w:hint="eastAsia" w:cs="Times New Roman"/>
                <w:color w:val="auto"/>
                <w:kern w:val="2"/>
                <w:sz w:val="24"/>
                <w:szCs w:val="20"/>
                <w:highlight w:val="none"/>
                <w:lang w:val="en-US" w:eastAsia="zh-CN"/>
              </w:rPr>
              <w:t>、《</w:t>
            </w:r>
            <w:r>
              <w:rPr>
                <w:rFonts w:hint="eastAsia" w:ascii="Times New Roman" w:hAnsi="Times New Roman" w:cs="Times New Roman"/>
                <w:color w:val="auto"/>
                <w:kern w:val="2"/>
                <w:sz w:val="24"/>
                <w:szCs w:val="20"/>
                <w:highlight w:val="none"/>
                <w:lang w:val="en-US" w:eastAsia="zh-CN"/>
              </w:rPr>
              <w:t>排污单位自行监测技术指南</w:t>
            </w:r>
            <w:r>
              <w:rPr>
                <w:rFonts w:hint="eastAsia" w:cs="Times New Roman"/>
                <w:color w:val="auto"/>
                <w:kern w:val="2"/>
                <w:sz w:val="24"/>
                <w:szCs w:val="20"/>
                <w:highlight w:val="none"/>
                <w:lang w:val="en-US" w:eastAsia="zh-CN"/>
              </w:rPr>
              <w:t xml:space="preserve"> 食品制造》（1084-2020）</w:t>
            </w:r>
            <w:r>
              <w:rPr>
                <w:rFonts w:hint="eastAsia" w:ascii="Times New Roman" w:hAnsi="Times New Roman" w:eastAsia="宋体" w:cs="Times New Roman"/>
                <w:color w:val="auto"/>
                <w:kern w:val="2"/>
                <w:sz w:val="24"/>
                <w:szCs w:val="20"/>
                <w:highlight w:val="none"/>
                <w:lang w:val="en-US" w:eastAsia="zh-CN"/>
              </w:rPr>
              <w:t>制定</w:t>
            </w:r>
            <w:r>
              <w:rPr>
                <w:rFonts w:hint="eastAsia" w:ascii="Times New Roman" w:hAnsi="Times New Roman" w:cs="Times New Roman"/>
                <w:color w:val="auto"/>
                <w:kern w:val="2"/>
                <w:sz w:val="24"/>
                <w:szCs w:val="20"/>
                <w:highlight w:val="none"/>
                <w:lang w:val="en-US" w:eastAsia="zh-CN"/>
              </w:rPr>
              <w:t>本项目</w:t>
            </w:r>
            <w:r>
              <w:rPr>
                <w:rFonts w:hint="eastAsia" w:ascii="Times New Roman" w:hAnsi="Times New Roman" w:eastAsia="宋体" w:cs="Times New Roman"/>
                <w:color w:val="auto"/>
                <w:kern w:val="2"/>
                <w:sz w:val="24"/>
                <w:szCs w:val="20"/>
                <w:highlight w:val="none"/>
                <w:lang w:val="en-US" w:eastAsia="zh-CN"/>
              </w:rPr>
              <w:t>监测计划</w:t>
            </w:r>
            <w:r>
              <w:rPr>
                <w:rFonts w:hint="eastAsia" w:ascii="Times New Roman" w:hAnsi="Times New Roman" w:cs="Times New Roman"/>
                <w:color w:val="auto"/>
                <w:kern w:val="2"/>
                <w:sz w:val="24"/>
                <w:szCs w:val="20"/>
                <w:highlight w:val="none"/>
                <w:lang w:val="en-US" w:eastAsia="zh-CN"/>
              </w:rPr>
              <w:t>如下</w:t>
            </w:r>
            <w:r>
              <w:rPr>
                <w:rFonts w:hint="eastAsia" w:ascii="Times New Roman" w:hAnsi="Times New Roman" w:eastAsia="宋体" w:cs="Times New Roman"/>
                <w:color w:val="auto"/>
                <w:kern w:val="2"/>
                <w:sz w:val="24"/>
                <w:szCs w:val="20"/>
                <w:highlight w:val="none"/>
                <w:lang w:val="en-US" w:eastAsia="zh-CN"/>
              </w:rPr>
              <w:t>，见下表。</w:t>
            </w:r>
          </w:p>
          <w:p>
            <w:pPr>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eastAsia" w:ascii="Times New Roman" w:hAnsi="Times New Roman" w:eastAsia="宋体" w:cs="Times New Roman"/>
                <w:b/>
                <w:bCs/>
                <w:color w:val="auto"/>
                <w:kern w:val="2"/>
                <w:sz w:val="24"/>
                <w:szCs w:val="20"/>
                <w:highlight w:val="none"/>
                <w:vertAlign w:val="baseline"/>
                <w:lang w:val="en-US" w:eastAsia="zh-CN"/>
              </w:rPr>
            </w:pPr>
            <w:r>
              <w:rPr>
                <w:rFonts w:hint="eastAsia" w:ascii="Times New Roman" w:hAnsi="Times New Roman" w:eastAsia="宋体" w:cs="Times New Roman"/>
                <w:b/>
                <w:bCs/>
                <w:color w:val="auto"/>
                <w:kern w:val="2"/>
                <w:sz w:val="24"/>
                <w:szCs w:val="20"/>
                <w:highlight w:val="none"/>
                <w:vertAlign w:val="baseline"/>
                <w:lang w:val="en-US" w:eastAsia="zh-CN"/>
              </w:rPr>
              <w:t>表</w:t>
            </w:r>
            <w:r>
              <w:rPr>
                <w:rFonts w:hint="eastAsia" w:ascii="Times New Roman" w:hAnsi="Times New Roman" w:cs="Times New Roman"/>
                <w:b/>
                <w:bCs/>
                <w:color w:val="auto"/>
                <w:kern w:val="2"/>
                <w:sz w:val="24"/>
                <w:szCs w:val="20"/>
                <w:highlight w:val="none"/>
                <w:vertAlign w:val="baseline"/>
                <w:lang w:val="en-US" w:eastAsia="zh-CN"/>
              </w:rPr>
              <w:t>4.5-1</w:t>
            </w:r>
            <w:r>
              <w:rPr>
                <w:rFonts w:hint="eastAsia" w:cs="Times New Roman"/>
                <w:b/>
                <w:bCs/>
                <w:color w:val="auto"/>
                <w:kern w:val="2"/>
                <w:sz w:val="24"/>
                <w:szCs w:val="20"/>
                <w:highlight w:val="none"/>
                <w:vertAlign w:val="baseline"/>
                <w:lang w:val="en-US" w:eastAsia="zh-CN"/>
              </w:rPr>
              <w:t>4</w:t>
            </w:r>
            <w:r>
              <w:rPr>
                <w:rFonts w:hint="eastAsia" w:ascii="Times New Roman" w:hAnsi="Times New Roman" w:cs="Times New Roman"/>
                <w:b/>
                <w:bCs/>
                <w:color w:val="auto"/>
                <w:kern w:val="2"/>
                <w:sz w:val="24"/>
                <w:szCs w:val="20"/>
                <w:highlight w:val="none"/>
                <w:vertAlign w:val="baseline"/>
                <w:lang w:val="en-US" w:eastAsia="zh-CN"/>
              </w:rPr>
              <w:t>本项目新增</w:t>
            </w:r>
            <w:r>
              <w:rPr>
                <w:rFonts w:hint="eastAsia" w:ascii="Times New Roman" w:hAnsi="Times New Roman" w:eastAsia="宋体" w:cs="Times New Roman"/>
                <w:b/>
                <w:bCs/>
                <w:color w:val="auto"/>
                <w:kern w:val="2"/>
                <w:sz w:val="24"/>
                <w:szCs w:val="20"/>
                <w:highlight w:val="none"/>
                <w:vertAlign w:val="baseline"/>
                <w:lang w:val="en-US" w:eastAsia="zh-CN"/>
              </w:rPr>
              <w:t>废气监测制度一览表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08"/>
              <w:gridCol w:w="1008"/>
              <w:gridCol w:w="1563"/>
              <w:gridCol w:w="49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008"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排污单位</w:t>
                  </w:r>
                </w:p>
              </w:tc>
              <w:tc>
                <w:tcPr>
                  <w:tcW w:w="1008"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
                    </w:rPr>
                    <w:t>监测点位</w:t>
                  </w:r>
                </w:p>
              </w:tc>
              <w:tc>
                <w:tcPr>
                  <w:tcW w:w="1563"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宋体"/>
                      <w:color w:val="auto"/>
                      <w:kern w:val="2"/>
                      <w:sz w:val="21"/>
                      <w:szCs w:val="21"/>
                      <w:highlight w:val="none"/>
                      <w:lang w:val="en-US" w:eastAsia="zh-CN" w:bidi="ar"/>
                    </w:rPr>
                  </w:pPr>
                  <w:r>
                    <w:rPr>
                      <w:rFonts w:hint="eastAsia" w:ascii="Times New Roman" w:hAnsi="Times New Roman" w:eastAsia="宋体" w:cs="宋体"/>
                      <w:color w:val="auto"/>
                      <w:kern w:val="2"/>
                      <w:sz w:val="21"/>
                      <w:szCs w:val="21"/>
                      <w:highlight w:val="none"/>
                      <w:lang w:val="en-US" w:eastAsia="zh-CN" w:bidi="ar"/>
                    </w:rPr>
                    <w:t>监测</w:t>
                  </w:r>
                  <w:r>
                    <w:rPr>
                      <w:rFonts w:hint="eastAsia" w:ascii="Times New Roman" w:hAnsi="Times New Roman" w:cs="宋体"/>
                      <w:color w:val="auto"/>
                      <w:kern w:val="2"/>
                      <w:sz w:val="21"/>
                      <w:szCs w:val="21"/>
                      <w:highlight w:val="none"/>
                      <w:lang w:val="en-US" w:eastAsia="zh-CN" w:bidi="ar"/>
                    </w:rPr>
                    <w:t>指标</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宋体"/>
                      <w:color w:val="auto"/>
                      <w:kern w:val="2"/>
                      <w:sz w:val="21"/>
                      <w:szCs w:val="21"/>
                      <w:highlight w:val="none"/>
                      <w:lang w:val="en-US" w:eastAsia="zh-CN" w:bidi="ar"/>
                    </w:rPr>
                  </w:pPr>
                  <w:r>
                    <w:rPr>
                      <w:rFonts w:hint="eastAsia" w:ascii="Times New Roman" w:hAnsi="Times New Roman" w:cs="宋体"/>
                      <w:color w:val="auto"/>
                      <w:kern w:val="2"/>
                      <w:sz w:val="21"/>
                      <w:szCs w:val="21"/>
                      <w:highlight w:val="none"/>
                      <w:lang w:val="en-US" w:eastAsia="zh-CN" w:bidi="ar"/>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8504" w:type="dxa"/>
                  <w:gridSpan w:val="4"/>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cs="宋体"/>
                      <w:color w:val="auto"/>
                      <w:kern w:val="2"/>
                      <w:sz w:val="21"/>
                      <w:szCs w:val="21"/>
                      <w:highlight w:val="none"/>
                      <w:lang w:val="en-US" w:eastAsia="zh-CN" w:bidi="ar"/>
                    </w:rPr>
                  </w:pPr>
                  <w:r>
                    <w:rPr>
                      <w:rFonts w:hint="eastAsia" w:ascii="Times New Roman" w:hAnsi="Times New Roman" w:cs="宋体"/>
                      <w:color w:val="auto"/>
                      <w:kern w:val="2"/>
                      <w:sz w:val="21"/>
                      <w:szCs w:val="21"/>
                      <w:highlight w:val="none"/>
                      <w:lang w:val="en-US" w:eastAsia="zh-CN" w:bidi="ar"/>
                    </w:rPr>
                    <w:t>有组织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008"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锅炉排放口</w:t>
                  </w:r>
                </w:p>
              </w:tc>
              <w:tc>
                <w:tcPr>
                  <w:tcW w:w="1008"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color w:val="auto"/>
                      <w:kern w:val="2"/>
                      <w:sz w:val="21"/>
                      <w:szCs w:val="21"/>
                      <w:highlight w:val="none"/>
                      <w:lang w:val="en-US" w:eastAsia="zh-CN" w:bidi="ar"/>
                    </w:rPr>
                    <w:t>DA001</w:t>
                  </w:r>
                </w:p>
              </w:tc>
              <w:tc>
                <w:tcPr>
                  <w:tcW w:w="1563"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宋体"/>
                      <w:color w:val="auto"/>
                      <w:kern w:val="2"/>
                      <w:sz w:val="21"/>
                      <w:szCs w:val="21"/>
                      <w:highlight w:val="none"/>
                      <w:lang w:val="en-US" w:eastAsia="zh-CN" w:bidi="ar"/>
                    </w:rPr>
                  </w:pPr>
                  <w:r>
                    <w:rPr>
                      <w:rFonts w:hint="eastAsia" w:ascii="Times New Roman" w:hAnsi="Times New Roman" w:cs="宋体"/>
                      <w:color w:val="auto"/>
                      <w:kern w:val="2"/>
                      <w:sz w:val="21"/>
                      <w:szCs w:val="21"/>
                      <w:highlight w:val="none"/>
                      <w:lang w:val="en-US" w:eastAsia="zh-CN" w:bidi="ar"/>
                    </w:rPr>
                    <w:t>氮氧化物</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cs="宋体"/>
                      <w:color w:val="auto"/>
                      <w:kern w:val="2"/>
                      <w:sz w:val="21"/>
                      <w:szCs w:val="21"/>
                      <w:highlight w:val="none"/>
                      <w:lang w:val="en-US" w:eastAsia="zh-CN" w:bidi="ar"/>
                    </w:rPr>
                  </w:pPr>
                  <w:r>
                    <w:rPr>
                      <w:rFonts w:hint="eastAsia" w:ascii="Times New Roman" w:hAnsi="Times New Roman" w:cs="宋体"/>
                      <w:color w:val="auto"/>
                      <w:kern w:val="2"/>
                      <w:sz w:val="21"/>
                      <w:szCs w:val="21"/>
                      <w:highlight w:val="none"/>
                      <w:shd w:val="clear" w:fill="ED7D31" w:themeFill="accent2"/>
                      <w:lang w:val="en-US" w:eastAsia="zh-CN" w:bidi="ar"/>
                    </w:rPr>
                    <w:t>自动监测</w:t>
                  </w:r>
                  <w:r>
                    <w:rPr>
                      <w:rFonts w:hint="eastAsia" w:cs="宋体"/>
                      <w:color w:val="auto"/>
                      <w:kern w:val="2"/>
                      <w:sz w:val="21"/>
                      <w:szCs w:val="21"/>
                      <w:highlight w:val="none"/>
                      <w:shd w:val="clear" w:fill="ED7D31" w:themeFill="accent2"/>
                      <w:lang w:val="en-US" w:eastAsia="zh-CN" w:bidi="ar"/>
                    </w:rPr>
                    <w:t>（CEMS，烟气排放连续监测系统，测量烟气中NOx浓度，烟气参数(温度、压力、流速或流量、湿度、含氧量等)）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00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cs="Times New Roman"/>
                      <w:color w:val="auto"/>
                      <w:kern w:val="2"/>
                      <w:sz w:val="21"/>
                      <w:szCs w:val="21"/>
                      <w:highlight w:val="none"/>
                      <w:lang w:val="en-US" w:eastAsia="zh-CN"/>
                    </w:rPr>
                  </w:pPr>
                </w:p>
              </w:tc>
              <w:tc>
                <w:tcPr>
                  <w:tcW w:w="100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cs="Times New Roman"/>
                      <w:color w:val="auto"/>
                      <w:kern w:val="2"/>
                      <w:sz w:val="21"/>
                      <w:szCs w:val="21"/>
                      <w:highlight w:val="none"/>
                      <w:lang w:val="en-US" w:eastAsia="zh-CN" w:bidi="ar"/>
                    </w:rPr>
                  </w:pPr>
                </w:p>
              </w:tc>
              <w:tc>
                <w:tcPr>
                  <w:tcW w:w="1563"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cs="宋体"/>
                      <w:color w:val="auto"/>
                      <w:kern w:val="2"/>
                      <w:sz w:val="21"/>
                      <w:szCs w:val="21"/>
                      <w:highlight w:val="none"/>
                      <w:lang w:val="en-US" w:eastAsia="zh-CN" w:bidi="ar"/>
                    </w:rPr>
                  </w:pPr>
                  <w:r>
                    <w:rPr>
                      <w:rFonts w:hint="eastAsia" w:ascii="Times New Roman" w:hAnsi="Times New Roman" w:cs="宋体"/>
                      <w:color w:val="auto"/>
                      <w:kern w:val="2"/>
                      <w:sz w:val="21"/>
                      <w:szCs w:val="21"/>
                      <w:highlight w:val="none"/>
                      <w:lang w:val="en-US" w:eastAsia="zh-CN" w:bidi="ar"/>
                    </w:rPr>
                    <w:t>颗粒物、二氧化硫、</w:t>
                  </w:r>
                  <w:r>
                    <w:rPr>
                      <w:rFonts w:hint="eastAsia" w:cs="宋体"/>
                      <w:color w:val="auto"/>
                      <w:kern w:val="2"/>
                      <w:sz w:val="21"/>
                      <w:szCs w:val="21"/>
                      <w:highlight w:val="none"/>
                      <w:lang w:val="en-US" w:eastAsia="zh-CN" w:bidi="ar"/>
                    </w:rPr>
                    <w:t>林格曼黑度</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cs="宋体"/>
                      <w:color w:val="auto"/>
                      <w:kern w:val="2"/>
                      <w:sz w:val="21"/>
                      <w:szCs w:val="21"/>
                      <w:highlight w:val="none"/>
                      <w:lang w:val="en-US" w:eastAsia="zh-CN" w:bidi="ar"/>
                    </w:rPr>
                  </w:pPr>
                  <w:r>
                    <w:rPr>
                      <w:rFonts w:hint="eastAsia" w:cs="宋体"/>
                      <w:color w:val="auto"/>
                      <w:kern w:val="2"/>
                      <w:sz w:val="21"/>
                      <w:szCs w:val="21"/>
                      <w:highlight w:val="none"/>
                      <w:lang w:val="en-US" w:eastAsia="zh-CN" w:bidi="ar"/>
                    </w:rPr>
                    <w:t>季度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8504" w:type="dxa"/>
                  <w:gridSpan w:val="4"/>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cs="宋体"/>
                      <w:color w:val="auto"/>
                      <w:kern w:val="2"/>
                      <w:sz w:val="21"/>
                      <w:szCs w:val="21"/>
                      <w:highlight w:val="none"/>
                      <w:lang w:val="en-US" w:eastAsia="zh-CN" w:bidi="ar"/>
                    </w:rPr>
                  </w:pPr>
                  <w:r>
                    <w:rPr>
                      <w:rFonts w:hint="eastAsia" w:ascii="Times New Roman" w:hAnsi="Times New Roman" w:cs="宋体"/>
                      <w:color w:val="auto"/>
                      <w:kern w:val="2"/>
                      <w:sz w:val="21"/>
                      <w:szCs w:val="21"/>
                      <w:highlight w:val="none"/>
                      <w:lang w:val="en-US" w:eastAsia="zh-CN" w:bidi="ar"/>
                    </w:rPr>
                    <w:t>无组织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016"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厂界</w:t>
                  </w:r>
                </w:p>
              </w:tc>
              <w:tc>
                <w:tcPr>
                  <w:tcW w:w="1563"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氨、硫化氢、臭气浓度</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宋体"/>
                      <w:color w:val="auto"/>
                      <w:kern w:val="2"/>
                      <w:sz w:val="21"/>
                      <w:szCs w:val="21"/>
                      <w:highlight w:val="none"/>
                      <w:lang w:val="en-US" w:eastAsia="zh-CN" w:bidi="ar"/>
                    </w:rPr>
                    <w:t>次/</w:t>
                  </w:r>
                  <w:r>
                    <w:rPr>
                      <w:rFonts w:hint="eastAsia" w:cs="宋体"/>
                      <w:color w:val="auto"/>
                      <w:kern w:val="2"/>
                      <w:sz w:val="21"/>
                      <w:szCs w:val="21"/>
                      <w:highlight w:val="none"/>
                      <w:lang w:val="en-US" w:eastAsia="zh-CN" w:bidi="ar"/>
                    </w:rPr>
                    <w:t>半年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2016"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采样分析数据处理</w:t>
                  </w:r>
                </w:p>
              </w:tc>
              <w:tc>
                <w:tcPr>
                  <w:tcW w:w="6488"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按照《环境空气质量标准》(GB3095-2012)、</w:t>
                  </w:r>
                  <w:r>
                    <w:rPr>
                      <w:rFonts w:hint="eastAsia" w:cs="Times New Roman"/>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环境空气质量手工监测技术规范</w:t>
                  </w:r>
                  <w:r>
                    <w:rPr>
                      <w:rFonts w:hint="eastAsia" w:cs="Times New Roman"/>
                      <w:color w:val="auto"/>
                      <w:kern w:val="2"/>
                      <w:sz w:val="21"/>
                      <w:szCs w:val="21"/>
                      <w:highlight w:val="none"/>
                      <w:lang w:val="en-US" w:eastAsia="zh-CN" w:bidi="ar"/>
                    </w:rPr>
                    <w:t>》（HJ194-2017）、《固定污染源烟气排放连续监测技术规范》（HJ75-2017）</w:t>
                  </w:r>
                  <w:r>
                    <w:rPr>
                      <w:rFonts w:hint="default" w:ascii="Times New Roman" w:hAnsi="Times New Roman" w:eastAsia="宋体" w:cs="Times New Roman"/>
                      <w:color w:val="auto"/>
                      <w:kern w:val="2"/>
                      <w:sz w:val="21"/>
                      <w:szCs w:val="21"/>
                      <w:highlight w:val="none"/>
                      <w:lang w:val="en-US" w:eastAsia="zh-CN" w:bidi="ar"/>
                    </w:rPr>
                    <w:t>的有关规定进行</w:t>
                  </w:r>
                </w:p>
              </w:tc>
            </w:tr>
          </w:tbl>
          <w:p>
            <w:pPr>
              <w:bidi w:val="0"/>
              <w:spacing w:line="360" w:lineRule="auto"/>
              <w:ind w:firstLine="480" w:firstLineChars="200"/>
              <w:rPr>
                <w:rFonts w:hint="default" w:eastAsia="宋体" w:cs="Times New Roman"/>
                <w:color w:val="auto"/>
                <w:kern w:val="2"/>
                <w:sz w:val="24"/>
                <w:szCs w:val="24"/>
                <w:highlight w:val="none"/>
              </w:rPr>
            </w:pPr>
            <w:r>
              <w:rPr>
                <w:rFonts w:hint="eastAsia" w:eastAsia="宋体" w:cs="Times New Roman"/>
                <w:color w:val="auto"/>
                <w:kern w:val="2"/>
                <w:sz w:val="24"/>
                <w:szCs w:val="24"/>
                <w:highlight w:val="none"/>
                <w:lang w:eastAsia="zh-CN"/>
              </w:rPr>
              <w:t>（</w:t>
            </w:r>
            <w:r>
              <w:rPr>
                <w:rFonts w:hint="eastAsia" w:eastAsia="宋体" w:cs="Times New Roman"/>
                <w:color w:val="auto"/>
                <w:kern w:val="2"/>
                <w:sz w:val="24"/>
                <w:szCs w:val="24"/>
                <w:highlight w:val="none"/>
                <w:lang w:val="en-US" w:eastAsia="zh-CN"/>
              </w:rPr>
              <w:t>9</w:t>
            </w:r>
            <w:r>
              <w:rPr>
                <w:rFonts w:hint="eastAsia" w:eastAsia="宋体" w:cs="Times New Roman"/>
                <w:color w:val="auto"/>
                <w:kern w:val="2"/>
                <w:sz w:val="24"/>
                <w:szCs w:val="24"/>
                <w:highlight w:val="none"/>
                <w:lang w:eastAsia="zh-CN"/>
              </w:rPr>
              <w:t>）</w:t>
            </w:r>
            <w:r>
              <w:rPr>
                <w:rFonts w:hint="default" w:eastAsia="宋体" w:cs="Times New Roman"/>
                <w:color w:val="auto"/>
                <w:kern w:val="2"/>
                <w:sz w:val="24"/>
                <w:szCs w:val="24"/>
                <w:highlight w:val="none"/>
              </w:rPr>
              <w:t>卫生防护距离</w:t>
            </w:r>
          </w:p>
          <w:p>
            <w:pPr>
              <w:pageBreakBefore w:val="0"/>
              <w:wordWrap/>
              <w:topLinePunct w:val="0"/>
              <w:bidi w:val="0"/>
              <w:adjustRightInd/>
              <w:snapToGrid/>
              <w:spacing w:line="360" w:lineRule="auto"/>
              <w:ind w:firstLine="480" w:firstLineChars="2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由于本项目存在NH</w:t>
            </w:r>
            <w:r>
              <w:rPr>
                <w:rFonts w:hint="default" w:ascii="Times New Roman" w:hAnsi="Times New Roman" w:eastAsia="宋体" w:cs="Times New Roman"/>
                <w:color w:val="auto"/>
                <w:kern w:val="2"/>
                <w:sz w:val="24"/>
                <w:szCs w:val="24"/>
                <w:highlight w:val="none"/>
                <w:vertAlign w:val="subscript"/>
              </w:rPr>
              <w:t>3</w:t>
            </w:r>
            <w:r>
              <w:rPr>
                <w:rFonts w:hint="default" w:ascii="Times New Roman" w:hAnsi="Times New Roman" w:eastAsia="宋体" w:cs="Times New Roman"/>
                <w:color w:val="auto"/>
                <w:kern w:val="2"/>
                <w:sz w:val="24"/>
                <w:szCs w:val="24"/>
                <w:highlight w:val="none"/>
              </w:rPr>
              <w:t>和H</w:t>
            </w:r>
            <w:r>
              <w:rPr>
                <w:rFonts w:hint="default" w:ascii="Times New Roman" w:hAnsi="Times New Roman" w:eastAsia="宋体" w:cs="Times New Roman"/>
                <w:color w:val="auto"/>
                <w:kern w:val="2"/>
                <w:sz w:val="24"/>
                <w:szCs w:val="24"/>
                <w:highlight w:val="none"/>
                <w:vertAlign w:val="subscript"/>
              </w:rPr>
              <w:t>2</w:t>
            </w:r>
            <w:r>
              <w:rPr>
                <w:rFonts w:hint="default" w:ascii="Times New Roman" w:hAnsi="Times New Roman" w:eastAsia="宋体" w:cs="Times New Roman"/>
                <w:color w:val="auto"/>
                <w:kern w:val="2"/>
                <w:sz w:val="24"/>
                <w:szCs w:val="24"/>
                <w:highlight w:val="none"/>
              </w:rPr>
              <w:t>S等无组织面源，根据《制定地方大气污染物排放标准的技术方法》（GB</w:t>
            </w:r>
            <w:r>
              <w:rPr>
                <w:rFonts w:hint="eastAsia" w:eastAsia="宋体" w:cs="Times New Roman"/>
                <w:color w:val="auto"/>
                <w:kern w:val="2"/>
                <w:sz w:val="24"/>
                <w:szCs w:val="24"/>
                <w:highlight w:val="none"/>
                <w:lang w:val="en-US" w:eastAsia="zh-CN"/>
              </w:rPr>
              <w:t>/T3840</w:t>
            </w:r>
            <w:r>
              <w:rPr>
                <w:rFonts w:hint="default" w:ascii="Times New Roman" w:hAnsi="Times New Roman" w:eastAsia="宋体" w:cs="Times New Roman"/>
                <w:color w:val="auto"/>
                <w:kern w:val="2"/>
                <w:sz w:val="24"/>
                <w:szCs w:val="24"/>
                <w:highlight w:val="none"/>
              </w:rPr>
              <w:t>-91）中的规定，无组织排放的有害气体进入呼吸带大气层时，其浓度如超过GB3095和TJ36规定的居住区容许浓度限值时，则无组织排放源所在的生产单元与居民区之间应设置卫生防护距离。</w:t>
            </w:r>
          </w:p>
          <w:p>
            <w:pPr>
              <w:pageBreakBefore w:val="0"/>
              <w:wordWrap/>
              <w:topLinePunct w:val="0"/>
              <w:bidi w:val="0"/>
              <w:adjustRightInd/>
              <w:snapToGrid/>
              <w:spacing w:line="360" w:lineRule="auto"/>
              <w:ind w:firstLine="480" w:firstLineChars="2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卫生防护距离按GB13201-91 中有关方法计算，即：</w:t>
            </w:r>
          </w:p>
          <w:p>
            <w:pPr>
              <w:pageBreakBefore w:val="0"/>
              <w:widowControl/>
              <w:wordWrap/>
              <w:topLinePunct w:val="0"/>
              <w:bidi w:val="0"/>
              <w:adjustRightInd/>
              <w:snapToGrid/>
              <w:spacing w:line="360" w:lineRule="auto"/>
              <w:ind w:firstLine="2400" w:firstLineChars="10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drawing>
                <wp:inline distT="0" distB="0" distL="114300" distR="114300">
                  <wp:extent cx="2000885" cy="409575"/>
                  <wp:effectExtent l="0" t="0" r="18415" b="9525"/>
                  <wp:docPr id="64" name="图片 2" descr="WZ]SU6LJW3X%U{{W$D2I3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 descr="WZ]SU6LJW3X%U{{W$D2I3_A"/>
                          <pic:cNvPicPr>
                            <a:picLocks noChangeAspect="1"/>
                          </pic:cNvPicPr>
                        </pic:nvPicPr>
                        <pic:blipFill>
                          <a:blip r:embed="rId22"/>
                          <a:stretch>
                            <a:fillRect/>
                          </a:stretch>
                        </pic:blipFill>
                        <pic:spPr>
                          <a:xfrm>
                            <a:off x="0" y="0"/>
                            <a:ext cx="2000885" cy="409575"/>
                          </a:xfrm>
                          <a:prstGeom prst="rect">
                            <a:avLst/>
                          </a:prstGeom>
                          <a:noFill/>
                          <a:ln>
                            <a:noFill/>
                          </a:ln>
                        </pic:spPr>
                      </pic:pic>
                    </a:graphicData>
                  </a:graphic>
                </wp:inline>
              </w:drawing>
            </w:r>
          </w:p>
          <w:p>
            <w:pPr>
              <w:pageBreakBefore w:val="0"/>
              <w:wordWrap/>
              <w:topLinePunct w:val="0"/>
              <w:bidi w:val="0"/>
              <w:adjustRightInd/>
              <w:snapToGrid/>
              <w:spacing w:line="360" w:lineRule="auto"/>
              <w:ind w:firstLine="480" w:firstLineChars="2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式中：</w:t>
            </w:r>
          </w:p>
          <w:p>
            <w:pPr>
              <w:pageBreakBefore w:val="0"/>
              <w:wordWrap/>
              <w:topLinePunct w:val="0"/>
              <w:bidi w:val="0"/>
              <w:adjustRightInd/>
              <w:snapToGrid/>
              <w:spacing w:line="360" w:lineRule="auto"/>
              <w:ind w:firstLine="960" w:firstLineChars="4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C</w:t>
            </w:r>
            <w:r>
              <w:rPr>
                <w:rFonts w:hint="default" w:ascii="Times New Roman" w:hAnsi="Times New Roman" w:eastAsia="宋体" w:cs="Times New Roman"/>
                <w:color w:val="auto"/>
                <w:kern w:val="2"/>
                <w:sz w:val="24"/>
                <w:szCs w:val="24"/>
                <w:highlight w:val="none"/>
                <w:vertAlign w:val="subscript"/>
              </w:rPr>
              <w:t>m</w:t>
            </w:r>
            <w:r>
              <w:rPr>
                <w:rFonts w:hint="default" w:ascii="Times New Roman" w:hAnsi="Times New Roman" w:eastAsia="宋体" w:cs="Times New Roman"/>
                <w:color w:val="auto"/>
                <w:kern w:val="2"/>
                <w:sz w:val="24"/>
                <w:szCs w:val="24"/>
                <w:highlight w:val="none"/>
              </w:rPr>
              <w:t>—标准浓度限值，mg/m</w:t>
            </w:r>
            <w:r>
              <w:rPr>
                <w:rFonts w:hint="default" w:ascii="Times New Roman" w:hAnsi="Times New Roman" w:eastAsia="宋体" w:cs="Times New Roman"/>
                <w:color w:val="auto"/>
                <w:kern w:val="2"/>
                <w:sz w:val="24"/>
                <w:szCs w:val="24"/>
                <w:highlight w:val="none"/>
                <w:vertAlign w:val="superscript"/>
              </w:rPr>
              <w:t>3</w:t>
            </w:r>
            <w:r>
              <w:rPr>
                <w:rFonts w:hint="default" w:ascii="Times New Roman" w:hAnsi="Times New Roman" w:eastAsia="宋体" w:cs="Times New Roman"/>
                <w:color w:val="auto"/>
                <w:kern w:val="2"/>
                <w:sz w:val="24"/>
                <w:szCs w:val="24"/>
                <w:highlight w:val="none"/>
              </w:rPr>
              <w:t xml:space="preserve">； </w:t>
            </w:r>
          </w:p>
          <w:p>
            <w:pPr>
              <w:pageBreakBefore w:val="0"/>
              <w:wordWrap/>
              <w:topLinePunct w:val="0"/>
              <w:bidi w:val="0"/>
              <w:adjustRightInd/>
              <w:snapToGrid/>
              <w:spacing w:line="360" w:lineRule="auto"/>
              <w:ind w:firstLine="960" w:firstLineChars="4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L—卫生防护距离，m；</w:t>
            </w:r>
          </w:p>
          <w:p>
            <w:pPr>
              <w:pageBreakBefore w:val="0"/>
              <w:wordWrap/>
              <w:topLinePunct w:val="0"/>
              <w:bidi w:val="0"/>
              <w:adjustRightInd/>
              <w:snapToGrid/>
              <w:spacing w:line="360" w:lineRule="auto"/>
              <w:ind w:firstLine="960" w:firstLineChars="400"/>
              <w:rPr>
                <w:rFonts w:hint="default" w:ascii="Times New Roman" w:hAnsi="Times New Roman" w:eastAsia="宋体" w:cs="Times New Roman"/>
                <w:color w:val="auto"/>
                <w:kern w:val="2"/>
                <w:sz w:val="24"/>
                <w:szCs w:val="24"/>
                <w:highlight w:val="none"/>
              </w:rPr>
            </w:pPr>
            <w:r>
              <w:rPr>
                <w:rFonts w:hint="eastAsia" w:eastAsia="宋体" w:cs="Times New Roman"/>
                <w:color w:val="auto"/>
                <w:kern w:val="2"/>
                <w:sz w:val="24"/>
                <w:szCs w:val="24"/>
                <w:highlight w:val="none"/>
                <w:lang w:val="en-US" w:eastAsia="zh-CN"/>
              </w:rPr>
              <w:t>r</w:t>
            </w:r>
            <w:r>
              <w:rPr>
                <w:rFonts w:hint="default" w:ascii="Times New Roman" w:hAnsi="Times New Roman" w:eastAsia="宋体" w:cs="Times New Roman"/>
                <w:color w:val="auto"/>
                <w:kern w:val="2"/>
                <w:sz w:val="24"/>
                <w:szCs w:val="24"/>
                <w:highlight w:val="none"/>
              </w:rPr>
              <w:t xml:space="preserve">—无组织排放源所在生产单元的等效半径，m； </w:t>
            </w:r>
          </w:p>
          <w:p>
            <w:pPr>
              <w:pageBreakBefore w:val="0"/>
              <w:wordWrap/>
              <w:topLinePunct w:val="0"/>
              <w:bidi w:val="0"/>
              <w:adjustRightInd/>
              <w:snapToGrid/>
              <w:spacing w:line="360" w:lineRule="auto"/>
              <w:ind w:firstLine="960" w:firstLineChars="4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A，B，C，D—计算系数；</w:t>
            </w:r>
          </w:p>
          <w:p>
            <w:pPr>
              <w:pageBreakBefore w:val="0"/>
              <w:wordWrap/>
              <w:topLinePunct w:val="0"/>
              <w:bidi w:val="0"/>
              <w:adjustRightInd/>
              <w:snapToGrid/>
              <w:spacing w:line="360" w:lineRule="auto"/>
              <w:ind w:firstLine="960" w:firstLineChars="4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Q</w:t>
            </w:r>
            <w:r>
              <w:rPr>
                <w:rFonts w:hint="default" w:ascii="Times New Roman" w:hAnsi="Times New Roman" w:eastAsia="宋体" w:cs="Times New Roman"/>
                <w:color w:val="auto"/>
                <w:kern w:val="2"/>
                <w:sz w:val="24"/>
                <w:szCs w:val="24"/>
                <w:highlight w:val="none"/>
                <w:vertAlign w:val="subscript"/>
              </w:rPr>
              <w:t>c</w:t>
            </w:r>
            <w:r>
              <w:rPr>
                <w:rFonts w:hint="default" w:ascii="Times New Roman" w:hAnsi="Times New Roman" w:eastAsia="宋体" w:cs="Times New Roman"/>
                <w:color w:val="auto"/>
                <w:kern w:val="2"/>
                <w:sz w:val="24"/>
                <w:szCs w:val="24"/>
                <w:highlight w:val="none"/>
              </w:rPr>
              <w:t xml:space="preserve">—有害气体无组织排放量可以达到的控制水平，kg/h。 </w:t>
            </w:r>
          </w:p>
          <w:p>
            <w:pPr>
              <w:pageBreakBefore w:val="0"/>
              <w:wordWrap/>
              <w:topLinePunct w:val="0"/>
              <w:bidi w:val="0"/>
              <w:adjustRightInd/>
              <w:snapToGrid/>
              <w:spacing w:line="360" w:lineRule="auto"/>
              <w:ind w:firstLine="480" w:firstLineChars="20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根据该卫生防护距离计算公式可得，本工程卫生防护距离计算结果为</w:t>
            </w:r>
            <w:r>
              <w:rPr>
                <w:rFonts w:hint="eastAsia" w:eastAsia="宋体" w:cs="Times New Roman"/>
                <w:color w:val="auto"/>
                <w:kern w:val="2"/>
                <w:sz w:val="24"/>
                <w:szCs w:val="24"/>
                <w:highlight w:val="none"/>
                <w:lang w:val="en-US" w:eastAsia="zh-CN"/>
              </w:rPr>
              <w:t>1</w:t>
            </w:r>
            <w:r>
              <w:rPr>
                <w:rFonts w:hint="default" w:ascii="Times New Roman" w:hAnsi="Times New Roman" w:eastAsia="宋体" w:cs="Times New Roman"/>
                <w:color w:val="auto"/>
                <w:kern w:val="2"/>
                <w:sz w:val="24"/>
                <w:szCs w:val="24"/>
                <w:highlight w:val="none"/>
              </w:rPr>
              <w:t>m，经项目现场调查，</w:t>
            </w:r>
            <w:r>
              <w:rPr>
                <w:rFonts w:hint="eastAsia" w:eastAsia="宋体" w:cs="Times New Roman"/>
                <w:color w:val="auto"/>
                <w:kern w:val="2"/>
                <w:sz w:val="24"/>
                <w:szCs w:val="24"/>
                <w:highlight w:val="none"/>
                <w:lang w:val="en-US" w:eastAsia="zh-CN"/>
              </w:rPr>
              <w:t>本项目距离四连连部220m</w:t>
            </w:r>
            <w:r>
              <w:rPr>
                <w:rFonts w:hint="default" w:ascii="Times New Roman" w:hAnsi="Times New Roman" w:eastAsia="宋体" w:cs="Times New Roman"/>
                <w:color w:val="auto"/>
                <w:kern w:val="2"/>
                <w:sz w:val="24"/>
                <w:szCs w:val="24"/>
                <w:highlight w:val="none"/>
              </w:rPr>
              <w:t>，项目场址符合卫生防护距离要求。</w:t>
            </w:r>
          </w:p>
          <w:p>
            <w:pPr>
              <w:pageBreakBefore w:val="0"/>
              <w:numPr>
                <w:ilvl w:val="0"/>
                <w:numId w:val="5"/>
              </w:numPr>
              <w:wordWrap/>
              <w:topLinePunct w:val="0"/>
              <w:bidi w:val="0"/>
              <w:adjustRightInd/>
              <w:snapToGrid/>
              <w:spacing w:line="360" w:lineRule="auto"/>
              <w:ind w:firstLine="480" w:firstLineChars="200"/>
              <w:rPr>
                <w:rFonts w:hint="eastAsia" w:eastAsia="宋体" w:cs="Times New Roman"/>
                <w:snapToGrid w:val="0"/>
                <w:color w:val="auto"/>
                <w:kern w:val="2"/>
                <w:sz w:val="24"/>
                <w:szCs w:val="24"/>
                <w:highlight w:val="none"/>
                <w:lang w:val="en-US" w:eastAsia="zh-CN"/>
              </w:rPr>
            </w:pPr>
            <w:r>
              <w:rPr>
                <w:rFonts w:hint="eastAsia" w:eastAsia="宋体" w:cs="Times New Roman"/>
                <w:snapToGrid w:val="0"/>
                <w:color w:val="auto"/>
                <w:kern w:val="2"/>
                <w:sz w:val="24"/>
                <w:szCs w:val="24"/>
                <w:highlight w:val="none"/>
                <w:lang w:val="en-US" w:eastAsia="zh-CN"/>
              </w:rPr>
              <w:t>本项目与周边养殖场环境影响分析</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napToGrid w:val="0"/>
                <w:color w:val="auto"/>
                <w:kern w:val="2"/>
                <w:sz w:val="24"/>
                <w:szCs w:val="24"/>
                <w:highlight w:val="none"/>
                <w:lang w:val="en-US" w:eastAsia="zh-CN" w:bidi="ar-SA"/>
              </w:rPr>
            </w:pPr>
            <w:r>
              <w:rPr>
                <w:rFonts w:hint="eastAsia" w:ascii="Times New Roman" w:hAnsi="Times New Roman" w:eastAsia="宋体" w:cs="Times New Roman"/>
                <w:snapToGrid w:val="0"/>
                <w:color w:val="auto"/>
                <w:kern w:val="2"/>
                <w:sz w:val="24"/>
                <w:szCs w:val="24"/>
                <w:highlight w:val="none"/>
                <w:lang w:val="en-US" w:eastAsia="zh-CN" w:bidi="ar-SA"/>
              </w:rPr>
              <w:t>本项目距离东侧养殖厂距离60米，项目区位于养殖场常年主导风向的上风向处，因此养殖场对本项目环境影响较小。</w:t>
            </w:r>
            <w:r>
              <w:rPr>
                <w:rFonts w:hint="eastAsia" w:ascii="Times New Roman" w:hAnsi="Times New Roman" w:eastAsia="宋体" w:cs="Times New Roman"/>
                <w:b w:val="0"/>
                <w:bCs w:val="0"/>
                <w:i w:val="0"/>
                <w:iCs w:val="0"/>
                <w:color w:val="auto"/>
                <w:kern w:val="0"/>
                <w:sz w:val="24"/>
                <w:szCs w:val="24"/>
                <w:highlight w:val="none"/>
                <w:lang w:val="en-US" w:eastAsia="zh-CN" w:bidi="ar"/>
              </w:rPr>
              <w:t>本项目</w:t>
            </w:r>
            <w:r>
              <w:rPr>
                <w:rFonts w:hint="default" w:ascii="Times New Roman" w:hAnsi="Times New Roman" w:eastAsia="宋体" w:cs="Times New Roman"/>
                <w:color w:val="auto"/>
                <w:kern w:val="2"/>
                <w:szCs w:val="24"/>
                <w:highlight w:val="none"/>
                <w:lang w:val="en-US" w:eastAsia="zh-CN"/>
              </w:rPr>
              <w:t>污水处理站</w:t>
            </w:r>
            <w:r>
              <w:rPr>
                <w:rFonts w:hint="eastAsia" w:ascii="Times New Roman" w:hAnsi="Times New Roman" w:eastAsia="宋体" w:cs="Times New Roman"/>
                <w:color w:val="auto"/>
                <w:kern w:val="2"/>
                <w:szCs w:val="24"/>
                <w:highlight w:val="none"/>
                <w:lang w:val="en-US" w:eastAsia="zh-CN"/>
              </w:rPr>
              <w:t>采取</w:t>
            </w:r>
            <w:r>
              <w:rPr>
                <w:rFonts w:hint="default" w:ascii="Times New Roman" w:hAnsi="Times New Roman" w:eastAsia="宋体" w:cs="Times New Roman"/>
                <w:color w:val="auto"/>
                <w:kern w:val="2"/>
                <w:szCs w:val="24"/>
                <w:highlight w:val="none"/>
                <w:lang w:val="en-US" w:eastAsia="zh-CN"/>
              </w:rPr>
              <w:t>产生恶臭的区域加盖</w:t>
            </w:r>
            <w:r>
              <w:rPr>
                <w:rFonts w:hint="eastAsia" w:ascii="Times New Roman" w:hAnsi="Times New Roman" w:eastAsia="宋体" w:cs="Times New Roman"/>
                <w:color w:val="auto"/>
                <w:kern w:val="2"/>
                <w:szCs w:val="24"/>
                <w:highlight w:val="none"/>
                <w:lang w:val="en-US" w:eastAsia="zh-CN"/>
              </w:rPr>
              <w:t>、</w:t>
            </w:r>
            <w:r>
              <w:rPr>
                <w:rFonts w:hint="default" w:ascii="Times New Roman" w:hAnsi="Times New Roman" w:eastAsia="宋体" w:cs="Times New Roman"/>
                <w:color w:val="auto"/>
                <w:kern w:val="2"/>
                <w:szCs w:val="24"/>
                <w:highlight w:val="none"/>
                <w:lang w:val="en-US" w:eastAsia="zh-CN"/>
              </w:rPr>
              <w:t>投放除臭剂</w:t>
            </w:r>
            <w:r>
              <w:rPr>
                <w:rFonts w:hint="eastAsia" w:ascii="Times New Roman" w:hAnsi="Times New Roman" w:eastAsia="宋体" w:cs="Times New Roman"/>
                <w:color w:val="auto"/>
                <w:kern w:val="2"/>
                <w:szCs w:val="24"/>
                <w:highlight w:val="none"/>
                <w:lang w:val="en-US" w:eastAsia="zh-CN"/>
              </w:rPr>
              <w:t>、加强场区绿化等措施后</w:t>
            </w:r>
            <w:r>
              <w:rPr>
                <w:rFonts w:hint="eastAsia" w:ascii="Times New Roman" w:hAnsi="Times New Roman" w:eastAsia="宋体" w:cs="Times New Roman"/>
                <w:b w:val="0"/>
                <w:bCs w:val="0"/>
                <w:i w:val="0"/>
                <w:iCs w:val="0"/>
                <w:color w:val="auto"/>
                <w:kern w:val="0"/>
                <w:sz w:val="24"/>
                <w:szCs w:val="24"/>
                <w:highlight w:val="none"/>
                <w:lang w:val="en-US" w:eastAsia="zh-CN" w:bidi="ar"/>
              </w:rPr>
              <w:t>，距离厂界50m处无组织硫化氢、氨最大质量浓度分别为0.000338</w:t>
            </w:r>
            <w:r>
              <w:rPr>
                <w:rFonts w:hint="eastAsia" w:ascii="Times New Roman" w:hAnsi="Times New Roman" w:eastAsia="宋体" w:cs="宋体"/>
                <w:b w:val="0"/>
                <w:bCs w:val="0"/>
                <w:i w:val="0"/>
                <w:iCs w:val="0"/>
                <w:color w:val="auto"/>
                <w:highlight w:val="none"/>
                <w:vertAlign w:val="baseline"/>
                <w:lang w:val="en-US" w:eastAsia="zh-CN"/>
              </w:rPr>
              <w:t>mg/m</w:t>
            </w:r>
            <w:r>
              <w:rPr>
                <w:rFonts w:hint="eastAsia" w:ascii="Times New Roman" w:hAnsi="Times New Roman" w:eastAsia="宋体" w:cs="宋体"/>
                <w:b w:val="0"/>
                <w:bCs w:val="0"/>
                <w:i w:val="0"/>
                <w:iCs w:val="0"/>
                <w:color w:val="auto"/>
                <w:highlight w:val="none"/>
                <w:vertAlign w:val="superscript"/>
                <w:lang w:val="en-US" w:eastAsia="zh-CN"/>
              </w:rPr>
              <w:t>3</w:t>
            </w:r>
            <w:r>
              <w:rPr>
                <w:rFonts w:hint="eastAsia" w:ascii="Times New Roman" w:hAnsi="Times New Roman" w:eastAsia="宋体" w:cs="Times New Roman"/>
                <w:b w:val="0"/>
                <w:bCs w:val="0"/>
                <w:color w:val="auto"/>
                <w:kern w:val="0"/>
                <w:sz w:val="24"/>
                <w:szCs w:val="24"/>
                <w:highlight w:val="none"/>
                <w:lang w:val="en-US" w:eastAsia="zh-CN" w:bidi="ar"/>
              </w:rPr>
              <w:t>、0.009826</w:t>
            </w:r>
            <w:r>
              <w:rPr>
                <w:rFonts w:hint="eastAsia" w:ascii="Times New Roman" w:hAnsi="Times New Roman" w:eastAsia="宋体" w:cs="宋体"/>
                <w:b w:val="0"/>
                <w:bCs w:val="0"/>
                <w:i w:val="0"/>
                <w:iCs w:val="0"/>
                <w:color w:val="auto"/>
                <w:highlight w:val="none"/>
                <w:vertAlign w:val="baseline"/>
                <w:lang w:val="en-US" w:eastAsia="zh-CN"/>
              </w:rPr>
              <w:t>mg/m</w:t>
            </w:r>
            <w:r>
              <w:rPr>
                <w:rFonts w:hint="eastAsia" w:ascii="Times New Roman" w:hAnsi="Times New Roman" w:eastAsia="宋体" w:cs="宋体"/>
                <w:b w:val="0"/>
                <w:bCs w:val="0"/>
                <w:i w:val="0"/>
                <w:iCs w:val="0"/>
                <w:color w:val="auto"/>
                <w:highlight w:val="none"/>
                <w:vertAlign w:val="superscript"/>
                <w:lang w:val="en-US" w:eastAsia="zh-CN"/>
              </w:rPr>
              <w:t>3</w:t>
            </w:r>
            <w:r>
              <w:rPr>
                <w:rFonts w:hint="eastAsia" w:ascii="Times New Roman" w:hAnsi="Times New Roman" w:eastAsia="宋体" w:cs="Times New Roman"/>
                <w:b w:val="0"/>
                <w:bCs w:val="0"/>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估算结果满足《恶臭污染物排放标准》（GB14554-93）表1恶臭污染物厂界标准值</w:t>
            </w:r>
            <w:r>
              <w:rPr>
                <w:rFonts w:hint="eastAsia" w:ascii="Times New Roman" w:hAnsi="Times New Roman" w:eastAsia="宋体" w:cs="宋体"/>
                <w:color w:val="auto"/>
                <w:highlight w:val="none"/>
                <w:vertAlign w:val="baseline"/>
                <w:lang w:val="en-US" w:eastAsia="zh-CN"/>
              </w:rPr>
              <w:t>（硫化氢0.06mg/m</w:t>
            </w:r>
            <w:r>
              <w:rPr>
                <w:rFonts w:hint="eastAsia" w:ascii="Times New Roman" w:hAnsi="Times New Roman" w:eastAsia="宋体" w:cs="宋体"/>
                <w:color w:val="auto"/>
                <w:highlight w:val="none"/>
                <w:vertAlign w:val="superscript"/>
                <w:lang w:val="en-US" w:eastAsia="zh-CN"/>
              </w:rPr>
              <w:t>3</w:t>
            </w:r>
            <w:r>
              <w:rPr>
                <w:rFonts w:hint="eastAsia" w:ascii="Times New Roman" w:hAnsi="Times New Roman" w:eastAsia="宋体" w:cs="宋体"/>
                <w:color w:val="auto"/>
                <w:highlight w:val="none"/>
                <w:vertAlign w:val="baseline"/>
                <w:lang w:val="en-US" w:eastAsia="zh-CN"/>
              </w:rPr>
              <w:t>，氨1.5mg/m</w:t>
            </w:r>
            <w:r>
              <w:rPr>
                <w:rFonts w:hint="eastAsia" w:ascii="Times New Roman" w:hAnsi="Times New Roman" w:eastAsia="宋体" w:cs="宋体"/>
                <w:color w:val="auto"/>
                <w:highlight w:val="none"/>
                <w:vertAlign w:val="superscript"/>
                <w:lang w:val="en-US" w:eastAsia="zh-CN"/>
              </w:rPr>
              <w:t>3</w:t>
            </w:r>
            <w:r>
              <w:rPr>
                <w:rFonts w:hint="eastAsia" w:ascii="Times New Roman" w:hAnsi="Times New Roman" w:eastAsia="宋体" w:cs="宋体"/>
                <w:color w:val="auto"/>
                <w:highlight w:val="none"/>
                <w:vertAlign w:val="baseline"/>
                <w:lang w:val="en-US" w:eastAsia="zh-CN"/>
              </w:rPr>
              <w:t>），对养殖场的环境影响较小，且</w:t>
            </w:r>
            <w:r>
              <w:rPr>
                <w:rFonts w:hint="eastAsia" w:ascii="Times New Roman" w:hAnsi="Times New Roman" w:eastAsia="宋体" w:cs="Times New Roman"/>
                <w:snapToGrid w:val="0"/>
                <w:color w:val="auto"/>
                <w:kern w:val="2"/>
                <w:sz w:val="24"/>
                <w:szCs w:val="24"/>
                <w:highlight w:val="none"/>
                <w:lang w:val="en-US" w:eastAsia="zh-CN" w:bidi="ar-SA"/>
              </w:rPr>
              <w:t>本项目厂界周边设有林带，能够进一步降低恶臭污染物对养殖场的影响。</w:t>
            </w:r>
          </w:p>
          <w:p>
            <w:pPr>
              <w:pageBreakBefore w:val="0"/>
              <w:numPr>
                <w:ilvl w:val="0"/>
                <w:numId w:val="5"/>
              </w:numPr>
              <w:wordWrap/>
              <w:topLinePunct w:val="0"/>
              <w:bidi w:val="0"/>
              <w:adjustRightInd/>
              <w:snapToGrid/>
              <w:spacing w:line="360" w:lineRule="auto"/>
              <w:ind w:firstLine="480" w:firstLineChars="200"/>
              <w:rPr>
                <w:rFonts w:hint="eastAsia" w:ascii="Times New Roman" w:hAnsi="Times New Roman" w:eastAsia="宋体" w:cs="Times New Roman"/>
                <w:snapToGrid w:val="0"/>
                <w:color w:val="auto"/>
                <w:kern w:val="2"/>
                <w:sz w:val="24"/>
                <w:szCs w:val="24"/>
                <w:highlight w:val="none"/>
                <w:lang w:val="en-US" w:eastAsia="zh-CN"/>
              </w:rPr>
            </w:pPr>
            <w:r>
              <w:rPr>
                <w:rFonts w:hint="eastAsia" w:ascii="Times New Roman" w:hAnsi="Times New Roman" w:eastAsia="宋体" w:cs="Times New Roman"/>
                <w:snapToGrid w:val="0"/>
                <w:color w:val="auto"/>
                <w:kern w:val="2"/>
                <w:sz w:val="24"/>
                <w:szCs w:val="24"/>
                <w:highlight w:val="none"/>
                <w:lang w:val="en-US" w:eastAsia="zh-CN"/>
              </w:rPr>
              <w:t>恶臭污染物环境影响分析</w:t>
            </w:r>
          </w:p>
          <w:p>
            <w:pPr>
              <w:widowControl w:val="0"/>
              <w:overflowPunct w:val="0"/>
              <w:autoSpaceDE w:val="0"/>
              <w:autoSpaceDN w:val="0"/>
              <w:bidi w:val="0"/>
              <w:adjustRightInd w:val="0"/>
              <w:snapToGrid w:val="0"/>
              <w:spacing w:before="0" w:after="0" w:line="360" w:lineRule="auto"/>
              <w:ind w:left="0" w:right="0" w:firstLine="480" w:firstLineChars="200"/>
              <w:jc w:val="left"/>
              <w:outlineLvl w:val="1"/>
              <w:rPr>
                <w:rFonts w:hint="default" w:eastAsia="宋体" w:cs="Times New Roman"/>
                <w:color w:val="auto"/>
                <w:kern w:val="2"/>
                <w:szCs w:val="24"/>
                <w:highlight w:val="none"/>
                <w:lang w:val="en-US" w:eastAsia="zh-CN"/>
              </w:rPr>
            </w:pPr>
            <w:r>
              <w:rPr>
                <w:rFonts w:hint="eastAsia" w:eastAsia="宋体" w:cs="Times New Roman"/>
                <w:color w:val="auto"/>
                <w:kern w:val="2"/>
                <w:szCs w:val="24"/>
                <w:highlight w:val="none"/>
                <w:lang w:val="en-US" w:eastAsia="zh-CN"/>
              </w:rPr>
              <w:t>本项目</w:t>
            </w:r>
            <w:r>
              <w:rPr>
                <w:rFonts w:hint="default" w:eastAsia="宋体" w:cs="Times New Roman"/>
                <w:color w:val="auto"/>
                <w:kern w:val="2"/>
                <w:szCs w:val="24"/>
                <w:highlight w:val="none"/>
                <w:lang w:val="en-US" w:eastAsia="zh-CN"/>
              </w:rPr>
              <w:t>对污水处理站产生恶臭的区域</w:t>
            </w:r>
            <w:r>
              <w:rPr>
                <w:rFonts w:hint="eastAsia" w:cs="Times New Roman"/>
                <w:color w:val="auto"/>
                <w:kern w:val="2"/>
                <w:szCs w:val="24"/>
                <w:highlight w:val="none"/>
                <w:lang w:val="en-US" w:eastAsia="zh-CN"/>
              </w:rPr>
              <w:t>如生化池等</w:t>
            </w:r>
            <w:r>
              <w:rPr>
                <w:rFonts w:hint="default" w:eastAsia="宋体" w:cs="Times New Roman"/>
                <w:color w:val="auto"/>
                <w:kern w:val="2"/>
                <w:szCs w:val="24"/>
                <w:highlight w:val="none"/>
                <w:lang w:val="en-US" w:eastAsia="zh-CN"/>
              </w:rPr>
              <w:t>加盖</w:t>
            </w:r>
            <w:r>
              <w:rPr>
                <w:rFonts w:hint="eastAsia" w:eastAsia="宋体" w:cs="Times New Roman"/>
                <w:color w:val="auto"/>
                <w:kern w:val="2"/>
                <w:szCs w:val="24"/>
                <w:highlight w:val="none"/>
                <w:lang w:val="en-US" w:eastAsia="zh-CN"/>
              </w:rPr>
              <w:t>并</w:t>
            </w:r>
            <w:r>
              <w:rPr>
                <w:rFonts w:hint="default" w:eastAsia="宋体" w:cs="Times New Roman"/>
                <w:color w:val="auto"/>
                <w:kern w:val="2"/>
                <w:szCs w:val="24"/>
                <w:highlight w:val="none"/>
                <w:lang w:val="en-US" w:eastAsia="zh-CN"/>
              </w:rPr>
              <w:t>投放除臭剂。此外，在污水处理站四周设置绿化隔离带。采取以上措施后，</w:t>
            </w:r>
            <w:r>
              <w:rPr>
                <w:rFonts w:hint="eastAsia" w:eastAsia="宋体" w:cs="Times New Roman"/>
                <w:color w:val="auto"/>
                <w:kern w:val="2"/>
                <w:szCs w:val="24"/>
                <w:highlight w:val="none"/>
                <w:lang w:val="en-US" w:eastAsia="zh-CN"/>
              </w:rPr>
              <w:t>能够有效减少恶臭污染物逸散</w:t>
            </w:r>
            <w:r>
              <w:rPr>
                <w:rFonts w:hint="default" w:eastAsia="宋体" w:cs="Times New Roman"/>
                <w:color w:val="auto"/>
                <w:kern w:val="2"/>
                <w:szCs w:val="24"/>
                <w:highlight w:val="none"/>
                <w:lang w:val="en-US" w:eastAsia="zh-CN"/>
              </w:rPr>
              <w:t>，对周围环境影响</w:t>
            </w:r>
            <w:r>
              <w:rPr>
                <w:rFonts w:hint="eastAsia" w:eastAsia="宋体" w:cs="Times New Roman"/>
                <w:color w:val="auto"/>
                <w:kern w:val="2"/>
                <w:szCs w:val="24"/>
                <w:highlight w:val="none"/>
                <w:lang w:val="en-US" w:eastAsia="zh-CN"/>
              </w:rPr>
              <w:t>较小</w:t>
            </w:r>
            <w:r>
              <w:rPr>
                <w:rFonts w:hint="default" w:eastAsia="宋体" w:cs="Times New Roman"/>
                <w:color w:val="auto"/>
                <w:kern w:val="2"/>
                <w:szCs w:val="24"/>
                <w:highlight w:val="none"/>
                <w:lang w:val="en-US" w:eastAsia="zh-CN"/>
              </w:rPr>
              <w:t>。</w:t>
            </w:r>
            <w:r>
              <w:rPr>
                <w:rFonts w:hint="eastAsia" w:eastAsia="宋体" w:cs="Times New Roman"/>
                <w:color w:val="auto"/>
                <w:kern w:val="2"/>
                <w:szCs w:val="24"/>
                <w:highlight w:val="none"/>
                <w:lang w:val="en-US" w:eastAsia="zh-CN"/>
              </w:rPr>
              <w:t>经过估算，</w:t>
            </w:r>
            <w:r>
              <w:rPr>
                <w:rFonts w:hint="eastAsia" w:ascii="Times New Roman" w:hAnsi="Times New Roman" w:cs="Times New Roman"/>
                <w:b w:val="0"/>
                <w:bCs w:val="0"/>
                <w:i w:val="0"/>
                <w:iCs w:val="0"/>
                <w:color w:val="auto"/>
                <w:kern w:val="0"/>
                <w:sz w:val="24"/>
                <w:szCs w:val="24"/>
                <w:highlight w:val="none"/>
                <w:lang w:val="en-US" w:eastAsia="zh-CN" w:bidi="ar"/>
              </w:rPr>
              <w:t>厂界无组织</w:t>
            </w:r>
            <w:r>
              <w:rPr>
                <w:rFonts w:hint="eastAsia" w:cs="Times New Roman"/>
                <w:b w:val="0"/>
                <w:bCs w:val="0"/>
                <w:i w:val="0"/>
                <w:iCs w:val="0"/>
                <w:color w:val="auto"/>
                <w:kern w:val="0"/>
                <w:sz w:val="24"/>
                <w:szCs w:val="24"/>
                <w:highlight w:val="none"/>
                <w:lang w:val="en-US" w:eastAsia="zh-CN" w:bidi="ar"/>
              </w:rPr>
              <w:t>硫化氢、氨</w:t>
            </w:r>
            <w:r>
              <w:rPr>
                <w:rFonts w:hint="eastAsia" w:ascii="Times New Roman" w:hAnsi="Times New Roman" w:cs="Times New Roman"/>
                <w:b w:val="0"/>
                <w:bCs w:val="0"/>
                <w:i w:val="0"/>
                <w:iCs w:val="0"/>
                <w:color w:val="auto"/>
                <w:kern w:val="0"/>
                <w:sz w:val="24"/>
                <w:szCs w:val="24"/>
                <w:highlight w:val="none"/>
                <w:lang w:val="en-US" w:eastAsia="zh-CN" w:bidi="ar"/>
              </w:rPr>
              <w:t>最大质量浓度</w:t>
            </w:r>
            <w:r>
              <w:rPr>
                <w:rFonts w:hint="eastAsia" w:cs="Times New Roman"/>
                <w:b w:val="0"/>
                <w:bCs w:val="0"/>
                <w:i w:val="0"/>
                <w:iCs w:val="0"/>
                <w:color w:val="auto"/>
                <w:kern w:val="0"/>
                <w:sz w:val="24"/>
                <w:szCs w:val="24"/>
                <w:highlight w:val="none"/>
                <w:lang w:val="en-US" w:eastAsia="zh-CN" w:bidi="ar"/>
              </w:rPr>
              <w:t>分别</w:t>
            </w:r>
            <w:r>
              <w:rPr>
                <w:rFonts w:hint="eastAsia" w:ascii="Times New Roman" w:hAnsi="Times New Roman" w:cs="Times New Roman"/>
                <w:b w:val="0"/>
                <w:bCs w:val="0"/>
                <w:i w:val="0"/>
                <w:iCs w:val="0"/>
                <w:color w:val="auto"/>
                <w:kern w:val="0"/>
                <w:sz w:val="24"/>
                <w:szCs w:val="24"/>
                <w:highlight w:val="none"/>
                <w:lang w:val="en-US" w:eastAsia="zh-CN" w:bidi="ar"/>
              </w:rPr>
              <w:t>为0.0</w:t>
            </w:r>
            <w:r>
              <w:rPr>
                <w:rFonts w:hint="eastAsia" w:cs="Times New Roman"/>
                <w:b w:val="0"/>
                <w:bCs w:val="0"/>
                <w:i w:val="0"/>
                <w:iCs w:val="0"/>
                <w:color w:val="auto"/>
                <w:kern w:val="0"/>
                <w:sz w:val="24"/>
                <w:szCs w:val="24"/>
                <w:highlight w:val="none"/>
                <w:lang w:val="en-US" w:eastAsia="zh-CN" w:bidi="ar"/>
              </w:rPr>
              <w:t>00596</w:t>
            </w:r>
            <w:r>
              <w:rPr>
                <w:rFonts w:hint="eastAsia" w:ascii="Times New Roman" w:hAnsi="Times New Roman" w:cs="宋体"/>
                <w:b w:val="0"/>
                <w:bCs w:val="0"/>
                <w:i w:val="0"/>
                <w:iCs w:val="0"/>
                <w:color w:val="auto"/>
                <w:highlight w:val="none"/>
                <w:vertAlign w:val="baseline"/>
                <w:lang w:val="en-US" w:eastAsia="zh-CN"/>
              </w:rPr>
              <w:t>mg/m</w:t>
            </w:r>
            <w:r>
              <w:rPr>
                <w:rFonts w:hint="eastAsia" w:ascii="Times New Roman" w:hAnsi="Times New Roman" w:cs="宋体"/>
                <w:b w:val="0"/>
                <w:bCs w:val="0"/>
                <w:i w:val="0"/>
                <w:iCs w:val="0"/>
                <w:color w:val="auto"/>
                <w:highlight w:val="none"/>
                <w:vertAlign w:val="superscript"/>
                <w:lang w:val="en-US" w:eastAsia="zh-CN"/>
              </w:rPr>
              <w:t>3</w:t>
            </w:r>
            <w:r>
              <w:rPr>
                <w:rFonts w:hint="eastAsia" w:cs="Times New Roman"/>
                <w:b w:val="0"/>
                <w:bCs w:val="0"/>
                <w:color w:val="auto"/>
                <w:kern w:val="0"/>
                <w:sz w:val="24"/>
                <w:szCs w:val="24"/>
                <w:highlight w:val="none"/>
                <w:lang w:val="en-US" w:eastAsia="zh-CN" w:bidi="ar"/>
              </w:rPr>
              <w:t>、0.017356</w:t>
            </w:r>
            <w:r>
              <w:rPr>
                <w:rFonts w:hint="eastAsia" w:ascii="Times New Roman" w:hAnsi="Times New Roman" w:cs="宋体"/>
                <w:b w:val="0"/>
                <w:bCs w:val="0"/>
                <w:i w:val="0"/>
                <w:iCs w:val="0"/>
                <w:color w:val="auto"/>
                <w:highlight w:val="none"/>
                <w:vertAlign w:val="baseline"/>
                <w:lang w:val="en-US" w:eastAsia="zh-CN"/>
              </w:rPr>
              <w:t>mg/m</w:t>
            </w:r>
            <w:r>
              <w:rPr>
                <w:rFonts w:hint="eastAsia" w:ascii="Times New Roman" w:hAnsi="Times New Roman" w:cs="宋体"/>
                <w:b w:val="0"/>
                <w:bCs w:val="0"/>
                <w:i w:val="0"/>
                <w:iCs w:val="0"/>
                <w:color w:val="auto"/>
                <w:highlight w:val="none"/>
                <w:vertAlign w:val="superscript"/>
                <w:lang w:val="en-US" w:eastAsia="zh-CN"/>
              </w:rPr>
              <w:t>3</w:t>
            </w:r>
            <w:r>
              <w:rPr>
                <w:rFonts w:hint="eastAsia" w:ascii="Times New Roman" w:hAnsi="Times New Roman" w:cs="Times New Roman"/>
                <w:b w:val="0"/>
                <w:bCs w:val="0"/>
                <w:color w:val="auto"/>
                <w:kern w:val="0"/>
                <w:sz w:val="24"/>
                <w:szCs w:val="24"/>
                <w:highlight w:val="none"/>
                <w:lang w:val="en-US" w:eastAsia="zh-CN" w:bidi="ar"/>
              </w:rPr>
              <w:t>，</w:t>
            </w:r>
            <w:r>
              <w:rPr>
                <w:rFonts w:hint="eastAsia" w:ascii="Times New Roman" w:hAnsi="Times New Roman" w:cs="Times New Roman"/>
                <w:color w:val="auto"/>
                <w:kern w:val="0"/>
                <w:sz w:val="24"/>
                <w:szCs w:val="24"/>
                <w:highlight w:val="none"/>
                <w:lang w:val="en-US" w:eastAsia="zh-CN" w:bidi="ar"/>
              </w:rPr>
              <w:t>估算结果满足《恶臭污染物排放标准》（GB14554-93）表1恶臭污染物厂界标准值</w:t>
            </w:r>
            <w:r>
              <w:rPr>
                <w:rFonts w:hint="eastAsia" w:ascii="Times New Roman" w:hAnsi="Times New Roman" w:cs="宋体"/>
                <w:color w:val="auto"/>
                <w:highlight w:val="none"/>
                <w:vertAlign w:val="baseline"/>
                <w:lang w:val="en-US" w:eastAsia="zh-CN"/>
              </w:rPr>
              <w:t>（</w:t>
            </w:r>
            <w:r>
              <w:rPr>
                <w:rFonts w:hint="eastAsia" w:cs="宋体"/>
                <w:color w:val="auto"/>
                <w:highlight w:val="none"/>
                <w:vertAlign w:val="baseline"/>
                <w:lang w:val="en-US" w:eastAsia="zh-CN"/>
              </w:rPr>
              <w:t>硫化氢0.06</w:t>
            </w:r>
            <w:r>
              <w:rPr>
                <w:rFonts w:hint="eastAsia" w:ascii="Times New Roman" w:hAnsi="Times New Roman" w:cs="宋体"/>
                <w:color w:val="auto"/>
                <w:highlight w:val="none"/>
                <w:vertAlign w:val="baseline"/>
                <w:lang w:val="en-US" w:eastAsia="zh-CN"/>
              </w:rPr>
              <w:t>mg/m</w:t>
            </w:r>
            <w:r>
              <w:rPr>
                <w:rFonts w:hint="eastAsia" w:ascii="Times New Roman" w:hAnsi="Times New Roman" w:cs="宋体"/>
                <w:color w:val="auto"/>
                <w:highlight w:val="none"/>
                <w:vertAlign w:val="superscript"/>
                <w:lang w:val="en-US" w:eastAsia="zh-CN"/>
              </w:rPr>
              <w:t>3</w:t>
            </w:r>
            <w:r>
              <w:rPr>
                <w:rFonts w:hint="eastAsia" w:cs="宋体"/>
                <w:color w:val="auto"/>
                <w:highlight w:val="none"/>
                <w:vertAlign w:val="baseline"/>
                <w:lang w:val="en-US" w:eastAsia="zh-CN"/>
              </w:rPr>
              <w:t>，氨1.5</w:t>
            </w:r>
            <w:r>
              <w:rPr>
                <w:rFonts w:hint="eastAsia" w:ascii="Times New Roman" w:hAnsi="Times New Roman" w:cs="宋体"/>
                <w:color w:val="auto"/>
                <w:highlight w:val="none"/>
                <w:vertAlign w:val="baseline"/>
                <w:lang w:val="en-US" w:eastAsia="zh-CN"/>
              </w:rPr>
              <w:t>mg/m</w:t>
            </w:r>
            <w:r>
              <w:rPr>
                <w:rFonts w:hint="eastAsia" w:ascii="Times New Roman" w:hAnsi="Times New Roman" w:cs="宋体"/>
                <w:color w:val="auto"/>
                <w:highlight w:val="none"/>
                <w:vertAlign w:val="superscript"/>
                <w:lang w:val="en-US" w:eastAsia="zh-CN"/>
              </w:rPr>
              <w:t>3</w:t>
            </w:r>
            <w:r>
              <w:rPr>
                <w:rFonts w:hint="eastAsia" w:ascii="Times New Roman" w:hAnsi="Times New Roman" w:cs="宋体"/>
                <w:color w:val="auto"/>
                <w:highlight w:val="none"/>
                <w:vertAlign w:val="baseline"/>
                <w:lang w:val="en-US" w:eastAsia="zh-CN"/>
              </w:rPr>
              <w:t>）。</w:t>
            </w:r>
            <w:r>
              <w:rPr>
                <w:rFonts w:hint="eastAsia" w:ascii="Times New Roman" w:hAnsi="Times New Roman" w:eastAsia="宋体" w:cs="宋体"/>
                <w:color w:val="auto"/>
                <w:highlight w:val="none"/>
                <w:vertAlign w:val="baseline"/>
                <w:lang w:val="en-US" w:eastAsia="zh-CN"/>
              </w:rPr>
              <w:t>本工程卫生防护距离计算结果为1m，距离四连连部220m，项目场址符合卫生防护距离要求。因此，本项目恶臭污染物对周边环境影响在可接受范围内。</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4.6废水</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（1）生活污水产排情况</w:t>
            </w:r>
          </w:p>
          <w:p>
            <w:pPr>
              <w:widowControl w:val="0"/>
              <w:spacing w:line="360" w:lineRule="auto"/>
              <w:ind w:firstLine="480" w:firstLineChars="200"/>
              <w:jc w:val="both"/>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本项目新增员工</w:t>
            </w:r>
            <w:r>
              <w:rPr>
                <w:rFonts w:hint="eastAsia" w:cs="Times New Roman"/>
                <w:color w:val="auto"/>
                <w:sz w:val="24"/>
                <w:szCs w:val="24"/>
                <w:highlight w:val="none"/>
                <w:lang w:val="en-US" w:eastAsia="zh-CN" w:bidi="ar-SA"/>
              </w:rPr>
              <w:t>107</w:t>
            </w:r>
            <w:r>
              <w:rPr>
                <w:rFonts w:hint="default" w:ascii="Times New Roman" w:hAnsi="Times New Roman" w:eastAsia="宋体" w:cs="Times New Roman"/>
                <w:color w:val="auto"/>
                <w:sz w:val="24"/>
                <w:szCs w:val="24"/>
                <w:highlight w:val="none"/>
                <w:lang w:val="en-US" w:eastAsia="zh-CN" w:bidi="ar-SA"/>
              </w:rPr>
              <w:t>人，根据《新疆维吾尔自治区生活用水定额》</w:t>
            </w:r>
            <w:r>
              <w:rPr>
                <w:rFonts w:hint="eastAsia" w:cs="Times New Roman"/>
                <w:color w:val="auto"/>
                <w:sz w:val="24"/>
                <w:szCs w:val="24"/>
                <w:highlight w:val="none"/>
                <w:lang w:val="en-US" w:eastAsia="zh-CN" w:bidi="ar-SA"/>
              </w:rPr>
              <w:t>及</w:t>
            </w:r>
            <w:r>
              <w:rPr>
                <w:rFonts w:hint="eastAsia"/>
                <w:color w:val="auto"/>
                <w:sz w:val="24"/>
                <w:szCs w:val="24"/>
                <w:highlight w:val="none"/>
              </w:rPr>
              <w:t>《建筑给水排水设计规范》</w:t>
            </w:r>
            <w:r>
              <w:rPr>
                <w:rFonts w:hint="default" w:ascii="Times New Roman" w:hAnsi="Times New Roman" w:eastAsia="宋体" w:cs="Times New Roman"/>
                <w:color w:val="auto"/>
                <w:sz w:val="24"/>
                <w:szCs w:val="24"/>
                <w:highlight w:val="none"/>
                <w:lang w:val="en-US" w:eastAsia="zh-CN" w:bidi="ar-SA"/>
              </w:rPr>
              <w:t>取</w:t>
            </w:r>
            <w:r>
              <w:rPr>
                <w:rFonts w:hint="eastAsia" w:cs="Times New Roman"/>
                <w:color w:val="auto"/>
                <w:sz w:val="24"/>
                <w:szCs w:val="24"/>
                <w:highlight w:val="none"/>
                <w:lang w:val="en-US" w:eastAsia="zh-CN" w:bidi="ar-SA"/>
              </w:rPr>
              <w:t>50</w:t>
            </w:r>
            <w:r>
              <w:rPr>
                <w:rFonts w:hint="default" w:ascii="Times New Roman" w:hAnsi="Times New Roman" w:eastAsia="宋体" w:cs="Times New Roman"/>
                <w:color w:val="auto"/>
                <w:sz w:val="24"/>
                <w:szCs w:val="24"/>
                <w:highlight w:val="none"/>
                <w:lang w:val="en-US" w:eastAsia="zh-CN" w:bidi="ar-SA"/>
              </w:rPr>
              <w:t>L/人•d，职工生活用水量为</w:t>
            </w:r>
            <w:r>
              <w:rPr>
                <w:rFonts w:hint="eastAsia" w:cs="Times New Roman"/>
                <w:color w:val="auto"/>
                <w:sz w:val="24"/>
                <w:szCs w:val="24"/>
                <w:highlight w:val="none"/>
                <w:lang w:val="en-US" w:eastAsia="zh-CN" w:bidi="ar-SA"/>
              </w:rPr>
              <w:t>5.35</w:t>
            </w:r>
            <w:r>
              <w:rPr>
                <w:rFonts w:hint="default" w:ascii="Times New Roman" w:hAnsi="Times New Roman" w:eastAsia="宋体" w:cs="Times New Roman"/>
                <w:color w:val="auto"/>
                <w:sz w:val="24"/>
                <w:szCs w:val="24"/>
                <w:highlight w:val="none"/>
                <w:lang w:val="en-US" w:eastAsia="zh-CN" w:bidi="ar-SA"/>
              </w:rPr>
              <w:t>m</w:t>
            </w:r>
            <w:r>
              <w:rPr>
                <w:rFonts w:hint="default" w:ascii="Times New Roman" w:hAnsi="Times New Roman" w:eastAsia="宋体" w:cs="Times New Roman"/>
                <w:color w:val="auto"/>
                <w:sz w:val="24"/>
                <w:szCs w:val="24"/>
                <w:highlight w:val="none"/>
                <w:vertAlign w:val="superscript"/>
                <w:lang w:val="en-US" w:eastAsia="zh-CN" w:bidi="ar-SA"/>
              </w:rPr>
              <w:t>3</w:t>
            </w:r>
            <w:r>
              <w:rPr>
                <w:rFonts w:hint="default" w:ascii="Times New Roman" w:hAnsi="Times New Roman" w:eastAsia="宋体" w:cs="Times New Roman"/>
                <w:color w:val="auto"/>
                <w:sz w:val="24"/>
                <w:szCs w:val="24"/>
                <w:highlight w:val="none"/>
                <w:lang w:val="en-US" w:eastAsia="zh-CN" w:bidi="ar-SA"/>
              </w:rPr>
              <w:t>/d，</w:t>
            </w:r>
            <w:r>
              <w:rPr>
                <w:rFonts w:hint="eastAsia" w:cs="Times New Roman"/>
                <w:color w:val="auto"/>
                <w:sz w:val="24"/>
                <w:szCs w:val="24"/>
                <w:highlight w:val="none"/>
                <w:lang w:val="en-US" w:eastAsia="zh-CN" w:bidi="ar-SA"/>
              </w:rPr>
              <w:t>321</w:t>
            </w:r>
            <w:r>
              <w:rPr>
                <w:rFonts w:hint="default" w:ascii="Times New Roman" w:hAnsi="Times New Roman" w:eastAsia="宋体" w:cs="Times New Roman"/>
                <w:color w:val="auto"/>
                <w:sz w:val="24"/>
                <w:szCs w:val="24"/>
                <w:highlight w:val="none"/>
                <w:lang w:val="en-US" w:eastAsia="zh-CN" w:bidi="ar-SA"/>
              </w:rPr>
              <w:t>m</w:t>
            </w:r>
            <w:r>
              <w:rPr>
                <w:rFonts w:hint="default" w:ascii="Times New Roman" w:hAnsi="Times New Roman" w:eastAsia="宋体" w:cs="Times New Roman"/>
                <w:color w:val="auto"/>
                <w:sz w:val="24"/>
                <w:szCs w:val="24"/>
                <w:highlight w:val="none"/>
                <w:vertAlign w:val="superscript"/>
                <w:lang w:val="en-US" w:eastAsia="zh-CN" w:bidi="ar-SA"/>
              </w:rPr>
              <w:t>3</w:t>
            </w:r>
            <w:r>
              <w:rPr>
                <w:rFonts w:hint="default" w:ascii="Times New Roman" w:hAnsi="Times New Roman" w:eastAsia="宋体" w:cs="Times New Roman"/>
                <w:color w:val="auto"/>
                <w:sz w:val="24"/>
                <w:szCs w:val="24"/>
                <w:highlight w:val="none"/>
                <w:lang w:val="en-US" w:eastAsia="zh-CN" w:bidi="ar-SA"/>
              </w:rPr>
              <w:t>/a。本项目生活污水产污系数以0.8计</w:t>
            </w:r>
            <w:r>
              <w:rPr>
                <w:rFonts w:hint="eastAsia" w:ascii="Times New Roman" w:hAnsi="Times New Roman" w:eastAsia="宋体" w:cs="Times New Roman"/>
                <w:color w:val="auto"/>
                <w:sz w:val="24"/>
                <w:szCs w:val="24"/>
                <w:highlight w:val="none"/>
                <w:lang w:val="en-US" w:eastAsia="zh-CN" w:bidi="ar-SA"/>
              </w:rPr>
              <w:t>，即</w:t>
            </w:r>
            <w:r>
              <w:rPr>
                <w:rFonts w:hint="eastAsia" w:cs="Times New Roman"/>
                <w:color w:val="auto"/>
                <w:sz w:val="24"/>
                <w:szCs w:val="24"/>
                <w:highlight w:val="none"/>
                <w:lang w:val="en-US" w:eastAsia="zh-CN" w:bidi="ar-SA"/>
              </w:rPr>
              <w:t>4.28</w:t>
            </w:r>
            <w:r>
              <w:rPr>
                <w:rFonts w:hint="default" w:ascii="Times New Roman" w:hAnsi="Times New Roman" w:eastAsia="宋体" w:cs="Times New Roman"/>
                <w:color w:val="auto"/>
                <w:sz w:val="24"/>
                <w:szCs w:val="24"/>
                <w:highlight w:val="none"/>
                <w:lang w:val="en-US" w:eastAsia="zh-CN" w:bidi="ar-SA"/>
              </w:rPr>
              <w:t>m</w:t>
            </w:r>
            <w:r>
              <w:rPr>
                <w:rFonts w:hint="default" w:ascii="Times New Roman" w:hAnsi="Times New Roman" w:eastAsia="宋体" w:cs="Times New Roman"/>
                <w:color w:val="auto"/>
                <w:sz w:val="24"/>
                <w:szCs w:val="24"/>
                <w:highlight w:val="none"/>
                <w:vertAlign w:val="superscript"/>
                <w:lang w:val="en-US" w:eastAsia="zh-CN" w:bidi="ar-SA"/>
              </w:rPr>
              <w:t>3</w:t>
            </w:r>
            <w:r>
              <w:rPr>
                <w:rFonts w:hint="default" w:ascii="Times New Roman" w:hAnsi="Times New Roman" w:eastAsia="宋体" w:cs="Times New Roman"/>
                <w:color w:val="auto"/>
                <w:sz w:val="24"/>
                <w:szCs w:val="24"/>
                <w:highlight w:val="none"/>
                <w:lang w:val="en-US" w:eastAsia="zh-CN" w:bidi="ar-SA"/>
              </w:rPr>
              <w:t>/d，</w:t>
            </w:r>
            <w:r>
              <w:rPr>
                <w:rFonts w:hint="eastAsia" w:cs="Times New Roman"/>
                <w:color w:val="auto"/>
                <w:sz w:val="24"/>
                <w:szCs w:val="24"/>
                <w:highlight w:val="none"/>
                <w:lang w:val="en-US" w:eastAsia="zh-CN" w:bidi="ar-SA"/>
              </w:rPr>
              <w:t>256.8</w:t>
            </w:r>
            <w:r>
              <w:rPr>
                <w:rFonts w:hint="default" w:ascii="Times New Roman" w:hAnsi="Times New Roman" w:eastAsia="宋体" w:cs="Times New Roman"/>
                <w:color w:val="auto"/>
                <w:sz w:val="24"/>
                <w:szCs w:val="24"/>
                <w:highlight w:val="none"/>
                <w:lang w:val="en-US" w:eastAsia="zh-CN" w:bidi="ar-SA"/>
              </w:rPr>
              <w:t>m</w:t>
            </w:r>
            <w:r>
              <w:rPr>
                <w:rFonts w:hint="default" w:ascii="Times New Roman" w:hAnsi="Times New Roman" w:eastAsia="宋体" w:cs="Times New Roman"/>
                <w:color w:val="auto"/>
                <w:sz w:val="24"/>
                <w:szCs w:val="24"/>
                <w:highlight w:val="none"/>
                <w:vertAlign w:val="superscript"/>
                <w:lang w:val="en-US" w:eastAsia="zh-CN" w:bidi="ar-SA"/>
              </w:rPr>
              <w:t>3</w:t>
            </w:r>
            <w:r>
              <w:rPr>
                <w:rFonts w:hint="default" w:ascii="Times New Roman" w:hAnsi="Times New Roman" w:eastAsia="宋体" w:cs="Times New Roman"/>
                <w:color w:val="auto"/>
                <w:sz w:val="24"/>
                <w:szCs w:val="24"/>
                <w:highlight w:val="none"/>
                <w:lang w:val="en-US" w:eastAsia="zh-CN" w:bidi="ar-SA"/>
              </w:rPr>
              <w:t>/a</w:t>
            </w:r>
            <w:r>
              <w:rPr>
                <w:rFonts w:hint="eastAsia" w:ascii="Times New Roman" w:hAnsi="Times New Roman" w:eastAsia="宋体"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废水中含</w:t>
            </w:r>
            <w:r>
              <w:rPr>
                <w:rFonts w:hint="eastAsia" w:ascii="Times New Roman" w:hAnsi="Times New Roman" w:eastAsia="宋体" w:cs="Times New Roman"/>
                <w:color w:val="auto"/>
                <w:sz w:val="24"/>
                <w:szCs w:val="24"/>
                <w:highlight w:val="none"/>
                <w:lang w:val="en-US" w:eastAsia="zh-CN" w:bidi="ar-SA"/>
              </w:rPr>
              <w:t>pH、</w:t>
            </w:r>
            <w:r>
              <w:rPr>
                <w:rFonts w:hint="default" w:ascii="Times New Roman" w:hAnsi="Times New Roman" w:eastAsia="宋体" w:cs="Times New Roman"/>
                <w:color w:val="auto"/>
                <w:sz w:val="24"/>
                <w:szCs w:val="24"/>
                <w:highlight w:val="none"/>
                <w:lang w:val="en-US" w:eastAsia="zh-CN" w:bidi="ar-SA"/>
              </w:rPr>
              <w:t>COD、BOD</w:t>
            </w:r>
            <w:r>
              <w:rPr>
                <w:rFonts w:hint="default" w:ascii="Times New Roman" w:hAnsi="Times New Roman" w:eastAsia="宋体" w:cs="Times New Roman"/>
                <w:color w:val="auto"/>
                <w:sz w:val="24"/>
                <w:szCs w:val="24"/>
                <w:highlight w:val="none"/>
                <w:vertAlign w:val="subscript"/>
                <w:lang w:val="en-US" w:eastAsia="zh-CN" w:bidi="ar-SA"/>
              </w:rPr>
              <w:t>5</w:t>
            </w:r>
            <w:r>
              <w:rPr>
                <w:rFonts w:hint="default" w:ascii="Times New Roman" w:hAnsi="Times New Roman" w:eastAsia="宋体" w:cs="Times New Roman"/>
                <w:color w:val="auto"/>
                <w:sz w:val="24"/>
                <w:szCs w:val="24"/>
                <w:highlight w:val="none"/>
                <w:lang w:val="en-US" w:eastAsia="zh-CN" w:bidi="ar-SA"/>
              </w:rPr>
              <w:t>、SS、氨氮</w:t>
            </w:r>
            <w:r>
              <w:rPr>
                <w:rFonts w:hint="eastAsia" w:ascii="Times New Roman" w:hAnsi="Times New Roman" w:eastAsia="宋体" w:cs="Times New Roman"/>
                <w:color w:val="auto"/>
                <w:sz w:val="24"/>
                <w:szCs w:val="24"/>
                <w:highlight w:val="none"/>
                <w:lang w:val="en-US" w:eastAsia="zh-CN" w:bidi="ar-SA"/>
              </w:rPr>
              <w:t>、动植物油</w:t>
            </w:r>
            <w:r>
              <w:rPr>
                <w:rFonts w:hint="default" w:ascii="Times New Roman" w:hAnsi="Times New Roman" w:eastAsia="宋体" w:cs="Times New Roman"/>
                <w:color w:val="auto"/>
                <w:sz w:val="24"/>
                <w:szCs w:val="24"/>
                <w:highlight w:val="none"/>
                <w:lang w:val="en-US" w:eastAsia="zh-CN" w:bidi="ar-SA"/>
              </w:rPr>
              <w:t>等污染物。生活污水</w:t>
            </w:r>
            <w:r>
              <w:rPr>
                <w:rFonts w:hint="eastAsia" w:cs="Times New Roman"/>
                <w:color w:val="auto"/>
                <w:sz w:val="24"/>
                <w:szCs w:val="24"/>
                <w:highlight w:val="none"/>
                <w:lang w:val="en-US" w:eastAsia="zh-CN" w:bidi="ar-SA"/>
              </w:rPr>
              <w:t>由吸污车定期运至污水处理厂处置</w:t>
            </w:r>
            <w:r>
              <w:rPr>
                <w:rFonts w:hint="default" w:ascii="Times New Roman" w:hAnsi="Times New Roman" w:eastAsia="宋体" w:cs="Times New Roman"/>
                <w:color w:val="auto"/>
                <w:sz w:val="24"/>
                <w:szCs w:val="24"/>
                <w:highlight w:val="none"/>
                <w:lang w:val="en-US" w:eastAsia="zh-CN" w:bidi="ar-SA"/>
              </w:rPr>
              <w:t>。</w:t>
            </w:r>
            <w:r>
              <w:rPr>
                <w:rFonts w:hint="eastAsia" w:cs="Times New Roman"/>
                <w:color w:val="auto"/>
                <w:sz w:val="24"/>
                <w:szCs w:val="24"/>
                <w:highlight w:val="none"/>
                <w:lang w:val="en-US" w:eastAsia="zh-CN" w:bidi="ar-SA"/>
              </w:rPr>
              <w:t>由于本项目生活污水拉运至污水处理厂处理，因此不设置生活污水排放口。</w:t>
            </w:r>
          </w:p>
          <w:p>
            <w:pPr>
              <w:widowControl w:val="0"/>
              <w:overflowPunct/>
              <w:autoSpaceDE/>
              <w:autoSpaceDN/>
              <w:adjustRightInd w:val="0"/>
              <w:snapToGrid w:val="0"/>
              <w:spacing w:before="0" w:after="0" w:line="360" w:lineRule="auto"/>
              <w:ind w:right="0"/>
              <w:jc w:val="center"/>
              <w:rPr>
                <w:rFonts w:hint="default" w:ascii="Times New Roman" w:hAnsi="Times New Roman" w:eastAsia="宋体" w:cs="Times New Roman"/>
                <w:b/>
                <w:color w:val="auto"/>
                <w:kern w:val="2"/>
                <w:sz w:val="24"/>
                <w:szCs w:val="28"/>
                <w:highlight w:val="none"/>
                <w:lang w:val="en-US" w:eastAsia="zh-CN" w:bidi="ar-SA"/>
              </w:rPr>
            </w:pPr>
            <w:r>
              <w:rPr>
                <w:rFonts w:hint="default" w:ascii="Times New Roman" w:hAnsi="Times New Roman" w:eastAsia="宋体" w:cs="Times New Roman"/>
                <w:b/>
                <w:color w:val="auto"/>
                <w:kern w:val="2"/>
                <w:sz w:val="24"/>
                <w:szCs w:val="28"/>
                <w:highlight w:val="none"/>
                <w:lang w:val="en-US" w:eastAsia="zh-CN" w:bidi="ar-SA"/>
              </w:rPr>
              <w:t>表</w:t>
            </w:r>
            <w:r>
              <w:rPr>
                <w:rFonts w:hint="eastAsia" w:ascii="Times New Roman" w:hAnsi="Times New Roman" w:eastAsia="宋体" w:cs="Times New Roman"/>
                <w:b/>
                <w:color w:val="auto"/>
                <w:kern w:val="2"/>
                <w:sz w:val="24"/>
                <w:szCs w:val="28"/>
                <w:highlight w:val="none"/>
                <w:lang w:val="en-US" w:eastAsia="zh-CN" w:bidi="ar-SA"/>
              </w:rPr>
              <w:t>4.6-</w:t>
            </w:r>
            <w:r>
              <w:rPr>
                <w:rFonts w:hint="eastAsia" w:cs="Times New Roman"/>
                <w:b/>
                <w:color w:val="auto"/>
                <w:kern w:val="2"/>
                <w:sz w:val="24"/>
                <w:szCs w:val="28"/>
                <w:highlight w:val="none"/>
                <w:lang w:val="en-US" w:eastAsia="zh-CN" w:bidi="ar-SA"/>
              </w:rPr>
              <w:t>1</w:t>
            </w:r>
            <w:r>
              <w:rPr>
                <w:rFonts w:hint="default" w:ascii="Times New Roman" w:hAnsi="Times New Roman" w:eastAsia="宋体" w:cs="Times New Roman"/>
                <w:b/>
                <w:color w:val="auto"/>
                <w:kern w:val="2"/>
                <w:sz w:val="24"/>
                <w:szCs w:val="28"/>
                <w:highlight w:val="none"/>
                <w:lang w:val="en-US" w:eastAsia="zh-CN" w:bidi="ar-SA"/>
              </w:rPr>
              <w:t>本项目</w:t>
            </w:r>
            <w:r>
              <w:rPr>
                <w:rFonts w:hint="eastAsia" w:cs="Times New Roman"/>
                <w:b/>
                <w:color w:val="auto"/>
                <w:kern w:val="2"/>
                <w:sz w:val="24"/>
                <w:szCs w:val="28"/>
                <w:highlight w:val="none"/>
                <w:lang w:val="en-US" w:eastAsia="zh-CN" w:bidi="ar-SA"/>
              </w:rPr>
              <w:t>生活污水</w:t>
            </w:r>
            <w:r>
              <w:rPr>
                <w:rFonts w:hint="default" w:ascii="Times New Roman" w:hAnsi="Times New Roman" w:eastAsia="宋体" w:cs="Times New Roman"/>
                <w:b/>
                <w:color w:val="auto"/>
                <w:kern w:val="2"/>
                <w:sz w:val="24"/>
                <w:szCs w:val="28"/>
                <w:highlight w:val="none"/>
                <w:lang w:val="en-US" w:eastAsia="zh-CN" w:bidi="ar-SA"/>
              </w:rPr>
              <w:t>污染物产生及排放情况汇总</w:t>
            </w:r>
          </w:p>
          <w:tbl>
            <w:tblPr>
              <w:tblStyle w:val="18"/>
              <w:tblW w:w="50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48"/>
              <w:gridCol w:w="672"/>
              <w:gridCol w:w="1024"/>
              <w:gridCol w:w="848"/>
              <w:gridCol w:w="848"/>
              <w:gridCol w:w="848"/>
              <w:gridCol w:w="848"/>
              <w:gridCol w:w="849"/>
              <w:gridCol w:w="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废水种类</w:t>
                  </w:r>
                </w:p>
              </w:tc>
              <w:tc>
                <w:tcPr>
                  <w:tcW w:w="3989" w:type="pct"/>
                  <w:gridSpan w:val="8"/>
                  <w:tcBorders>
                    <w:tl2br w:val="nil"/>
                    <w:tr2bl w:val="nil"/>
                  </w:tcBorders>
                  <w:shd w:val="clear" w:color="auto" w:fill="auto"/>
                  <w:noWrap/>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color w:val="auto"/>
                      <w:kern w:val="2"/>
                      <w:sz w:val="24"/>
                      <w:szCs w:val="28"/>
                      <w:highlight w:val="none"/>
                      <w:lang w:val="en-US" w:eastAsia="zh-CN" w:bidi="ar-SA"/>
                    </w:rPr>
                  </w:pPr>
                  <w:r>
                    <w:rPr>
                      <w:rFonts w:hint="default" w:ascii="Times New Roman" w:hAnsi="Times New Roman" w:eastAsia="宋体" w:cs="Times New Roman"/>
                      <w:b/>
                      <w:color w:val="auto"/>
                      <w:kern w:val="2"/>
                      <w:sz w:val="24"/>
                      <w:szCs w:val="28"/>
                      <w:highlight w:val="none"/>
                      <w:lang w:val="en-US" w:eastAsia="zh-CN" w:bidi="ar-SA"/>
                    </w:rPr>
                    <w:t>污染物</w:t>
                  </w:r>
                </w:p>
              </w:tc>
              <w:tc>
                <w:tcPr>
                  <w:tcW w:w="498"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b/>
                      <w:bCs/>
                      <w:color w:val="auto"/>
                      <w:kern w:val="0"/>
                      <w:sz w:val="21"/>
                      <w:szCs w:val="21"/>
                      <w:highlight w:val="none"/>
                    </w:rPr>
                  </w:pPr>
                </w:p>
              </w:tc>
              <w:tc>
                <w:tcPr>
                  <w:tcW w:w="498"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产生量(t/a)</w:t>
                  </w:r>
                </w:p>
              </w:tc>
              <w:tc>
                <w:tcPr>
                  <w:tcW w:w="395"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污染物</w:t>
                  </w:r>
                </w:p>
              </w:tc>
              <w:tc>
                <w:tcPr>
                  <w:tcW w:w="602"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b/>
                      <w:bCs/>
                      <w:color w:val="auto"/>
                      <w:kern w:val="0"/>
                      <w:sz w:val="21"/>
                      <w:szCs w:val="21"/>
                      <w:highlight w:val="none"/>
                      <w:lang w:eastAsia="zh-CN"/>
                    </w:rPr>
                  </w:pPr>
                  <w:r>
                    <w:rPr>
                      <w:rFonts w:hint="eastAsia" w:ascii="Times New Roman" w:hAnsi="Times New Roman" w:eastAsia="宋体" w:cs="Times New Roman"/>
                      <w:b/>
                      <w:bCs/>
                      <w:color w:val="auto"/>
                      <w:kern w:val="0"/>
                      <w:sz w:val="21"/>
                      <w:szCs w:val="21"/>
                      <w:highlight w:val="none"/>
                      <w:lang w:val="en-US" w:eastAsia="zh-CN"/>
                    </w:rPr>
                    <w:t>产污系数</w:t>
                  </w:r>
                </w:p>
              </w:tc>
              <w:tc>
                <w:tcPr>
                  <w:tcW w:w="498"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产生</w:t>
                  </w:r>
                  <w:r>
                    <w:rPr>
                      <w:rFonts w:hint="default" w:ascii="Times New Roman" w:hAnsi="Times New Roman" w:eastAsia="宋体" w:cs="Times New Roman"/>
                      <w:b/>
                      <w:bCs/>
                      <w:color w:val="auto"/>
                      <w:kern w:val="0"/>
                      <w:sz w:val="21"/>
                      <w:szCs w:val="21"/>
                      <w:highlight w:val="none"/>
                    </w:rPr>
                    <w:t>量t/a</w:t>
                  </w:r>
                </w:p>
              </w:tc>
              <w:tc>
                <w:tcPr>
                  <w:tcW w:w="498"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产生浓度</w:t>
                  </w:r>
                  <w:r>
                    <w:rPr>
                      <w:rFonts w:hint="eastAsia" w:ascii="Times New Roman" w:hAnsi="Times New Roman" w:eastAsia="宋体" w:cs="Times New Roman"/>
                      <w:b/>
                      <w:bCs/>
                      <w:color w:val="auto"/>
                      <w:kern w:val="0"/>
                      <w:sz w:val="21"/>
                      <w:szCs w:val="21"/>
                      <w:highlight w:val="none"/>
                      <w:lang w:val="en-US" w:eastAsia="zh-CN"/>
                    </w:rPr>
                    <w:t>mg/L</w:t>
                  </w:r>
                </w:p>
              </w:tc>
              <w:tc>
                <w:tcPr>
                  <w:tcW w:w="498" w:type="pct"/>
                  <w:tcBorders>
                    <w:tl2br w:val="nil"/>
                    <w:tr2bl w:val="nil"/>
                  </w:tcBorders>
                  <w:shd w:val="clear" w:color="auto" w:fill="auto"/>
                  <w:noWrap/>
                  <w:vAlign w:val="center"/>
                </w:tcPr>
                <w:p>
                  <w:pPr>
                    <w:widowControl/>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b/>
                      <w:bCs/>
                      <w:color w:val="auto"/>
                      <w:kern w:val="0"/>
                      <w:sz w:val="21"/>
                      <w:szCs w:val="21"/>
                      <w:highlight w:val="none"/>
                      <w:lang w:val="en-US" w:eastAsia="zh-CN" w:bidi="ar-SA"/>
                    </w:rPr>
                  </w:pPr>
                  <w:r>
                    <w:rPr>
                      <w:rFonts w:hint="eastAsia" w:cs="Times New Roman"/>
                      <w:b/>
                      <w:bCs/>
                      <w:color w:val="auto"/>
                      <w:kern w:val="0"/>
                      <w:sz w:val="21"/>
                      <w:szCs w:val="21"/>
                      <w:highlight w:val="none"/>
                      <w:lang w:val="en-US" w:eastAsia="zh-CN" w:bidi="ar-SA"/>
                    </w:rPr>
                    <w:t>处理效率%</w:t>
                  </w:r>
                </w:p>
              </w:tc>
              <w:tc>
                <w:tcPr>
                  <w:tcW w:w="498" w:type="pct"/>
                  <w:tcBorders>
                    <w:tl2br w:val="nil"/>
                    <w:tr2bl w:val="nil"/>
                  </w:tcBorders>
                  <w:shd w:val="clear" w:color="auto" w:fill="auto"/>
                  <w:noWrap/>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排放浓度mg/L</w:t>
                  </w:r>
                </w:p>
              </w:tc>
              <w:tc>
                <w:tcPr>
                  <w:tcW w:w="499" w:type="pct"/>
                  <w:tcBorders>
                    <w:tl2br w:val="nil"/>
                    <w:tr2bl w:val="nil"/>
                  </w:tcBorders>
                  <w:shd w:val="clear" w:color="auto" w:fill="auto"/>
                  <w:noWrap/>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rPr>
                    <w:t>排放</w:t>
                  </w:r>
                  <w:r>
                    <w:rPr>
                      <w:rFonts w:hint="default" w:ascii="Times New Roman" w:hAnsi="Times New Roman" w:eastAsia="宋体" w:cs="Times New Roman"/>
                      <w:b/>
                      <w:bCs/>
                      <w:color w:val="auto"/>
                      <w:kern w:val="0"/>
                      <w:sz w:val="21"/>
                      <w:szCs w:val="21"/>
                      <w:highlight w:val="none"/>
                    </w:rPr>
                    <w:t>量t/a</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b/>
                      <w:bCs/>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512"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生活污水</w:t>
                  </w:r>
                </w:p>
              </w:tc>
              <w:tc>
                <w:tcPr>
                  <w:tcW w:w="498"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256.8</w:t>
                  </w:r>
                </w:p>
              </w:tc>
              <w:tc>
                <w:tcPr>
                  <w:tcW w:w="395"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pH</w:t>
                  </w:r>
                </w:p>
              </w:tc>
              <w:tc>
                <w:tcPr>
                  <w:tcW w:w="602"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6-9（无量纲）</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cs="Times New Roman"/>
                      <w:color w:val="auto"/>
                      <w:kern w:val="2"/>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cs="Times New Roman"/>
                      <w:color w:val="auto"/>
                      <w:kern w:val="2"/>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6-9（无量纲）</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ascii="Times New Roman" w:hAnsi="Times New Roman" w:cs="Times New Roman"/>
                      <w:color w:val="auto"/>
                      <w:kern w:val="0"/>
                      <w:sz w:val="21"/>
                      <w:szCs w:val="21"/>
                      <w:highlight w:val="none"/>
                      <w:lang w:val="en-US" w:eastAsia="zh-CN"/>
                    </w:rPr>
                    <w:t>6-9（无量纲）</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498" w:type="pct"/>
                  <w:vMerge w:val="restart"/>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由吸污车定期运至污水处理厂处置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COD</w:t>
                  </w:r>
                </w:p>
              </w:tc>
              <w:tc>
                <w:tcPr>
                  <w:tcW w:w="602"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350</w:t>
                  </w:r>
                  <w:r>
                    <w:rPr>
                      <w:rFonts w:hint="eastAsia" w:cs="Times New Roman"/>
                      <w:color w:val="auto"/>
                      <w:kern w:val="0"/>
                      <w:sz w:val="21"/>
                      <w:szCs w:val="21"/>
                      <w:highlight w:val="none"/>
                      <w:lang w:val="en-US" w:eastAsia="zh-CN"/>
                    </w:rPr>
                    <w:t>mg/L</w:t>
                  </w:r>
                </w:p>
              </w:tc>
              <w:tc>
                <w:tcPr>
                  <w:tcW w:w="848"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0.09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350</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c>
                <w:tcPr>
                  <w:tcW w:w="84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350</w:t>
                  </w:r>
                </w:p>
              </w:tc>
              <w:tc>
                <w:tcPr>
                  <w:tcW w:w="84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0.09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left"/>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left"/>
                    <w:rPr>
                      <w:rFonts w:hint="eastAsia"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602"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cs="Times New Roman"/>
                      <w:color w:val="auto"/>
                      <w:kern w:val="0"/>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300</w:t>
                  </w:r>
                  <w:r>
                    <w:rPr>
                      <w:rFonts w:hint="eastAsia" w:cs="Times New Roman"/>
                      <w:color w:val="auto"/>
                      <w:kern w:val="0"/>
                      <w:sz w:val="21"/>
                      <w:szCs w:val="21"/>
                      <w:highlight w:val="none"/>
                      <w:lang w:val="en-US" w:eastAsia="zh-CN"/>
                    </w:rPr>
                    <w:t>mg/L</w:t>
                  </w:r>
                </w:p>
              </w:tc>
              <w:tc>
                <w:tcPr>
                  <w:tcW w:w="848"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0.08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300</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c>
                <w:tcPr>
                  <w:tcW w:w="84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300</w:t>
                  </w:r>
                </w:p>
              </w:tc>
              <w:tc>
                <w:tcPr>
                  <w:tcW w:w="84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0.08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left"/>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left"/>
                    <w:rPr>
                      <w:rFonts w:hint="eastAsia"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NH</w:t>
                  </w:r>
                  <w:r>
                    <w:rPr>
                      <w:rStyle w:val="34"/>
                      <w:rFonts w:eastAsia="宋体"/>
                      <w:b w:val="0"/>
                      <w:bCs w:val="0"/>
                      <w:color w:val="auto"/>
                      <w:highlight w:val="none"/>
                      <w:vertAlign w:val="subscript"/>
                      <w:lang w:val="en-US" w:eastAsia="zh-CN" w:bidi="ar"/>
                    </w:rPr>
                    <w:t>3</w:t>
                  </w:r>
                  <w:r>
                    <w:rPr>
                      <w:rStyle w:val="35"/>
                      <w:rFonts w:eastAsia="宋体"/>
                      <w:b w:val="0"/>
                      <w:bCs w:val="0"/>
                      <w:color w:val="auto"/>
                      <w:highlight w:val="none"/>
                      <w:lang w:val="en-US" w:eastAsia="zh-CN" w:bidi="ar"/>
                    </w:rPr>
                    <w:t>-</w:t>
                  </w:r>
                  <w:r>
                    <w:rPr>
                      <w:rStyle w:val="35"/>
                      <w:rFonts w:hint="default" w:ascii="Times New Roman" w:hAnsi="Times New Roman" w:eastAsia="宋体" w:cs="Times New Roman"/>
                      <w:b w:val="0"/>
                      <w:bCs w:val="0"/>
                      <w:color w:val="auto"/>
                      <w:highlight w:val="none"/>
                      <w:lang w:val="en-US" w:eastAsia="zh-CN" w:bidi="ar"/>
                    </w:rPr>
                    <w:t>N</w:t>
                  </w:r>
                </w:p>
              </w:tc>
              <w:tc>
                <w:tcPr>
                  <w:tcW w:w="602"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w:t>
                  </w:r>
                  <w:r>
                    <w:rPr>
                      <w:rFonts w:hint="eastAsia" w:cs="Times New Roman"/>
                      <w:color w:val="auto"/>
                      <w:kern w:val="0"/>
                      <w:sz w:val="21"/>
                      <w:szCs w:val="21"/>
                      <w:highlight w:val="none"/>
                      <w:lang w:val="en-US" w:eastAsia="zh-CN"/>
                    </w:rPr>
                    <w:t>mg/L</w:t>
                  </w:r>
                </w:p>
              </w:tc>
              <w:tc>
                <w:tcPr>
                  <w:tcW w:w="848"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0.01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30</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c>
                <w:tcPr>
                  <w:tcW w:w="84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30</w:t>
                  </w:r>
                </w:p>
              </w:tc>
              <w:tc>
                <w:tcPr>
                  <w:tcW w:w="84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0.01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left"/>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left"/>
                    <w:rPr>
                      <w:rFonts w:hint="eastAsia"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BOD</w:t>
                  </w:r>
                </w:p>
              </w:tc>
              <w:tc>
                <w:tcPr>
                  <w:tcW w:w="602"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300</w:t>
                  </w:r>
                  <w:r>
                    <w:rPr>
                      <w:rFonts w:hint="eastAsia" w:cs="Times New Roman"/>
                      <w:color w:val="auto"/>
                      <w:kern w:val="0"/>
                      <w:sz w:val="21"/>
                      <w:szCs w:val="21"/>
                      <w:highlight w:val="none"/>
                      <w:lang w:val="en-US" w:eastAsia="zh-CN"/>
                    </w:rPr>
                    <w:t>mg/L</w:t>
                  </w:r>
                </w:p>
              </w:tc>
              <w:tc>
                <w:tcPr>
                  <w:tcW w:w="848"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0.08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300</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c>
                <w:tcPr>
                  <w:tcW w:w="84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300</w:t>
                  </w:r>
                </w:p>
              </w:tc>
              <w:tc>
                <w:tcPr>
                  <w:tcW w:w="84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0.08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动植物油</w:t>
                  </w:r>
                </w:p>
              </w:tc>
              <w:tc>
                <w:tcPr>
                  <w:tcW w:w="602"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100</w:t>
                  </w:r>
                  <w:r>
                    <w:rPr>
                      <w:rFonts w:hint="eastAsia" w:cs="Times New Roman"/>
                      <w:color w:val="auto"/>
                      <w:kern w:val="0"/>
                      <w:sz w:val="21"/>
                      <w:szCs w:val="21"/>
                      <w:highlight w:val="none"/>
                      <w:lang w:val="en-US" w:eastAsia="zh-CN"/>
                    </w:rPr>
                    <w:t>mg/L</w:t>
                  </w:r>
                </w:p>
              </w:tc>
              <w:tc>
                <w:tcPr>
                  <w:tcW w:w="848"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0.03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100</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c>
                <w:tcPr>
                  <w:tcW w:w="84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100</w:t>
                  </w:r>
                </w:p>
              </w:tc>
              <w:tc>
                <w:tcPr>
                  <w:tcW w:w="849"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 xml:space="preserve">0.03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cs="Times New Roman"/>
                      <w:color w:val="auto"/>
                      <w:kern w:val="0"/>
                      <w:sz w:val="21"/>
                      <w:szCs w:val="21"/>
                      <w:highlight w:val="none"/>
                      <w:lang w:val="en-US" w:eastAsia="zh-CN"/>
                    </w:rPr>
                  </w:pPr>
                </w:p>
              </w:tc>
            </w:tr>
          </w:tbl>
          <w:p>
            <w:pPr>
              <w:pageBreakBefore w:val="0"/>
              <w:widowControl w:val="0"/>
              <w:numPr>
                <w:ilvl w:val="0"/>
                <w:numId w:val="0"/>
              </w:numPr>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cs="Times New Roman"/>
                <w:b w:val="0"/>
                <w:bCs w:val="0"/>
                <w:color w:val="auto"/>
                <w:kern w:val="2"/>
                <w:sz w:val="24"/>
                <w:szCs w:val="20"/>
                <w:highlight w:val="none"/>
                <w:lang w:val="en-US" w:eastAsia="zh-CN"/>
              </w:rPr>
              <w:t>（2）</w:t>
            </w:r>
            <w:r>
              <w:rPr>
                <w:rFonts w:hint="eastAsia" w:ascii="Times New Roman" w:hAnsi="Times New Roman" w:eastAsia="宋体" w:cs="Times New Roman"/>
                <w:b w:val="0"/>
                <w:bCs w:val="0"/>
                <w:color w:val="auto"/>
                <w:kern w:val="2"/>
                <w:sz w:val="24"/>
                <w:szCs w:val="20"/>
                <w:highlight w:val="none"/>
                <w:lang w:val="en-US" w:eastAsia="zh-CN"/>
              </w:rPr>
              <w:t>生产废水产排情况</w:t>
            </w:r>
          </w:p>
          <w:p>
            <w:pPr>
              <w:widowControl w:val="0"/>
              <w:autoSpaceDE w:val="0"/>
              <w:autoSpaceDN w:val="0"/>
              <w:adjustRightInd w:val="0"/>
              <w:spacing w:line="360" w:lineRule="auto"/>
              <w:ind w:firstLine="480"/>
              <w:jc w:val="both"/>
              <w:rPr>
                <w:rFonts w:hint="default" w:ascii="Times New Roman" w:hAnsi="Times New Roman" w:eastAsia="宋体" w:cs="Times New Roman"/>
                <w:b/>
                <w:color w:val="auto"/>
                <w:kern w:val="2"/>
                <w:sz w:val="24"/>
                <w:szCs w:val="28"/>
                <w:highlight w:val="none"/>
                <w:lang w:val="en-US" w:eastAsia="zh-CN" w:bidi="ar-SA"/>
              </w:rPr>
            </w:pPr>
            <w:r>
              <w:rPr>
                <w:rFonts w:hint="eastAsia" w:ascii="Times New Roman" w:hAnsi="Times New Roman" w:eastAsia="宋体" w:cs="Times New Roman"/>
                <w:b w:val="0"/>
                <w:bCs w:val="0"/>
                <w:color w:val="auto"/>
                <w:kern w:val="2"/>
                <w:sz w:val="24"/>
                <w:szCs w:val="22"/>
                <w:highlight w:val="none"/>
                <w:lang w:val="en-US" w:eastAsia="zh-CN"/>
              </w:rPr>
              <w:t>本项目生产废水为锅炉排水</w:t>
            </w:r>
            <w:r>
              <w:rPr>
                <w:rFonts w:ascii="宋体" w:hAnsi="宋体" w:eastAsia="宋体" w:cs="宋体"/>
                <w:color w:val="auto"/>
                <w:sz w:val="24"/>
                <w:szCs w:val="24"/>
                <w:highlight w:val="none"/>
              </w:rPr>
              <w:t>（锅炉排污水＋软化处理废水）</w:t>
            </w:r>
            <w:r>
              <w:rPr>
                <w:rFonts w:hint="eastAsia" w:cs="Times New Roman"/>
                <w:b w:val="0"/>
                <w:bCs w:val="0"/>
                <w:color w:val="auto"/>
                <w:kern w:val="2"/>
                <w:sz w:val="24"/>
                <w:szCs w:val="22"/>
                <w:highlight w:val="none"/>
                <w:lang w:val="en-US" w:eastAsia="zh-CN"/>
              </w:rPr>
              <w:t>、生产工艺废水（流送系统废水+喷淋拣选+冷却废水）</w:t>
            </w:r>
            <w:r>
              <w:rPr>
                <w:rFonts w:hint="eastAsia" w:ascii="Times New Roman" w:hAnsi="Times New Roman" w:eastAsia="宋体" w:cs="Times New Roman"/>
                <w:b w:val="0"/>
                <w:bCs w:val="0"/>
                <w:color w:val="auto"/>
                <w:kern w:val="2"/>
                <w:sz w:val="24"/>
                <w:szCs w:val="22"/>
                <w:highlight w:val="none"/>
                <w:lang w:val="en-US" w:eastAsia="zh-CN"/>
              </w:rPr>
              <w:t>组成</w:t>
            </w:r>
            <w:r>
              <w:rPr>
                <w:rFonts w:hint="eastAsia" w:ascii="Times New Roman" w:hAnsi="Times New Roman" w:cs="宋体"/>
                <w:color w:val="auto"/>
                <w:kern w:val="0"/>
                <w:sz w:val="24"/>
                <w:szCs w:val="22"/>
                <w:highlight w:val="none"/>
                <w:lang w:val="en-US" w:eastAsia="zh-CN" w:bidi="ar-SA"/>
              </w:rPr>
              <w:t>。</w:t>
            </w:r>
            <w:r>
              <w:rPr>
                <w:rFonts w:hint="eastAsia" w:ascii="Times New Roman" w:hAnsi="Times New Roman" w:eastAsia="宋体" w:cs="Times New Roman"/>
                <w:b w:val="0"/>
                <w:bCs w:val="0"/>
                <w:color w:val="auto"/>
                <w:kern w:val="2"/>
                <w:sz w:val="24"/>
                <w:szCs w:val="22"/>
                <w:highlight w:val="none"/>
                <w:lang w:val="en-US" w:eastAsia="zh-CN"/>
              </w:rPr>
              <w:t>本项目锅炉排水为4m</w:t>
            </w:r>
            <w:r>
              <w:rPr>
                <w:rFonts w:hint="eastAsia" w:ascii="Times New Roman" w:hAnsi="Times New Roman" w:eastAsia="宋体" w:cs="Times New Roman"/>
                <w:b w:val="0"/>
                <w:bCs w:val="0"/>
                <w:color w:val="auto"/>
                <w:kern w:val="2"/>
                <w:sz w:val="24"/>
                <w:szCs w:val="22"/>
                <w:highlight w:val="none"/>
                <w:vertAlign w:val="superscript"/>
                <w:lang w:val="en-US" w:eastAsia="zh-CN"/>
              </w:rPr>
              <w:t>3</w:t>
            </w:r>
            <w:r>
              <w:rPr>
                <w:rFonts w:hint="eastAsia" w:ascii="Times New Roman" w:hAnsi="Times New Roman" w:eastAsia="宋体" w:cs="Times New Roman"/>
                <w:b w:val="0"/>
                <w:bCs w:val="0"/>
                <w:color w:val="auto"/>
                <w:kern w:val="2"/>
                <w:sz w:val="24"/>
                <w:szCs w:val="22"/>
                <w:highlight w:val="none"/>
                <w:lang w:val="en-US" w:eastAsia="zh-CN"/>
              </w:rPr>
              <w:t>/h，5760m</w:t>
            </w:r>
            <w:r>
              <w:rPr>
                <w:rFonts w:hint="eastAsia" w:ascii="Times New Roman" w:hAnsi="Times New Roman" w:eastAsia="宋体" w:cs="Times New Roman"/>
                <w:b w:val="0"/>
                <w:bCs w:val="0"/>
                <w:color w:val="auto"/>
                <w:kern w:val="2"/>
                <w:sz w:val="24"/>
                <w:szCs w:val="22"/>
                <w:highlight w:val="none"/>
                <w:vertAlign w:val="superscript"/>
                <w:lang w:val="en-US" w:eastAsia="zh-CN"/>
              </w:rPr>
              <w:t>3</w:t>
            </w:r>
            <w:r>
              <w:rPr>
                <w:rFonts w:hint="eastAsia" w:ascii="Times New Roman" w:hAnsi="Times New Roman" w:eastAsia="宋体" w:cs="Times New Roman"/>
                <w:b w:val="0"/>
                <w:bCs w:val="0"/>
                <w:color w:val="auto"/>
                <w:kern w:val="2"/>
                <w:sz w:val="24"/>
                <w:szCs w:val="22"/>
                <w:highlight w:val="none"/>
                <w:lang w:val="en-US" w:eastAsia="zh-CN"/>
              </w:rPr>
              <w:t>/a，</w:t>
            </w:r>
            <w:r>
              <w:rPr>
                <w:rFonts w:hint="eastAsia" w:ascii="Times New Roman" w:hAnsi="Times New Roman" w:eastAsia="宋体" w:cs="Times New Roman"/>
                <w:b w:val="0"/>
                <w:bCs w:val="0"/>
                <w:color w:val="auto"/>
                <w:kern w:val="2"/>
                <w:sz w:val="24"/>
                <w:szCs w:val="22"/>
                <w:highlight w:val="none"/>
                <w:lang w:val="en-US" w:eastAsia="zh-CN" w:bidi="ar-SA"/>
              </w:rPr>
              <w:t>软化处理系统排水为</w:t>
            </w:r>
            <w:r>
              <w:rPr>
                <w:rFonts w:hint="eastAsia" w:cs="Times New Roman"/>
                <w:b w:val="0"/>
                <w:bCs w:val="0"/>
                <w:color w:val="auto"/>
                <w:kern w:val="2"/>
                <w:sz w:val="24"/>
                <w:szCs w:val="22"/>
                <w:highlight w:val="none"/>
                <w:lang w:val="en-US" w:eastAsia="zh-CN" w:bidi="ar-SA"/>
              </w:rPr>
              <w:t>9</w:t>
            </w:r>
            <w:r>
              <w:rPr>
                <w:rFonts w:hint="eastAsia" w:ascii="Times New Roman" w:hAnsi="Times New Roman" w:eastAsia="宋体" w:cs="Times New Roman"/>
                <w:b w:val="0"/>
                <w:bCs w:val="0"/>
                <w:color w:val="auto"/>
                <w:kern w:val="2"/>
                <w:sz w:val="24"/>
                <w:szCs w:val="22"/>
                <w:highlight w:val="none"/>
                <w:lang w:val="en-US" w:eastAsia="zh-CN" w:bidi="ar-SA"/>
              </w:rPr>
              <w:t>m</w:t>
            </w:r>
            <w:r>
              <w:rPr>
                <w:rFonts w:hint="eastAsia" w:ascii="Times New Roman" w:hAnsi="Times New Roman" w:eastAsia="宋体" w:cs="Times New Roman"/>
                <w:b w:val="0"/>
                <w:bCs w:val="0"/>
                <w:color w:val="auto"/>
                <w:kern w:val="2"/>
                <w:sz w:val="24"/>
                <w:szCs w:val="22"/>
                <w:highlight w:val="none"/>
                <w:vertAlign w:val="superscript"/>
                <w:lang w:val="en-US" w:eastAsia="zh-CN" w:bidi="ar-SA"/>
              </w:rPr>
              <w:t>3</w:t>
            </w:r>
            <w:r>
              <w:rPr>
                <w:rFonts w:hint="eastAsia" w:ascii="Times New Roman" w:hAnsi="Times New Roman" w:eastAsia="宋体" w:cs="Times New Roman"/>
                <w:b w:val="0"/>
                <w:bCs w:val="0"/>
                <w:color w:val="auto"/>
                <w:kern w:val="2"/>
                <w:sz w:val="24"/>
                <w:szCs w:val="22"/>
                <w:highlight w:val="none"/>
                <w:lang w:val="en-US" w:eastAsia="zh-CN" w:bidi="ar-SA"/>
              </w:rPr>
              <w:t>/</w:t>
            </w:r>
            <w:r>
              <w:rPr>
                <w:rFonts w:hint="eastAsia" w:cs="Times New Roman"/>
                <w:b w:val="0"/>
                <w:bCs w:val="0"/>
                <w:color w:val="auto"/>
                <w:kern w:val="2"/>
                <w:sz w:val="24"/>
                <w:szCs w:val="22"/>
                <w:highlight w:val="none"/>
                <w:lang w:val="en-US" w:eastAsia="zh-CN" w:bidi="ar-SA"/>
              </w:rPr>
              <w:t>h，12960</w:t>
            </w:r>
            <w:r>
              <w:rPr>
                <w:rFonts w:hint="eastAsia" w:ascii="Times New Roman" w:hAnsi="Times New Roman" w:eastAsia="宋体" w:cs="Times New Roman"/>
                <w:b w:val="0"/>
                <w:bCs w:val="0"/>
                <w:color w:val="auto"/>
                <w:kern w:val="2"/>
                <w:sz w:val="24"/>
                <w:szCs w:val="22"/>
                <w:highlight w:val="none"/>
                <w:lang w:val="en-US" w:eastAsia="zh-CN"/>
              </w:rPr>
              <w:t>m</w:t>
            </w:r>
            <w:r>
              <w:rPr>
                <w:rFonts w:hint="eastAsia" w:ascii="Times New Roman" w:hAnsi="Times New Roman" w:eastAsia="宋体" w:cs="Times New Roman"/>
                <w:b w:val="0"/>
                <w:bCs w:val="0"/>
                <w:color w:val="auto"/>
                <w:kern w:val="2"/>
                <w:sz w:val="24"/>
                <w:szCs w:val="22"/>
                <w:highlight w:val="none"/>
                <w:vertAlign w:val="superscript"/>
                <w:lang w:val="en-US" w:eastAsia="zh-CN"/>
              </w:rPr>
              <w:t>3</w:t>
            </w:r>
            <w:r>
              <w:rPr>
                <w:rFonts w:hint="eastAsia" w:ascii="Times New Roman" w:hAnsi="Times New Roman" w:eastAsia="宋体" w:cs="Times New Roman"/>
                <w:b w:val="0"/>
                <w:bCs w:val="0"/>
                <w:color w:val="auto"/>
                <w:kern w:val="2"/>
                <w:sz w:val="24"/>
                <w:szCs w:val="22"/>
                <w:highlight w:val="none"/>
                <w:lang w:val="en-US" w:eastAsia="zh-CN"/>
              </w:rPr>
              <w:t>/a</w:t>
            </w:r>
            <w:r>
              <w:rPr>
                <w:rFonts w:hint="eastAsia" w:ascii="Times New Roman" w:hAnsi="Times New Roman" w:eastAsia="宋体" w:cs="Times New Roman"/>
                <w:b w:val="0"/>
                <w:bCs w:val="0"/>
                <w:color w:val="auto"/>
                <w:kern w:val="2"/>
                <w:sz w:val="24"/>
                <w:szCs w:val="22"/>
                <w:highlight w:val="none"/>
                <w:lang w:val="en-US" w:eastAsia="zh-CN" w:bidi="ar-SA"/>
              </w:rPr>
              <w:t>。</w:t>
            </w:r>
            <w:r>
              <w:rPr>
                <w:rFonts w:hint="eastAsia" w:cs="Times New Roman"/>
                <w:b w:val="0"/>
                <w:bCs w:val="0"/>
                <w:color w:val="auto"/>
                <w:sz w:val="24"/>
                <w:szCs w:val="24"/>
                <w:highlight w:val="none"/>
                <w:lang w:val="en-US" w:eastAsia="zh-CN" w:bidi="ar-SA"/>
              </w:rPr>
              <w:t>锅炉排水污染物主要为少量pH、COD、溶解性总固体（全盐量）。</w:t>
            </w:r>
            <w:r>
              <w:rPr>
                <w:rFonts w:hint="eastAsia" w:ascii="Times New Roman" w:hAnsi="Times New Roman" w:eastAsia="宋体" w:cs="Times New Roman"/>
                <w:b w:val="0"/>
                <w:bCs w:val="0"/>
                <w:color w:val="auto"/>
                <w:sz w:val="24"/>
                <w:szCs w:val="24"/>
                <w:highlight w:val="none"/>
                <w:lang w:val="en-US" w:eastAsia="zh-CN" w:bidi="ar-SA"/>
              </w:rPr>
              <w:t>本项目生产工艺废水为</w:t>
            </w:r>
            <w:r>
              <w:rPr>
                <w:rFonts w:hint="eastAsia" w:cs="Times New Roman"/>
                <w:b w:val="0"/>
                <w:bCs w:val="0"/>
                <w:color w:val="auto"/>
                <w:sz w:val="24"/>
                <w:szCs w:val="24"/>
                <w:highlight w:val="none"/>
                <w:lang w:val="en-US" w:eastAsia="zh-CN" w:bidi="ar-SA"/>
              </w:rPr>
              <w:t>123</w:t>
            </w:r>
            <w:r>
              <w:rPr>
                <w:rFonts w:hint="eastAsia" w:ascii="Times New Roman" w:hAnsi="Times New Roman" w:eastAsia="宋体" w:cs="Times New Roman"/>
                <w:b w:val="0"/>
                <w:bCs w:val="0"/>
                <w:color w:val="auto"/>
                <w:kern w:val="2"/>
                <w:sz w:val="24"/>
                <w:szCs w:val="22"/>
                <w:highlight w:val="none"/>
                <w:lang w:val="en-US" w:eastAsia="zh-CN" w:bidi="ar-SA"/>
              </w:rPr>
              <w:t>m</w:t>
            </w:r>
            <w:r>
              <w:rPr>
                <w:rFonts w:hint="eastAsia" w:ascii="Times New Roman" w:hAnsi="Times New Roman" w:eastAsia="宋体" w:cs="Times New Roman"/>
                <w:b w:val="0"/>
                <w:bCs w:val="0"/>
                <w:color w:val="auto"/>
                <w:kern w:val="2"/>
                <w:sz w:val="24"/>
                <w:szCs w:val="22"/>
                <w:highlight w:val="none"/>
                <w:vertAlign w:val="superscript"/>
                <w:lang w:val="en-US" w:eastAsia="zh-CN" w:bidi="ar-SA"/>
              </w:rPr>
              <w:t>3</w:t>
            </w:r>
            <w:r>
              <w:rPr>
                <w:rFonts w:hint="eastAsia" w:ascii="Times New Roman" w:hAnsi="Times New Roman" w:eastAsia="宋体" w:cs="Times New Roman"/>
                <w:b w:val="0"/>
                <w:bCs w:val="0"/>
                <w:color w:val="auto"/>
                <w:kern w:val="2"/>
                <w:sz w:val="24"/>
                <w:szCs w:val="22"/>
                <w:highlight w:val="none"/>
                <w:lang w:val="en-US" w:eastAsia="zh-CN" w:bidi="ar-SA"/>
              </w:rPr>
              <w:t>/</w:t>
            </w:r>
            <w:r>
              <w:rPr>
                <w:rFonts w:hint="eastAsia" w:cs="Times New Roman"/>
                <w:b w:val="0"/>
                <w:bCs w:val="0"/>
                <w:color w:val="auto"/>
                <w:kern w:val="2"/>
                <w:sz w:val="24"/>
                <w:szCs w:val="22"/>
                <w:highlight w:val="none"/>
                <w:lang w:val="en-US" w:eastAsia="zh-CN" w:bidi="ar-SA"/>
              </w:rPr>
              <w:t>h</w:t>
            </w:r>
            <w:r>
              <w:rPr>
                <w:rFonts w:hint="eastAsia" w:ascii="Times New Roman" w:hAnsi="Times New Roman" w:eastAsia="宋体" w:cs="Times New Roman"/>
                <w:b w:val="0"/>
                <w:bCs w:val="0"/>
                <w:color w:val="auto"/>
                <w:kern w:val="2"/>
                <w:sz w:val="24"/>
                <w:szCs w:val="22"/>
                <w:highlight w:val="none"/>
                <w:lang w:val="en-US" w:eastAsia="zh-CN" w:bidi="ar-SA"/>
              </w:rPr>
              <w:t>，</w:t>
            </w:r>
            <w:r>
              <w:rPr>
                <w:rFonts w:hint="eastAsia" w:cs="Times New Roman"/>
                <w:b w:val="0"/>
                <w:bCs w:val="0"/>
                <w:color w:val="auto"/>
                <w:sz w:val="24"/>
                <w:szCs w:val="24"/>
                <w:highlight w:val="none"/>
                <w:lang w:val="en-US" w:eastAsia="zh-CN" w:bidi="ar-SA"/>
              </w:rPr>
              <w:t>177120</w:t>
            </w:r>
            <w:r>
              <w:rPr>
                <w:rFonts w:hint="eastAsia" w:ascii="Times New Roman" w:hAnsi="Times New Roman" w:eastAsia="宋体" w:cs="Times New Roman"/>
                <w:b w:val="0"/>
                <w:bCs w:val="0"/>
                <w:color w:val="auto"/>
                <w:sz w:val="24"/>
                <w:szCs w:val="24"/>
                <w:highlight w:val="none"/>
                <w:lang w:val="en-US" w:eastAsia="zh-CN" w:bidi="ar-SA"/>
              </w:rPr>
              <w:t>t/a，</w:t>
            </w:r>
            <w:r>
              <w:rPr>
                <w:rFonts w:hint="eastAsia" w:cs="Times New Roman"/>
                <w:b w:val="0"/>
                <w:bCs w:val="0"/>
                <w:color w:val="auto"/>
                <w:kern w:val="2"/>
                <w:sz w:val="24"/>
                <w:szCs w:val="22"/>
                <w:highlight w:val="none"/>
                <w:lang w:val="en-US" w:eastAsia="zh-CN"/>
              </w:rPr>
              <w:t>生产工艺废水主要污染物为</w:t>
            </w:r>
            <w:r>
              <w:rPr>
                <w:rFonts w:hint="eastAsia" w:ascii="Times New Roman" w:hAnsi="Times New Roman" w:eastAsia="宋体" w:cs="Times New Roman"/>
                <w:color w:val="auto"/>
                <w:sz w:val="24"/>
                <w:szCs w:val="24"/>
                <w:highlight w:val="none"/>
                <w:lang w:val="en-US" w:eastAsia="zh-CN" w:bidi="ar-SA"/>
              </w:rPr>
              <w:t>pH、</w:t>
            </w:r>
            <w:r>
              <w:rPr>
                <w:rFonts w:hint="eastAsia" w:cs="Times New Roman"/>
                <w:b w:val="0"/>
                <w:bCs w:val="0"/>
                <w:color w:val="auto"/>
                <w:kern w:val="2"/>
                <w:sz w:val="24"/>
                <w:szCs w:val="22"/>
                <w:highlight w:val="none"/>
                <w:lang w:val="en-US" w:eastAsia="zh-CN"/>
              </w:rPr>
              <w:t>COD、BOD、SS、氨氮、TN、TP，锅炉排水、生产工艺废水</w:t>
            </w:r>
            <w:r>
              <w:rPr>
                <w:rFonts w:hint="eastAsia" w:cs="Times New Roman"/>
                <w:b w:val="0"/>
                <w:bCs w:val="0"/>
                <w:color w:val="auto"/>
                <w:sz w:val="24"/>
                <w:szCs w:val="24"/>
                <w:highlight w:val="none"/>
                <w:lang w:val="en-US" w:eastAsia="zh-CN" w:bidi="ar-SA"/>
              </w:rPr>
              <w:t>经污水处理站处理满足</w:t>
            </w:r>
            <w:r>
              <w:rPr>
                <w:rFonts w:hint="eastAsia" w:cs="宋体"/>
                <w:color w:val="auto"/>
                <w:kern w:val="0"/>
                <w:sz w:val="24"/>
                <w:szCs w:val="22"/>
                <w:highlight w:val="none"/>
                <w:lang w:val="en-US" w:eastAsia="zh-CN" w:bidi="ar-SA"/>
              </w:rPr>
              <w:t>《农田灌溉水质标准》 （GB5084-2021）表1 农田灌溉水质基本控制项目限值</w:t>
            </w:r>
            <w:r>
              <w:rPr>
                <w:rFonts w:hint="eastAsia" w:cs="Times New Roman"/>
                <w:b w:val="0"/>
                <w:bCs w:val="0"/>
                <w:color w:val="auto"/>
                <w:sz w:val="24"/>
                <w:szCs w:val="24"/>
                <w:highlight w:val="none"/>
                <w:lang w:val="en-US" w:eastAsia="zh-CN" w:bidi="ar-SA"/>
              </w:rPr>
              <w:t>用于项目区下游农田灌溉</w:t>
            </w:r>
            <w:r>
              <w:rPr>
                <w:rFonts w:hint="eastAsia" w:ascii="Times New Roman" w:hAnsi="Times New Roman" w:eastAsia="宋体" w:cs="Times New Roman"/>
                <w:b w:val="0"/>
                <w:bCs w:val="0"/>
                <w:color w:val="auto"/>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color w:val="auto"/>
                <w:kern w:val="2"/>
                <w:sz w:val="24"/>
                <w:szCs w:val="28"/>
                <w:highlight w:val="none"/>
                <w:lang w:val="en-US" w:eastAsia="zh-CN" w:bidi="ar-SA"/>
              </w:rPr>
            </w:pPr>
            <w:r>
              <w:rPr>
                <w:rFonts w:hint="eastAsia" w:ascii="Times New Roman" w:hAnsi="Times New Roman" w:eastAsia="宋体" w:cs="Times New Roman"/>
                <w:b w:val="0"/>
                <w:bCs w:val="0"/>
                <w:color w:val="auto"/>
                <w:kern w:val="2"/>
                <w:sz w:val="24"/>
                <w:szCs w:val="20"/>
                <w:highlight w:val="none"/>
                <w:lang w:val="en-US" w:eastAsia="zh-CN"/>
              </w:rPr>
              <w:t>本项目生产废水污染物产生及排放情况见表4.6-</w:t>
            </w:r>
            <w:r>
              <w:rPr>
                <w:rFonts w:hint="eastAsia" w:cs="Times New Roman"/>
                <w:b w:val="0"/>
                <w:bCs w:val="0"/>
                <w:color w:val="auto"/>
                <w:kern w:val="2"/>
                <w:sz w:val="24"/>
                <w:szCs w:val="20"/>
                <w:highlight w:val="none"/>
                <w:lang w:val="en-US" w:eastAsia="zh-CN"/>
              </w:rPr>
              <w:t>2</w:t>
            </w:r>
            <w:r>
              <w:rPr>
                <w:rFonts w:hint="eastAsia" w:ascii="Times New Roman" w:hAnsi="Times New Roman" w:eastAsia="宋体" w:cs="Times New Roman"/>
                <w:b w:val="0"/>
                <w:bCs w:val="0"/>
                <w:color w:val="auto"/>
                <w:kern w:val="2"/>
                <w:sz w:val="24"/>
                <w:szCs w:val="20"/>
                <w:highlight w:val="none"/>
                <w:lang w:val="en-US" w:eastAsia="zh-CN"/>
              </w:rPr>
              <w:t>。</w:t>
            </w:r>
          </w:p>
          <w:p>
            <w:pPr>
              <w:widowControl w:val="0"/>
              <w:overflowPunct/>
              <w:autoSpaceDE/>
              <w:autoSpaceDN/>
              <w:adjustRightInd w:val="0"/>
              <w:snapToGrid w:val="0"/>
              <w:spacing w:before="0" w:after="0" w:line="360" w:lineRule="auto"/>
              <w:ind w:right="0"/>
              <w:jc w:val="center"/>
              <w:rPr>
                <w:rFonts w:hint="default" w:ascii="Times New Roman" w:hAnsi="Times New Roman" w:eastAsia="宋体" w:cs="Times New Roman"/>
                <w:b/>
                <w:color w:val="auto"/>
                <w:kern w:val="2"/>
                <w:sz w:val="24"/>
                <w:szCs w:val="28"/>
                <w:highlight w:val="none"/>
                <w:lang w:val="en-US" w:eastAsia="zh-CN" w:bidi="ar-SA"/>
              </w:rPr>
            </w:pPr>
            <w:r>
              <w:rPr>
                <w:rFonts w:hint="default" w:ascii="Times New Roman" w:hAnsi="Times New Roman" w:eastAsia="宋体" w:cs="Times New Roman"/>
                <w:b/>
                <w:color w:val="auto"/>
                <w:kern w:val="2"/>
                <w:sz w:val="24"/>
                <w:szCs w:val="28"/>
                <w:highlight w:val="none"/>
                <w:lang w:val="en-US" w:eastAsia="zh-CN" w:bidi="ar-SA"/>
              </w:rPr>
              <w:t>表</w:t>
            </w:r>
            <w:r>
              <w:rPr>
                <w:rFonts w:hint="eastAsia" w:ascii="Times New Roman" w:hAnsi="Times New Roman" w:eastAsia="宋体" w:cs="Times New Roman"/>
                <w:b/>
                <w:color w:val="auto"/>
                <w:kern w:val="2"/>
                <w:sz w:val="24"/>
                <w:szCs w:val="28"/>
                <w:highlight w:val="none"/>
                <w:lang w:val="en-US" w:eastAsia="zh-CN" w:bidi="ar-SA"/>
              </w:rPr>
              <w:t>4.6-</w:t>
            </w:r>
            <w:r>
              <w:rPr>
                <w:rFonts w:hint="eastAsia" w:cs="Times New Roman"/>
                <w:b/>
                <w:color w:val="auto"/>
                <w:kern w:val="2"/>
                <w:sz w:val="24"/>
                <w:szCs w:val="28"/>
                <w:highlight w:val="none"/>
                <w:lang w:val="en-US" w:eastAsia="zh-CN" w:bidi="ar-SA"/>
              </w:rPr>
              <w:t>2</w:t>
            </w:r>
            <w:r>
              <w:rPr>
                <w:rFonts w:hint="default" w:ascii="Times New Roman" w:hAnsi="Times New Roman" w:eastAsia="宋体" w:cs="Times New Roman"/>
                <w:b/>
                <w:color w:val="auto"/>
                <w:kern w:val="2"/>
                <w:sz w:val="24"/>
                <w:szCs w:val="28"/>
                <w:highlight w:val="none"/>
                <w:lang w:val="en-US" w:eastAsia="zh-CN" w:bidi="ar-SA"/>
              </w:rPr>
              <w:t>本项目</w:t>
            </w:r>
            <w:r>
              <w:rPr>
                <w:rFonts w:hint="eastAsia" w:ascii="Times New Roman" w:hAnsi="Times New Roman" w:eastAsia="宋体" w:cs="Times New Roman"/>
                <w:b/>
                <w:color w:val="auto"/>
                <w:kern w:val="2"/>
                <w:sz w:val="24"/>
                <w:szCs w:val="28"/>
                <w:highlight w:val="none"/>
                <w:lang w:val="en-US" w:eastAsia="zh-CN" w:bidi="ar-SA"/>
              </w:rPr>
              <w:t>生产废水</w:t>
            </w:r>
            <w:r>
              <w:rPr>
                <w:rFonts w:hint="default" w:ascii="Times New Roman" w:hAnsi="Times New Roman" w:eastAsia="宋体" w:cs="Times New Roman"/>
                <w:b/>
                <w:color w:val="auto"/>
                <w:kern w:val="2"/>
                <w:sz w:val="24"/>
                <w:szCs w:val="28"/>
                <w:highlight w:val="none"/>
                <w:lang w:val="en-US" w:eastAsia="zh-CN" w:bidi="ar-SA"/>
              </w:rPr>
              <w:t>污染物产生及排放情况汇总</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48"/>
              <w:gridCol w:w="672"/>
              <w:gridCol w:w="1024"/>
              <w:gridCol w:w="848"/>
              <w:gridCol w:w="848"/>
              <w:gridCol w:w="848"/>
              <w:gridCol w:w="848"/>
              <w:gridCol w:w="849"/>
              <w:gridCol w:w="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废水种类</w:t>
                  </w:r>
                </w:p>
              </w:tc>
              <w:tc>
                <w:tcPr>
                  <w:tcW w:w="3989" w:type="pct"/>
                  <w:gridSpan w:val="8"/>
                  <w:tcBorders>
                    <w:tl2br w:val="nil"/>
                    <w:tr2bl w:val="nil"/>
                  </w:tcBorders>
                  <w:shd w:val="clear" w:color="auto" w:fill="auto"/>
                  <w:noWrap/>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color w:val="auto"/>
                      <w:kern w:val="2"/>
                      <w:sz w:val="24"/>
                      <w:szCs w:val="28"/>
                      <w:highlight w:val="none"/>
                      <w:lang w:val="en-US" w:eastAsia="zh-CN" w:bidi="ar-SA"/>
                    </w:rPr>
                  </w:pPr>
                  <w:r>
                    <w:rPr>
                      <w:rFonts w:hint="default" w:ascii="Times New Roman" w:hAnsi="Times New Roman" w:eastAsia="宋体" w:cs="Times New Roman"/>
                      <w:b/>
                      <w:color w:val="auto"/>
                      <w:kern w:val="2"/>
                      <w:sz w:val="24"/>
                      <w:szCs w:val="28"/>
                      <w:highlight w:val="none"/>
                      <w:lang w:val="en-US" w:eastAsia="zh-CN" w:bidi="ar-SA"/>
                    </w:rPr>
                    <w:t>污染物</w:t>
                  </w:r>
                </w:p>
              </w:tc>
              <w:tc>
                <w:tcPr>
                  <w:tcW w:w="498"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b/>
                      <w:bCs/>
                      <w:color w:val="auto"/>
                      <w:kern w:val="0"/>
                      <w:sz w:val="21"/>
                      <w:szCs w:val="21"/>
                      <w:highlight w:val="none"/>
                    </w:rPr>
                  </w:pPr>
                </w:p>
              </w:tc>
              <w:tc>
                <w:tcPr>
                  <w:tcW w:w="498"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产生量(t/a)</w:t>
                  </w:r>
                </w:p>
              </w:tc>
              <w:tc>
                <w:tcPr>
                  <w:tcW w:w="395"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污染物</w:t>
                  </w:r>
                </w:p>
              </w:tc>
              <w:tc>
                <w:tcPr>
                  <w:tcW w:w="602"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b/>
                      <w:bCs/>
                      <w:color w:val="auto"/>
                      <w:kern w:val="0"/>
                      <w:sz w:val="21"/>
                      <w:szCs w:val="21"/>
                      <w:highlight w:val="none"/>
                      <w:lang w:eastAsia="zh-CN"/>
                    </w:rPr>
                  </w:pPr>
                  <w:r>
                    <w:rPr>
                      <w:rFonts w:hint="eastAsia" w:ascii="Times New Roman" w:hAnsi="Times New Roman" w:eastAsia="宋体" w:cs="Times New Roman"/>
                      <w:b/>
                      <w:bCs/>
                      <w:color w:val="auto"/>
                      <w:kern w:val="0"/>
                      <w:sz w:val="21"/>
                      <w:szCs w:val="21"/>
                      <w:highlight w:val="none"/>
                      <w:lang w:val="en-US" w:eastAsia="zh-CN"/>
                    </w:rPr>
                    <w:t>产污系数</w:t>
                  </w:r>
                </w:p>
              </w:tc>
              <w:tc>
                <w:tcPr>
                  <w:tcW w:w="498"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产生</w:t>
                  </w:r>
                  <w:r>
                    <w:rPr>
                      <w:rFonts w:hint="default" w:ascii="Times New Roman" w:hAnsi="Times New Roman" w:eastAsia="宋体" w:cs="Times New Roman"/>
                      <w:b/>
                      <w:bCs/>
                      <w:color w:val="auto"/>
                      <w:kern w:val="0"/>
                      <w:sz w:val="21"/>
                      <w:szCs w:val="21"/>
                      <w:highlight w:val="none"/>
                    </w:rPr>
                    <w:t>量t/a</w:t>
                  </w:r>
                </w:p>
              </w:tc>
              <w:tc>
                <w:tcPr>
                  <w:tcW w:w="498"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产生浓度</w:t>
                  </w:r>
                  <w:r>
                    <w:rPr>
                      <w:rFonts w:hint="eastAsia" w:ascii="Times New Roman" w:hAnsi="Times New Roman" w:eastAsia="宋体" w:cs="Times New Roman"/>
                      <w:b/>
                      <w:bCs/>
                      <w:color w:val="auto"/>
                      <w:kern w:val="0"/>
                      <w:sz w:val="21"/>
                      <w:szCs w:val="21"/>
                      <w:highlight w:val="none"/>
                      <w:lang w:val="en-US" w:eastAsia="zh-CN"/>
                    </w:rPr>
                    <w:t>mg/L</w:t>
                  </w:r>
                </w:p>
              </w:tc>
              <w:tc>
                <w:tcPr>
                  <w:tcW w:w="498" w:type="pct"/>
                  <w:tcBorders>
                    <w:tl2br w:val="nil"/>
                    <w:tr2bl w:val="nil"/>
                  </w:tcBorders>
                  <w:shd w:val="clear" w:color="auto" w:fill="auto"/>
                  <w:noWrap/>
                  <w:vAlign w:val="center"/>
                </w:tcPr>
                <w:p>
                  <w:pPr>
                    <w:widowControl/>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b/>
                      <w:bCs/>
                      <w:color w:val="auto"/>
                      <w:kern w:val="0"/>
                      <w:sz w:val="21"/>
                      <w:szCs w:val="21"/>
                      <w:highlight w:val="none"/>
                      <w:lang w:val="en-US" w:eastAsia="zh-CN" w:bidi="ar-SA"/>
                    </w:rPr>
                  </w:pPr>
                  <w:r>
                    <w:rPr>
                      <w:rFonts w:hint="eastAsia" w:cs="Times New Roman"/>
                      <w:b/>
                      <w:bCs/>
                      <w:color w:val="auto"/>
                      <w:kern w:val="0"/>
                      <w:sz w:val="21"/>
                      <w:szCs w:val="21"/>
                      <w:highlight w:val="none"/>
                      <w:lang w:val="en-US" w:eastAsia="zh-CN" w:bidi="ar-SA"/>
                    </w:rPr>
                    <w:t>处理效率%</w:t>
                  </w:r>
                </w:p>
              </w:tc>
              <w:tc>
                <w:tcPr>
                  <w:tcW w:w="498" w:type="pct"/>
                  <w:tcBorders>
                    <w:tl2br w:val="nil"/>
                    <w:tr2bl w:val="nil"/>
                  </w:tcBorders>
                  <w:shd w:val="clear" w:color="auto" w:fill="auto"/>
                  <w:noWrap/>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排放浓度mg/L</w:t>
                  </w:r>
                </w:p>
              </w:tc>
              <w:tc>
                <w:tcPr>
                  <w:tcW w:w="499" w:type="pct"/>
                  <w:tcBorders>
                    <w:tl2br w:val="nil"/>
                    <w:tr2bl w:val="nil"/>
                  </w:tcBorders>
                  <w:shd w:val="clear" w:color="auto" w:fill="auto"/>
                  <w:noWrap/>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rPr>
                    <w:t>排放</w:t>
                  </w:r>
                  <w:r>
                    <w:rPr>
                      <w:rFonts w:hint="default" w:ascii="Times New Roman" w:hAnsi="Times New Roman" w:eastAsia="宋体" w:cs="Times New Roman"/>
                      <w:b/>
                      <w:bCs/>
                      <w:color w:val="auto"/>
                      <w:kern w:val="0"/>
                      <w:sz w:val="21"/>
                      <w:szCs w:val="21"/>
                      <w:highlight w:val="none"/>
                    </w:rPr>
                    <w:t>量t/a</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b/>
                      <w:bCs/>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锅炉排水</w:t>
                  </w:r>
                </w:p>
              </w:tc>
              <w:tc>
                <w:tcPr>
                  <w:tcW w:w="498"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18720</w:t>
                  </w: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COD</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150</w:t>
                  </w:r>
                </w:p>
                <w:p>
                  <w:pPr>
                    <w:widowControl/>
                    <w:adjustRightInd/>
                    <w:snapToGrid/>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mg/L</w:t>
                  </w:r>
                </w:p>
              </w:tc>
              <w:tc>
                <w:tcPr>
                  <w:tcW w:w="498" w:type="pct"/>
                  <w:tcBorders>
                    <w:tl2br w:val="nil"/>
                    <w:tr2bl w:val="nil"/>
                  </w:tcBorders>
                  <w:shd w:val="clear" w:color="auto" w:fill="auto"/>
                  <w:noWrap w:val="0"/>
                  <w:vAlign w:val="center"/>
                </w:tcPr>
                <w:p>
                  <w:pPr>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2"/>
                      <w:sz w:val="21"/>
                      <w:szCs w:val="21"/>
                      <w:highlight w:val="none"/>
                      <w:lang w:val="en-US" w:eastAsia="zh-CN"/>
                    </w:rPr>
                    <w:t>2.81</w:t>
                  </w:r>
                </w:p>
              </w:tc>
              <w:tc>
                <w:tcPr>
                  <w:tcW w:w="498" w:type="pct"/>
                  <w:tcBorders>
                    <w:tl2br w:val="nil"/>
                    <w:tr2bl w:val="nil"/>
                  </w:tcBorders>
                  <w:shd w:val="clear" w:color="auto" w:fill="auto"/>
                  <w:noWrap w:val="0"/>
                  <w:vAlign w:val="center"/>
                </w:tcPr>
                <w:p>
                  <w:pPr>
                    <w:adjustRightInd w:val="0"/>
                    <w:snapToGrid w:val="0"/>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150</w:t>
                  </w:r>
                </w:p>
              </w:tc>
              <w:tc>
                <w:tcPr>
                  <w:tcW w:w="498" w:type="pct"/>
                  <w:tcBorders>
                    <w:tl2br w:val="nil"/>
                    <w:tr2bl w:val="nil"/>
                  </w:tcBorders>
                  <w:shd w:val="clear" w:color="auto" w:fill="auto"/>
                  <w:noWrap/>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 xml:space="preserve">33.33 </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100</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1.87</w:t>
                  </w:r>
                </w:p>
              </w:tc>
              <w:tc>
                <w:tcPr>
                  <w:tcW w:w="498" w:type="pct"/>
                  <w:vMerge w:val="restart"/>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经污水处理站处理后</w:t>
                  </w:r>
                  <w:r>
                    <w:rPr>
                      <w:rFonts w:hint="eastAsia" w:ascii="Times New Roman" w:hAnsi="Times New Roman" w:cs="Times New Roman"/>
                      <w:color w:val="auto"/>
                      <w:kern w:val="0"/>
                      <w:sz w:val="21"/>
                      <w:szCs w:val="21"/>
                      <w:highlight w:val="none"/>
                      <w:lang w:val="en-US" w:eastAsia="zh-CN"/>
                    </w:rPr>
                    <w:t>用于</w:t>
                  </w:r>
                  <w:r>
                    <w:rPr>
                      <w:rFonts w:hint="eastAsia" w:cs="Times New Roman"/>
                      <w:color w:val="auto"/>
                      <w:kern w:val="0"/>
                      <w:sz w:val="21"/>
                      <w:szCs w:val="21"/>
                      <w:highlight w:val="none"/>
                      <w:lang w:val="en-US" w:eastAsia="zh-CN"/>
                    </w:rPr>
                    <w:t>项目区下游农田灌溉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溶解性总固体（全盐量）</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1000</w:t>
                  </w:r>
                </w:p>
                <w:p>
                  <w:pPr>
                    <w:widowControl/>
                    <w:adjustRightInd/>
                    <w:snapToGrid/>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mg/L</w:t>
                  </w:r>
                </w:p>
              </w:tc>
              <w:tc>
                <w:tcPr>
                  <w:tcW w:w="498" w:type="pct"/>
                  <w:tcBorders>
                    <w:tl2br w:val="nil"/>
                    <w:tr2bl w:val="nil"/>
                  </w:tcBorders>
                  <w:shd w:val="clear" w:color="auto" w:fill="auto"/>
                  <w:noWrap w:val="0"/>
                  <w:vAlign w:val="center"/>
                </w:tcPr>
                <w:p>
                  <w:pPr>
                    <w:adjustRightInd w:val="0"/>
                    <w:snapToGrid w:val="0"/>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18.72</w:t>
                  </w:r>
                </w:p>
              </w:tc>
              <w:tc>
                <w:tcPr>
                  <w:tcW w:w="498" w:type="pct"/>
                  <w:tcBorders>
                    <w:tl2br w:val="nil"/>
                    <w:tr2bl w:val="nil"/>
                  </w:tcBorders>
                  <w:shd w:val="clear" w:color="auto" w:fill="auto"/>
                  <w:noWrap w:val="0"/>
                  <w:vAlign w:val="center"/>
                </w:tcPr>
                <w:p>
                  <w:pPr>
                    <w:adjustRightInd w:val="0"/>
                    <w:snapToGrid w:val="0"/>
                    <w:spacing w:line="240" w:lineRule="auto"/>
                    <w:jc w:val="center"/>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1000</w:t>
                  </w:r>
                </w:p>
              </w:tc>
              <w:tc>
                <w:tcPr>
                  <w:tcW w:w="498" w:type="pct"/>
                  <w:tcBorders>
                    <w:tl2br w:val="nil"/>
                    <w:tr2bl w:val="nil"/>
                  </w:tcBorders>
                  <w:shd w:val="clear" w:color="auto" w:fill="auto"/>
                  <w:noWrap/>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1000</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18.72</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pH</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6-9（无量纲）</w:t>
                  </w:r>
                </w:p>
              </w:tc>
              <w:tc>
                <w:tcPr>
                  <w:tcW w:w="498" w:type="pct"/>
                  <w:tcBorders>
                    <w:tl2br w:val="nil"/>
                    <w:tr2bl w:val="nil"/>
                  </w:tcBorders>
                  <w:shd w:val="clear" w:color="auto" w:fill="auto"/>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498" w:type="pct"/>
                  <w:tcBorders>
                    <w:tl2br w:val="nil"/>
                    <w:tr2bl w:val="nil"/>
                  </w:tcBorders>
                  <w:shd w:val="clear" w:color="auto" w:fill="auto"/>
                  <w:noWrap w:val="0"/>
                  <w:vAlign w:val="center"/>
                </w:tcPr>
                <w:p>
                  <w:pPr>
                    <w:adjustRightInd w:val="0"/>
                    <w:snapToGrid w:val="0"/>
                    <w:spacing w:line="240" w:lineRule="auto"/>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6-9</w:t>
                  </w:r>
                  <w:r>
                    <w:rPr>
                      <w:rFonts w:hint="eastAsia" w:ascii="Times New Roman" w:hAnsi="Times New Roman" w:cs="Times New Roman"/>
                      <w:color w:val="auto"/>
                      <w:kern w:val="0"/>
                      <w:sz w:val="21"/>
                      <w:szCs w:val="21"/>
                      <w:highlight w:val="none"/>
                      <w:lang w:val="en-US" w:eastAsia="zh-CN"/>
                    </w:rPr>
                    <w:t>（无量纲）</w:t>
                  </w:r>
                </w:p>
              </w:tc>
              <w:tc>
                <w:tcPr>
                  <w:tcW w:w="498" w:type="pct"/>
                  <w:tcBorders>
                    <w:tl2br w:val="nil"/>
                    <w:tr2bl w:val="nil"/>
                  </w:tcBorders>
                  <w:shd w:val="clear" w:color="auto" w:fill="auto"/>
                  <w:noWrap/>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6-9</w:t>
                  </w:r>
                  <w:r>
                    <w:rPr>
                      <w:rFonts w:hint="eastAsia" w:ascii="Times New Roman" w:hAnsi="Times New Roman" w:cs="Times New Roman"/>
                      <w:color w:val="auto"/>
                      <w:kern w:val="0"/>
                      <w:sz w:val="21"/>
                      <w:szCs w:val="21"/>
                      <w:highlight w:val="none"/>
                      <w:lang w:val="en-US" w:eastAsia="zh-CN"/>
                    </w:rPr>
                    <w:t>（无量纲）</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color w:val="auto"/>
                      <w:kern w:val="0"/>
                      <w:sz w:val="21"/>
                      <w:szCs w:val="21"/>
                      <w:highlight w:val="none"/>
                      <w:lang w:val="en-US" w:eastAsia="zh-CN"/>
                    </w:rPr>
                    <w:t>-</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生产工艺废水</w:t>
                  </w:r>
                </w:p>
              </w:tc>
              <w:tc>
                <w:tcPr>
                  <w:tcW w:w="498"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17712</w:t>
                  </w:r>
                  <w:r>
                    <w:rPr>
                      <w:rFonts w:hint="eastAsia" w:ascii="Times New Roman" w:hAnsi="Times New Roman" w:cs="Times New Roman"/>
                      <w:color w:val="auto"/>
                      <w:kern w:val="0"/>
                      <w:sz w:val="21"/>
                      <w:szCs w:val="21"/>
                      <w:highlight w:val="none"/>
                      <w:lang w:val="en-US" w:eastAsia="zh-CN"/>
                    </w:rPr>
                    <w:t>0</w:t>
                  </w: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default" w:ascii="Times New Roman" w:hAnsi="Times New Roman" w:eastAsia="宋体"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pH</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6-9（无量纲）</w:t>
                  </w:r>
                </w:p>
              </w:tc>
              <w:tc>
                <w:tcPr>
                  <w:tcW w:w="498" w:type="pct"/>
                  <w:tcBorders>
                    <w:tl2br w:val="nil"/>
                    <w:tr2bl w:val="nil"/>
                  </w:tcBorders>
                  <w:shd w:val="clear" w:color="auto" w:fill="auto"/>
                  <w:noWrap w:val="0"/>
                  <w:vAlign w:val="center"/>
                </w:tcPr>
                <w:p>
                  <w:pPr>
                    <w:widowControl/>
                    <w:adjustRightInd/>
                    <w:snapToGrid/>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498" w:type="pct"/>
                  <w:tcBorders>
                    <w:tl2br w:val="nil"/>
                    <w:tr2bl w:val="nil"/>
                  </w:tcBorders>
                  <w:shd w:val="clear" w:color="auto" w:fill="auto"/>
                  <w:noWrap w:val="0"/>
                  <w:vAlign w:val="center"/>
                </w:tcPr>
                <w:p>
                  <w:pPr>
                    <w:widowControl/>
                    <w:adjustRightInd/>
                    <w:snapToGrid/>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6-9</w:t>
                  </w:r>
                  <w:r>
                    <w:rPr>
                      <w:rFonts w:hint="eastAsia" w:ascii="Times New Roman" w:hAnsi="Times New Roman" w:cs="Times New Roman"/>
                      <w:color w:val="auto"/>
                      <w:kern w:val="0"/>
                      <w:sz w:val="21"/>
                      <w:szCs w:val="21"/>
                      <w:highlight w:val="none"/>
                      <w:lang w:val="en-US" w:eastAsia="zh-CN"/>
                    </w:rPr>
                    <w:t>（无量纲）</w:t>
                  </w:r>
                </w:p>
              </w:tc>
              <w:tc>
                <w:tcPr>
                  <w:tcW w:w="498" w:type="pct"/>
                  <w:tcBorders>
                    <w:tl2br w:val="nil"/>
                    <w:tr2bl w:val="nil"/>
                  </w:tcBorders>
                  <w:shd w:val="clear" w:color="auto" w:fill="auto"/>
                  <w:noWrap/>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color w:val="auto"/>
                      <w:kern w:val="0"/>
                      <w:sz w:val="21"/>
                      <w:szCs w:val="21"/>
                      <w:highlight w:val="none"/>
                      <w:lang w:val="en-US" w:eastAsia="zh-CN"/>
                    </w:rPr>
                    <w:t>6-9</w:t>
                  </w:r>
                  <w:r>
                    <w:rPr>
                      <w:rFonts w:hint="eastAsia" w:ascii="Times New Roman" w:hAnsi="Times New Roman" w:cs="Times New Roman"/>
                      <w:color w:val="auto"/>
                      <w:kern w:val="0"/>
                      <w:sz w:val="21"/>
                      <w:szCs w:val="21"/>
                      <w:highlight w:val="none"/>
                      <w:lang w:val="en-US" w:eastAsia="zh-CN"/>
                    </w:rPr>
                    <w:t>（无量纲）</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eastAsia"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COD</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eastAsia"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2052</w:t>
                  </w:r>
                  <w:r>
                    <w:rPr>
                      <w:rFonts w:hint="eastAsia" w:ascii="Times New Roman" w:hAnsi="Times New Roman" w:cs="Times New Roman"/>
                      <w:color w:val="auto"/>
                      <w:kern w:val="0"/>
                      <w:sz w:val="21"/>
                      <w:szCs w:val="21"/>
                      <w:highlight w:val="none"/>
                      <w:lang w:val="en-US" w:eastAsia="zh-CN"/>
                    </w:rPr>
                    <w:t>克/吨-产品</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40.38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228</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56.14</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17.71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eastAsia"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BOD</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160mg/L</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28.34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160</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75</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40</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7.08</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SS</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300mg/L</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53.14</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300</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66.67</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100</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17.71</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氨氮</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151.2</w:t>
                  </w:r>
                  <w:r>
                    <w:rPr>
                      <w:rFonts w:hint="eastAsia" w:ascii="Times New Roman" w:hAnsi="Times New Roman" w:cs="Times New Roman"/>
                      <w:color w:val="auto"/>
                      <w:kern w:val="0"/>
                      <w:sz w:val="21"/>
                      <w:szCs w:val="21"/>
                      <w:highlight w:val="none"/>
                      <w:lang w:val="en-US" w:eastAsia="zh-CN"/>
                    </w:rPr>
                    <w:t>克/吨-产品</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2.98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16.8</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16.8</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2.98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TN</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eastAsia"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659.7</w:t>
                  </w:r>
                  <w:r>
                    <w:rPr>
                      <w:rFonts w:hint="eastAsia" w:ascii="Times New Roman" w:hAnsi="Times New Roman" w:cs="Times New Roman"/>
                      <w:color w:val="auto"/>
                      <w:kern w:val="0"/>
                      <w:sz w:val="21"/>
                      <w:szCs w:val="21"/>
                      <w:highlight w:val="none"/>
                      <w:lang w:val="en-US" w:eastAsia="zh-CN"/>
                    </w:rPr>
                    <w:t>克/吨-产品</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12.98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73.3</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72.71</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3.54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51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color w:val="auto"/>
                      <w:kern w:val="0"/>
                      <w:sz w:val="21"/>
                      <w:szCs w:val="21"/>
                      <w:highlight w:val="none"/>
                      <w:lang w:val="en-US" w:eastAsia="zh-CN"/>
                    </w:rPr>
                  </w:pPr>
                </w:p>
              </w:tc>
              <w:tc>
                <w:tcPr>
                  <w:tcW w:w="498"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c>
                <w:tcPr>
                  <w:tcW w:w="395" w:type="pct"/>
                  <w:tcBorders>
                    <w:tl2br w:val="nil"/>
                    <w:tr2bl w:val="nil"/>
                  </w:tcBorders>
                  <w:shd w:val="clear" w:color="auto" w:fill="auto"/>
                  <w:noWrap w:val="0"/>
                  <w:vAlign w:val="center"/>
                </w:tcPr>
                <w:p>
                  <w:pPr>
                    <w:widowControl/>
                    <w:adjustRightInd/>
                    <w:snapToGrid/>
                    <w:spacing w:line="240" w:lineRule="auto"/>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TP</w:t>
                  </w:r>
                </w:p>
              </w:tc>
              <w:tc>
                <w:tcPr>
                  <w:tcW w:w="602" w:type="pct"/>
                  <w:tcBorders>
                    <w:tl2br w:val="nil"/>
                    <w:tr2bl w:val="nil"/>
                  </w:tcBorders>
                  <w:shd w:val="clear" w:color="auto" w:fill="auto"/>
                  <w:noWrap w:val="0"/>
                  <w:vAlign w:val="center"/>
                </w:tcPr>
                <w:p>
                  <w:pPr>
                    <w:widowControl/>
                    <w:adjustRightInd/>
                    <w:snapToGrid/>
                    <w:spacing w:line="240" w:lineRule="auto"/>
                    <w:jc w:val="center"/>
                    <w:rPr>
                      <w:rFonts w:hint="eastAsia"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59.4</w:t>
                  </w:r>
                  <w:r>
                    <w:rPr>
                      <w:rFonts w:hint="eastAsia" w:ascii="Times New Roman" w:hAnsi="Times New Roman" w:cs="Times New Roman"/>
                      <w:color w:val="auto"/>
                      <w:kern w:val="0"/>
                      <w:sz w:val="21"/>
                      <w:szCs w:val="21"/>
                      <w:highlight w:val="none"/>
                      <w:lang w:val="en-US" w:eastAsia="zh-CN"/>
                    </w:rPr>
                    <w:t>克/吨-产品</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1.17 </w:t>
                  </w:r>
                </w:p>
              </w:tc>
              <w:tc>
                <w:tcPr>
                  <w:tcW w:w="49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6.6</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54.55</w:t>
                  </w:r>
                </w:p>
              </w:tc>
              <w:tc>
                <w:tcPr>
                  <w:tcW w:w="4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49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0.53 </w:t>
                  </w:r>
                </w:p>
              </w:tc>
              <w:tc>
                <w:tcPr>
                  <w:tcW w:w="498"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cs="Times New Roman"/>
                      <w:color w:val="auto"/>
                      <w:kern w:val="0"/>
                      <w:sz w:val="21"/>
                      <w:szCs w:val="21"/>
                      <w:highlight w:val="none"/>
                      <w:lang w:val="en-US" w:eastAsia="zh-CN"/>
                    </w:rPr>
                  </w:pPr>
                </w:p>
              </w:tc>
            </w:tr>
          </w:tbl>
          <w:p>
            <w:pPr>
              <w:adjustRightInd w:val="0"/>
              <w:snapToGrid w:val="0"/>
              <w:spacing w:line="360" w:lineRule="auto"/>
              <w:jc w:val="center"/>
              <w:rPr>
                <w:rFonts w:cs="Times New Roman"/>
                <w:b/>
                <w:color w:val="auto"/>
                <w:kern w:val="2"/>
                <w:szCs w:val="28"/>
                <w:highlight w:val="none"/>
              </w:rPr>
            </w:pPr>
            <w:r>
              <w:rPr>
                <w:rFonts w:cs="Times New Roman"/>
                <w:b/>
                <w:color w:val="auto"/>
                <w:kern w:val="2"/>
                <w:szCs w:val="28"/>
                <w:highlight w:val="none"/>
              </w:rPr>
              <w:t>表</w:t>
            </w:r>
            <w:r>
              <w:rPr>
                <w:rFonts w:hint="eastAsia" w:cs="Times New Roman"/>
                <w:b/>
                <w:color w:val="auto"/>
                <w:kern w:val="2"/>
                <w:szCs w:val="28"/>
                <w:highlight w:val="none"/>
              </w:rPr>
              <w:t>4.6-</w:t>
            </w:r>
            <w:r>
              <w:rPr>
                <w:rFonts w:hint="eastAsia" w:cs="Times New Roman"/>
                <w:b/>
                <w:color w:val="auto"/>
                <w:kern w:val="2"/>
                <w:szCs w:val="28"/>
                <w:highlight w:val="none"/>
                <w:lang w:val="en-US" w:eastAsia="zh-CN"/>
              </w:rPr>
              <w:t>3</w:t>
            </w:r>
            <w:r>
              <w:rPr>
                <w:rFonts w:cs="Times New Roman"/>
                <w:b/>
                <w:color w:val="auto"/>
                <w:kern w:val="2"/>
                <w:szCs w:val="28"/>
                <w:highlight w:val="none"/>
              </w:rPr>
              <w:t>本项目</w:t>
            </w:r>
            <w:r>
              <w:rPr>
                <w:rFonts w:hint="eastAsia" w:cs="Times New Roman"/>
                <w:b/>
                <w:color w:val="auto"/>
                <w:kern w:val="2"/>
                <w:szCs w:val="28"/>
                <w:highlight w:val="none"/>
                <w:lang w:val="en-US" w:eastAsia="zh-CN"/>
              </w:rPr>
              <w:t>生产废水</w:t>
            </w:r>
            <w:r>
              <w:rPr>
                <w:rFonts w:cs="Times New Roman"/>
                <w:b/>
                <w:color w:val="auto"/>
                <w:kern w:val="2"/>
                <w:szCs w:val="28"/>
                <w:highlight w:val="none"/>
              </w:rPr>
              <w:t>排放</w:t>
            </w:r>
            <w:r>
              <w:rPr>
                <w:rFonts w:hint="eastAsia" w:cs="Times New Roman"/>
                <w:b/>
                <w:color w:val="auto"/>
                <w:kern w:val="2"/>
                <w:szCs w:val="28"/>
                <w:highlight w:val="none"/>
                <w:lang w:val="en-US" w:eastAsia="zh-CN"/>
              </w:rPr>
              <w:t>口</w:t>
            </w:r>
            <w:r>
              <w:rPr>
                <w:rFonts w:cs="Times New Roman"/>
                <w:b/>
                <w:color w:val="auto"/>
                <w:kern w:val="2"/>
                <w:szCs w:val="28"/>
                <w:highlight w:val="none"/>
              </w:rPr>
              <w:t>情况汇总</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10"/>
              <w:gridCol w:w="909"/>
              <w:gridCol w:w="967"/>
              <w:gridCol w:w="1188"/>
              <w:gridCol w:w="1404"/>
              <w:gridCol w:w="1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2" w:hRule="atLeast"/>
                <w:jc w:val="center"/>
              </w:trPr>
              <w:tc>
                <w:tcPr>
                  <w:tcW w:w="411" w:type="pct"/>
                  <w:vMerge w:val="restart"/>
                  <w:tcBorders>
                    <w:tl2br w:val="nil"/>
                    <w:tr2bl w:val="nil"/>
                  </w:tcBorders>
                  <w:shd w:val="clear" w:color="auto" w:fill="auto"/>
                  <w:vAlign w:val="center"/>
                </w:tcPr>
                <w:p>
                  <w:pPr>
                    <w:widowControl/>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编号</w:t>
                  </w:r>
                </w:p>
              </w:tc>
              <w:tc>
                <w:tcPr>
                  <w:tcW w:w="946" w:type="pct"/>
                  <w:vMerge w:val="restart"/>
                  <w:tcBorders>
                    <w:tl2br w:val="nil"/>
                    <w:tr2bl w:val="nil"/>
                  </w:tcBorders>
                  <w:shd w:val="clear" w:color="auto" w:fill="auto"/>
                  <w:vAlign w:val="center"/>
                </w:tcPr>
                <w:p>
                  <w:pPr>
                    <w:widowControl/>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名称</w:t>
                  </w:r>
                </w:p>
              </w:tc>
              <w:tc>
                <w:tcPr>
                  <w:tcW w:w="1102" w:type="pct"/>
                  <w:gridSpan w:val="2"/>
                  <w:tcBorders>
                    <w:tl2br w:val="nil"/>
                    <w:tr2bl w:val="nil"/>
                  </w:tcBorders>
                  <w:shd w:val="clear" w:color="auto" w:fill="auto"/>
                  <w:vAlign w:val="center"/>
                </w:tcPr>
                <w:p>
                  <w:pPr>
                    <w:widowControl/>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排放口基本情况</w:t>
                  </w:r>
                </w:p>
              </w:tc>
              <w:tc>
                <w:tcPr>
                  <w:tcW w:w="698" w:type="pct"/>
                  <w:vMerge w:val="restart"/>
                  <w:tcBorders>
                    <w:tl2br w:val="nil"/>
                    <w:tr2bl w:val="nil"/>
                  </w:tcBorders>
                  <w:shd w:val="clear" w:color="auto" w:fill="auto"/>
                  <w:vAlign w:val="center"/>
                </w:tcPr>
                <w:p>
                  <w:pPr>
                    <w:widowControl/>
                    <w:spacing w:line="240" w:lineRule="auto"/>
                    <w:jc w:val="center"/>
                    <w:rPr>
                      <w:rFonts w:hint="eastAsia"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排放去向</w:t>
                  </w:r>
                </w:p>
              </w:tc>
              <w:tc>
                <w:tcPr>
                  <w:tcW w:w="825" w:type="pct"/>
                  <w:vMerge w:val="restart"/>
                  <w:tcBorders>
                    <w:tl2br w:val="nil"/>
                    <w:tr2bl w:val="nil"/>
                  </w:tcBorders>
                  <w:shd w:val="clear" w:color="auto" w:fill="auto"/>
                  <w:vAlign w:val="center"/>
                </w:tcPr>
                <w:p>
                  <w:pPr>
                    <w:widowControl/>
                    <w:spacing w:line="240" w:lineRule="auto"/>
                    <w:jc w:val="center"/>
                    <w:rPr>
                      <w:rFonts w:hint="eastAsia"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排放规律</w:t>
                  </w:r>
                </w:p>
              </w:tc>
              <w:tc>
                <w:tcPr>
                  <w:tcW w:w="1015" w:type="pct"/>
                  <w:vMerge w:val="restart"/>
                  <w:tcBorders>
                    <w:tl2br w:val="nil"/>
                    <w:tr2bl w:val="nil"/>
                  </w:tcBorders>
                  <w:shd w:val="clear" w:color="auto" w:fill="auto"/>
                  <w:vAlign w:val="center"/>
                </w:tcPr>
                <w:p>
                  <w:pPr>
                    <w:widowControl/>
                    <w:spacing w:line="240" w:lineRule="auto"/>
                    <w:jc w:val="center"/>
                    <w:rPr>
                      <w:rFonts w:hint="eastAsia" w:eastAsia="宋体" w:cs="Times New Roman"/>
                      <w:color w:val="auto"/>
                      <w:sz w:val="21"/>
                      <w:szCs w:val="21"/>
                      <w:highlight w:val="none"/>
                      <w:lang w:eastAsia="zh-CN"/>
                    </w:rPr>
                  </w:pPr>
                  <w:r>
                    <w:rPr>
                      <w:rFonts w:hint="eastAsia" w:cs="Times New Roman"/>
                      <w:color w:val="auto"/>
                      <w:sz w:val="21"/>
                      <w:szCs w:val="21"/>
                      <w:highlight w:val="none"/>
                      <w:lang w:val="en-US" w:eastAsia="zh-CN"/>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11" w:type="pct"/>
                  <w:vMerge w:val="continue"/>
                  <w:tcBorders>
                    <w:tl2br w:val="nil"/>
                    <w:tr2bl w:val="nil"/>
                  </w:tcBorders>
                  <w:shd w:val="clear" w:color="auto" w:fill="auto"/>
                  <w:vAlign w:val="center"/>
                </w:tcPr>
                <w:p>
                  <w:pPr>
                    <w:widowControl/>
                    <w:spacing w:line="240" w:lineRule="auto"/>
                    <w:jc w:val="center"/>
                    <w:rPr>
                      <w:rFonts w:hint="default" w:cs="Times New Roman"/>
                      <w:color w:val="auto"/>
                      <w:sz w:val="21"/>
                      <w:szCs w:val="21"/>
                      <w:highlight w:val="none"/>
                      <w:lang w:val="en-US" w:eastAsia="zh-CN"/>
                    </w:rPr>
                  </w:pPr>
                </w:p>
              </w:tc>
              <w:tc>
                <w:tcPr>
                  <w:tcW w:w="946" w:type="pct"/>
                  <w:vMerge w:val="continue"/>
                  <w:tcBorders>
                    <w:tl2br w:val="nil"/>
                    <w:tr2bl w:val="nil"/>
                  </w:tcBorders>
                  <w:shd w:val="clear" w:color="auto" w:fill="auto"/>
                  <w:vAlign w:val="center"/>
                </w:tcPr>
                <w:p>
                  <w:pPr>
                    <w:widowControl/>
                    <w:spacing w:line="240" w:lineRule="auto"/>
                    <w:jc w:val="center"/>
                    <w:rPr>
                      <w:rFonts w:hint="eastAsia" w:cs="Times New Roman"/>
                      <w:color w:val="auto"/>
                      <w:sz w:val="21"/>
                      <w:szCs w:val="21"/>
                      <w:highlight w:val="none"/>
                      <w:lang w:val="en-US" w:eastAsia="zh-CN"/>
                    </w:rPr>
                  </w:pPr>
                </w:p>
              </w:tc>
              <w:tc>
                <w:tcPr>
                  <w:tcW w:w="534" w:type="pct"/>
                  <w:tcBorders>
                    <w:tl2br w:val="nil"/>
                    <w:tr2bl w:val="nil"/>
                  </w:tcBorders>
                  <w:shd w:val="clear" w:color="auto" w:fill="auto"/>
                  <w:vAlign w:val="center"/>
                </w:tcPr>
                <w:p>
                  <w:pPr>
                    <w:widowControl/>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经度</w:t>
                  </w:r>
                </w:p>
              </w:tc>
              <w:tc>
                <w:tcPr>
                  <w:tcW w:w="568" w:type="pct"/>
                  <w:tcBorders>
                    <w:tl2br w:val="nil"/>
                    <w:tr2bl w:val="nil"/>
                  </w:tcBorders>
                  <w:shd w:val="clear" w:color="auto" w:fill="auto"/>
                  <w:vAlign w:val="center"/>
                </w:tcPr>
                <w:p>
                  <w:pPr>
                    <w:widowControl/>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纬度</w:t>
                  </w:r>
                </w:p>
              </w:tc>
              <w:tc>
                <w:tcPr>
                  <w:tcW w:w="698" w:type="pct"/>
                  <w:vMerge w:val="continue"/>
                  <w:tcBorders>
                    <w:tl2br w:val="nil"/>
                    <w:tr2bl w:val="nil"/>
                  </w:tcBorders>
                  <w:shd w:val="clear" w:color="auto" w:fill="auto"/>
                  <w:vAlign w:val="center"/>
                </w:tcPr>
                <w:p>
                  <w:pPr>
                    <w:widowControl/>
                    <w:spacing w:line="240" w:lineRule="auto"/>
                    <w:jc w:val="center"/>
                    <w:rPr>
                      <w:rFonts w:hint="eastAsia" w:cs="Times New Roman"/>
                      <w:color w:val="auto"/>
                      <w:sz w:val="21"/>
                      <w:szCs w:val="21"/>
                      <w:highlight w:val="none"/>
                      <w:lang w:val="en-US" w:eastAsia="zh-CN"/>
                    </w:rPr>
                  </w:pPr>
                </w:p>
              </w:tc>
              <w:tc>
                <w:tcPr>
                  <w:tcW w:w="825" w:type="pct"/>
                  <w:vMerge w:val="continue"/>
                  <w:tcBorders>
                    <w:tl2br w:val="nil"/>
                    <w:tr2bl w:val="nil"/>
                  </w:tcBorders>
                  <w:shd w:val="clear" w:color="auto" w:fill="auto"/>
                  <w:vAlign w:val="center"/>
                </w:tcPr>
                <w:p>
                  <w:pPr>
                    <w:widowControl/>
                    <w:spacing w:line="240" w:lineRule="auto"/>
                    <w:jc w:val="center"/>
                    <w:rPr>
                      <w:rFonts w:hint="eastAsia" w:cs="Times New Roman"/>
                      <w:color w:val="auto"/>
                      <w:sz w:val="21"/>
                      <w:szCs w:val="21"/>
                      <w:highlight w:val="none"/>
                      <w:lang w:val="en-US" w:eastAsia="zh-CN"/>
                    </w:rPr>
                  </w:pPr>
                </w:p>
              </w:tc>
              <w:tc>
                <w:tcPr>
                  <w:tcW w:w="1015" w:type="pct"/>
                  <w:vMerge w:val="continue"/>
                  <w:tcBorders>
                    <w:tl2br w:val="nil"/>
                    <w:tr2bl w:val="nil"/>
                  </w:tcBorders>
                  <w:shd w:val="clear" w:color="auto" w:fill="auto"/>
                  <w:vAlign w:val="center"/>
                </w:tcPr>
                <w:p>
                  <w:pPr>
                    <w:widowControl/>
                    <w:spacing w:line="240" w:lineRule="auto"/>
                    <w:jc w:val="center"/>
                    <w:rPr>
                      <w:rFonts w:hint="eastAsia" w:cs="Times New Roman"/>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11" w:type="pct"/>
                  <w:tcBorders>
                    <w:tl2br w:val="nil"/>
                    <w:tr2bl w:val="nil"/>
                  </w:tcBorders>
                  <w:shd w:val="clear" w:color="auto" w:fill="auto"/>
                  <w:vAlign w:val="center"/>
                </w:tcPr>
                <w:p>
                  <w:pPr>
                    <w:widowControl/>
                    <w:spacing w:line="240" w:lineRule="auto"/>
                    <w:jc w:val="center"/>
                    <w:rPr>
                      <w:rFonts w:hint="eastAsia"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DW002</w:t>
                  </w:r>
                </w:p>
              </w:tc>
              <w:tc>
                <w:tcPr>
                  <w:tcW w:w="946" w:type="pct"/>
                  <w:tcBorders>
                    <w:tl2br w:val="nil"/>
                    <w:tr2bl w:val="nil"/>
                  </w:tcBorders>
                  <w:vAlign w:val="center"/>
                </w:tcPr>
                <w:p>
                  <w:pPr>
                    <w:widowControl/>
                    <w:spacing w:line="240" w:lineRule="auto"/>
                    <w:jc w:val="center"/>
                    <w:rPr>
                      <w:rFonts w:cs="Times New Roman"/>
                      <w:color w:val="auto"/>
                      <w:sz w:val="21"/>
                      <w:szCs w:val="21"/>
                      <w:highlight w:val="none"/>
                    </w:rPr>
                  </w:pPr>
                  <w:r>
                    <w:rPr>
                      <w:rFonts w:hint="eastAsia" w:cs="Times New Roman"/>
                      <w:color w:val="auto"/>
                      <w:sz w:val="21"/>
                      <w:szCs w:val="21"/>
                      <w:highlight w:val="none"/>
                      <w:lang w:val="en-US" w:eastAsia="zh-CN"/>
                    </w:rPr>
                    <w:t>生产废水排放口</w:t>
                  </w:r>
                </w:p>
              </w:tc>
              <w:tc>
                <w:tcPr>
                  <w:tcW w:w="534" w:type="pct"/>
                  <w:tcBorders>
                    <w:tl2br w:val="nil"/>
                    <w:tr2bl w:val="nil"/>
                  </w:tcBorders>
                  <w:vAlign w:val="center"/>
                </w:tcPr>
                <w:p>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84°7′40.776″</w:t>
                  </w:r>
                </w:p>
              </w:tc>
              <w:tc>
                <w:tcPr>
                  <w:tcW w:w="568" w:type="pct"/>
                  <w:tcBorders>
                    <w:tl2br w:val="nil"/>
                    <w:tr2bl w:val="nil"/>
                  </w:tcBorders>
                  <w:vAlign w:val="center"/>
                </w:tcPr>
                <w:p>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44°22′37.18</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p>
              </w:tc>
              <w:tc>
                <w:tcPr>
                  <w:tcW w:w="698" w:type="pct"/>
                  <w:tcBorders>
                    <w:tl2br w:val="nil"/>
                    <w:tr2bl w:val="nil"/>
                  </w:tcBorders>
                  <w:vAlign w:val="center"/>
                </w:tcPr>
                <w:p>
                  <w:pPr>
                    <w:widowControl/>
                    <w:spacing w:line="240" w:lineRule="auto"/>
                    <w:jc w:val="center"/>
                    <w:rPr>
                      <w:rFonts w:hint="eastAsia" w:cs="Times New Roman"/>
                      <w:color w:val="auto"/>
                      <w:sz w:val="21"/>
                      <w:szCs w:val="21"/>
                      <w:highlight w:val="none"/>
                    </w:rPr>
                  </w:pPr>
                  <w:r>
                    <w:rPr>
                      <w:rFonts w:hint="eastAsia" w:cs="Times New Roman"/>
                      <w:color w:val="auto"/>
                      <w:sz w:val="21"/>
                      <w:szCs w:val="21"/>
                      <w:highlight w:val="none"/>
                    </w:rPr>
                    <w:t>直接进入污灌农田</w:t>
                  </w:r>
                </w:p>
              </w:tc>
              <w:tc>
                <w:tcPr>
                  <w:tcW w:w="825" w:type="pct"/>
                  <w:tcBorders>
                    <w:tl2br w:val="nil"/>
                    <w:tr2bl w:val="nil"/>
                  </w:tcBorders>
                  <w:vAlign w:val="center"/>
                </w:tcPr>
                <w:p>
                  <w:pPr>
                    <w:widowControl/>
                    <w:spacing w:line="240" w:lineRule="auto"/>
                    <w:jc w:val="center"/>
                    <w:rPr>
                      <w:rFonts w:hint="eastAsia" w:cs="Times New Roman"/>
                      <w:color w:val="auto"/>
                      <w:sz w:val="21"/>
                      <w:szCs w:val="21"/>
                      <w:highlight w:val="none"/>
                    </w:rPr>
                  </w:pPr>
                  <w:r>
                    <w:rPr>
                      <w:rFonts w:hint="eastAsia" w:cs="Times New Roman"/>
                      <w:color w:val="auto"/>
                      <w:sz w:val="21"/>
                      <w:szCs w:val="21"/>
                      <w:highlight w:val="none"/>
                    </w:rPr>
                    <w:t>间断排放，排放期间流量稳定</w:t>
                  </w:r>
                </w:p>
              </w:tc>
              <w:tc>
                <w:tcPr>
                  <w:tcW w:w="1015" w:type="pct"/>
                  <w:tcBorders>
                    <w:tl2br w:val="nil"/>
                    <w:tr2bl w:val="nil"/>
                  </w:tcBorders>
                  <w:vAlign w:val="center"/>
                </w:tcPr>
                <w:p>
                  <w:pPr>
                    <w:widowControl/>
                    <w:spacing w:line="240" w:lineRule="auto"/>
                    <w:jc w:val="center"/>
                    <w:rPr>
                      <w:rFonts w:hint="eastAsia" w:cs="Times New Roman"/>
                      <w:color w:val="auto"/>
                      <w:sz w:val="21"/>
                      <w:szCs w:val="21"/>
                      <w:highlight w:val="none"/>
                    </w:rPr>
                  </w:pPr>
                  <w:r>
                    <w:rPr>
                      <w:rFonts w:hint="eastAsia" w:cs="Times New Roman"/>
                      <w:color w:val="auto"/>
                      <w:sz w:val="21"/>
                      <w:szCs w:val="21"/>
                      <w:highlight w:val="none"/>
                      <w:lang w:val="en-US" w:eastAsia="zh-CN"/>
                    </w:rPr>
                    <w:t>《农田灌溉水质标准》 （GB5084-2021）表1 农田灌溉水质基本控制项目限值</w:t>
                  </w:r>
                </w:p>
              </w:tc>
            </w:tr>
          </w:tbl>
          <w:p>
            <w:pPr>
              <w:pStyle w:val="13"/>
              <w:numPr>
                <w:ilvl w:val="0"/>
                <w:numId w:val="0"/>
              </w:numPr>
              <w:spacing w:line="360" w:lineRule="auto"/>
              <w:ind w:leftChars="200"/>
              <w:jc w:val="both"/>
              <w:rPr>
                <w:rFonts w:hint="eastAsia"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（3）生活污水依托可行性分析</w:t>
            </w:r>
          </w:p>
          <w:p>
            <w:pPr>
              <w:widowControl/>
              <w:spacing w:line="360" w:lineRule="auto"/>
              <w:ind w:firstLine="480" w:firstLineChars="200"/>
              <w:rPr>
                <w:rFonts w:hint="default" w:ascii="宋体" w:hAnsi="宋体"/>
                <w:color w:val="auto"/>
                <w:szCs w:val="24"/>
                <w:highlight w:val="none"/>
                <w:lang w:val="en-US" w:bidi="ar"/>
              </w:rPr>
            </w:pPr>
            <w:r>
              <w:rPr>
                <w:rFonts w:hint="eastAsia" w:ascii="Times New Roman" w:hAnsi="Times New Roman" w:cs="Times New Roman"/>
                <w:color w:val="auto"/>
                <w:szCs w:val="24"/>
                <w:highlight w:val="none"/>
                <w:lang w:val="en-US" w:eastAsia="zh-CN" w:bidi="ar"/>
              </w:rPr>
              <w:t>由于第七师124团（高泉镇）城镇生活污水处理及配套设施项目目前未建设完成，</w:t>
            </w:r>
            <w:r>
              <w:rPr>
                <w:rFonts w:hint="eastAsia" w:cs="Times New Roman"/>
                <w:color w:val="auto"/>
                <w:szCs w:val="24"/>
                <w:highlight w:val="none"/>
                <w:lang w:val="en-US" w:eastAsia="zh-CN" w:bidi="ar"/>
              </w:rPr>
              <w:t>经与建设单位协商一致，</w:t>
            </w:r>
            <w:r>
              <w:rPr>
                <w:rFonts w:hint="eastAsia" w:ascii="Times New Roman" w:hAnsi="Times New Roman" w:cs="Times New Roman"/>
                <w:color w:val="auto"/>
                <w:szCs w:val="24"/>
                <w:highlight w:val="none"/>
                <w:lang w:val="en-US" w:eastAsia="zh-CN" w:bidi="ar"/>
              </w:rPr>
              <w:t>本项目生活污水拉运至第七师</w:t>
            </w:r>
            <w:r>
              <w:rPr>
                <w:rFonts w:hint="default" w:ascii="Times New Roman" w:hAnsi="Times New Roman" w:cs="Times New Roman"/>
                <w:color w:val="auto"/>
                <w:szCs w:val="24"/>
                <w:highlight w:val="none"/>
                <w:lang w:val="en-US" w:eastAsia="zh-CN" w:bidi="ar"/>
              </w:rPr>
              <w:t>胡杨河市污水处理厂</w:t>
            </w:r>
            <w:r>
              <w:rPr>
                <w:rFonts w:hint="eastAsia" w:ascii="Times New Roman" w:hAnsi="Times New Roman" w:cs="Times New Roman"/>
                <w:color w:val="auto"/>
                <w:szCs w:val="24"/>
                <w:highlight w:val="none"/>
                <w:lang w:val="en-US" w:eastAsia="zh-CN" w:bidi="ar"/>
              </w:rPr>
              <w:t>处理。第七师</w:t>
            </w:r>
            <w:r>
              <w:rPr>
                <w:rFonts w:hint="default" w:ascii="Times New Roman" w:hAnsi="Times New Roman" w:cs="Times New Roman"/>
                <w:color w:val="auto"/>
                <w:szCs w:val="24"/>
                <w:highlight w:val="none"/>
                <w:lang w:val="en-US" w:eastAsia="zh-CN" w:bidi="ar"/>
              </w:rPr>
              <w:t>胡杨河市污水处理厂位于胡杨河市中心城区西北方向约6.5km处</w:t>
            </w:r>
            <w:r>
              <w:rPr>
                <w:rFonts w:hint="eastAsia" w:ascii="Times New Roman" w:hAnsi="Times New Roman" w:cs="Times New Roman"/>
                <w:color w:val="auto"/>
                <w:szCs w:val="24"/>
                <w:highlight w:val="none"/>
                <w:lang w:val="en-US" w:eastAsia="zh-CN" w:bidi="ar"/>
              </w:rPr>
              <w:t>，距离本项目约100km</w:t>
            </w:r>
            <w:r>
              <w:rPr>
                <w:rFonts w:hint="default" w:ascii="Times New Roman" w:hAnsi="Times New Roman" w:cs="Times New Roman"/>
                <w:color w:val="auto"/>
                <w:szCs w:val="24"/>
                <w:highlight w:val="none"/>
                <w:lang w:val="en-US" w:eastAsia="zh-CN" w:bidi="ar"/>
              </w:rPr>
              <w:t>，污水处理厂设计规模为4万m</w:t>
            </w:r>
            <w:r>
              <w:rPr>
                <w:rFonts w:hint="default" w:ascii="Times New Roman" w:hAnsi="Times New Roman" w:cs="Times New Roman"/>
                <w:color w:val="auto"/>
                <w:szCs w:val="24"/>
                <w:highlight w:val="none"/>
                <w:vertAlign w:val="superscript"/>
                <w:lang w:val="en-US" w:eastAsia="zh-CN" w:bidi="ar"/>
              </w:rPr>
              <w:t>3</w:t>
            </w:r>
            <w:r>
              <w:rPr>
                <w:rFonts w:hint="default" w:ascii="Times New Roman" w:hAnsi="Times New Roman" w:cs="Times New Roman"/>
                <w:color w:val="auto"/>
                <w:szCs w:val="24"/>
                <w:highlight w:val="none"/>
                <w:lang w:val="en-US" w:eastAsia="zh-CN" w:bidi="ar"/>
              </w:rPr>
              <w:t>/d，其中一期（2020年）设计污水处理规模为0.8万m</w:t>
            </w:r>
            <w:r>
              <w:rPr>
                <w:rFonts w:hint="default" w:ascii="Times New Roman" w:hAnsi="Times New Roman" w:cs="Times New Roman"/>
                <w:color w:val="auto"/>
                <w:szCs w:val="24"/>
                <w:highlight w:val="none"/>
                <w:vertAlign w:val="superscript"/>
                <w:lang w:val="en-US" w:eastAsia="zh-CN" w:bidi="ar"/>
              </w:rPr>
              <w:t>3</w:t>
            </w:r>
            <w:r>
              <w:rPr>
                <w:rFonts w:hint="default" w:ascii="Times New Roman" w:hAnsi="Times New Roman" w:cs="Times New Roman"/>
                <w:color w:val="auto"/>
                <w:szCs w:val="24"/>
                <w:highlight w:val="none"/>
                <w:lang w:val="en-US" w:eastAsia="zh-CN" w:bidi="ar"/>
              </w:rPr>
              <w:t>/d，工艺采用</w:t>
            </w:r>
            <w:r>
              <w:rPr>
                <w:rFonts w:hint="eastAsia" w:ascii="Times New Roman" w:hAnsi="Times New Roman" w:cs="Times New Roman"/>
                <w:color w:val="auto"/>
                <w:szCs w:val="24"/>
                <w:highlight w:val="none"/>
                <w:lang w:val="en-US" w:eastAsia="zh-CN" w:bidi="ar"/>
              </w:rPr>
              <w:t>“</w:t>
            </w:r>
            <w:r>
              <w:rPr>
                <w:rFonts w:hint="default" w:ascii="Times New Roman" w:hAnsi="Times New Roman" w:cs="Times New Roman"/>
                <w:color w:val="auto"/>
                <w:szCs w:val="24"/>
                <w:highlight w:val="none"/>
                <w:lang w:val="en-US" w:eastAsia="zh-CN" w:bidi="ar"/>
              </w:rPr>
              <w:t>粗细格栅+曝气沉砂池+调节池+气浮池+初沉池+水解酸化池+初沉池+A/O 生物池+二沉池+深度处理（混凝、沉淀、过滤）+接触消毒池+纤维转盘滤池+消毒</w:t>
            </w:r>
            <w:r>
              <w:rPr>
                <w:rFonts w:hint="eastAsia" w:ascii="Times New Roman" w:hAnsi="Times New Roman" w:cs="Times New Roman"/>
                <w:color w:val="auto"/>
                <w:szCs w:val="24"/>
                <w:highlight w:val="none"/>
                <w:lang w:val="en-US" w:eastAsia="zh-CN" w:bidi="ar"/>
              </w:rPr>
              <w:t>”</w:t>
            </w:r>
            <w:r>
              <w:rPr>
                <w:rFonts w:hint="default" w:ascii="Times New Roman" w:hAnsi="Times New Roman" w:cs="Times New Roman"/>
                <w:color w:val="auto"/>
                <w:szCs w:val="24"/>
                <w:highlight w:val="none"/>
                <w:lang w:val="en-US" w:eastAsia="zh-CN" w:bidi="ar"/>
              </w:rPr>
              <w:t>工艺，出水满足《城镇污水处理厂污染物排放标准》（GB18918-2002）中一级A标准后用于绿化。而</w:t>
            </w:r>
            <w:r>
              <w:rPr>
                <w:rFonts w:hint="eastAsia" w:ascii="Times New Roman" w:hAnsi="Times New Roman" w:cs="Times New Roman"/>
                <w:color w:val="auto"/>
                <w:szCs w:val="24"/>
                <w:highlight w:val="none"/>
                <w:lang w:val="en-US" w:eastAsia="zh-CN" w:bidi="ar"/>
              </w:rPr>
              <w:t>第七师</w:t>
            </w:r>
            <w:r>
              <w:rPr>
                <w:rFonts w:hint="default" w:ascii="Times New Roman" w:hAnsi="Times New Roman" w:cs="Times New Roman"/>
                <w:color w:val="auto"/>
                <w:szCs w:val="24"/>
                <w:highlight w:val="none"/>
                <w:lang w:val="en-US" w:eastAsia="zh-CN" w:bidi="ar"/>
              </w:rPr>
              <w:t>胡杨河市污水处理厂目前实际污水处理规模为小于0.4万m</w:t>
            </w:r>
            <w:r>
              <w:rPr>
                <w:rFonts w:hint="default" w:ascii="Times New Roman" w:hAnsi="Times New Roman" w:cs="Times New Roman"/>
                <w:color w:val="auto"/>
                <w:szCs w:val="24"/>
                <w:highlight w:val="none"/>
                <w:vertAlign w:val="superscript"/>
                <w:lang w:val="en-US" w:eastAsia="zh-CN" w:bidi="ar"/>
              </w:rPr>
              <w:t>3</w:t>
            </w:r>
            <w:r>
              <w:rPr>
                <w:rFonts w:hint="default" w:ascii="Times New Roman" w:hAnsi="Times New Roman" w:cs="Times New Roman"/>
                <w:color w:val="auto"/>
                <w:szCs w:val="24"/>
                <w:highlight w:val="none"/>
                <w:lang w:val="en-US" w:eastAsia="zh-CN" w:bidi="ar"/>
              </w:rPr>
              <w:t>/d，尚有处理余量。本项目</w:t>
            </w:r>
            <w:r>
              <w:rPr>
                <w:rFonts w:hint="eastAsia" w:ascii="Times New Roman" w:hAnsi="Times New Roman" w:cs="Times New Roman"/>
                <w:color w:val="auto"/>
                <w:szCs w:val="24"/>
                <w:highlight w:val="none"/>
                <w:lang w:val="en-US" w:eastAsia="zh-CN" w:bidi="ar"/>
              </w:rPr>
              <w:t>生活</w:t>
            </w:r>
            <w:r>
              <w:rPr>
                <w:rFonts w:hint="default" w:ascii="Times New Roman" w:hAnsi="Times New Roman" w:cs="Times New Roman"/>
                <w:color w:val="auto"/>
                <w:szCs w:val="24"/>
                <w:highlight w:val="none"/>
                <w:lang w:val="en-US" w:eastAsia="zh-CN" w:bidi="ar"/>
              </w:rPr>
              <w:t>污水排放量为</w:t>
            </w:r>
            <w:r>
              <w:rPr>
                <w:rFonts w:hint="eastAsia" w:ascii="Times New Roman" w:hAnsi="Times New Roman" w:cs="Times New Roman"/>
                <w:color w:val="auto"/>
                <w:szCs w:val="24"/>
                <w:highlight w:val="none"/>
                <w:lang w:val="en-US" w:eastAsia="zh-CN" w:bidi="ar"/>
              </w:rPr>
              <w:t>256.8</w:t>
            </w:r>
            <w:r>
              <w:rPr>
                <w:rFonts w:hint="default" w:ascii="Times New Roman" w:hAnsi="Times New Roman" w:cs="Times New Roman"/>
                <w:color w:val="auto"/>
                <w:szCs w:val="24"/>
                <w:highlight w:val="none"/>
                <w:lang w:val="en-US" w:eastAsia="zh-CN" w:bidi="ar"/>
              </w:rPr>
              <w:t>m</w:t>
            </w:r>
            <w:r>
              <w:rPr>
                <w:rFonts w:hint="default" w:ascii="Times New Roman" w:hAnsi="Times New Roman" w:cs="Times New Roman"/>
                <w:color w:val="auto"/>
                <w:szCs w:val="24"/>
                <w:highlight w:val="none"/>
                <w:vertAlign w:val="superscript"/>
                <w:lang w:val="en-US" w:eastAsia="zh-CN" w:bidi="ar"/>
              </w:rPr>
              <w:t>3</w:t>
            </w:r>
            <w:r>
              <w:rPr>
                <w:rFonts w:hint="default" w:ascii="Times New Roman" w:hAnsi="Times New Roman" w:cs="Times New Roman"/>
                <w:color w:val="auto"/>
                <w:szCs w:val="24"/>
                <w:highlight w:val="none"/>
                <w:lang w:val="en-US" w:eastAsia="zh-CN" w:bidi="ar"/>
              </w:rPr>
              <w:t>/</w:t>
            </w:r>
            <w:r>
              <w:rPr>
                <w:rFonts w:hint="eastAsia" w:ascii="Times New Roman" w:hAnsi="Times New Roman" w:cs="Times New Roman"/>
                <w:color w:val="auto"/>
                <w:szCs w:val="24"/>
                <w:highlight w:val="none"/>
                <w:lang w:val="en-US" w:eastAsia="zh-CN" w:bidi="ar"/>
              </w:rPr>
              <w:t>a</w:t>
            </w:r>
            <w:r>
              <w:rPr>
                <w:rFonts w:hint="default" w:ascii="Times New Roman" w:hAnsi="Times New Roman" w:cs="Times New Roman"/>
                <w:color w:val="auto"/>
                <w:szCs w:val="24"/>
                <w:highlight w:val="none"/>
                <w:lang w:val="en-US" w:eastAsia="zh-CN" w:bidi="ar"/>
              </w:rPr>
              <w:t>，项目所排废水量较小，</w:t>
            </w:r>
            <w:r>
              <w:rPr>
                <w:rFonts w:hint="eastAsia" w:ascii="Times New Roman" w:hAnsi="Times New Roman" w:cs="Times New Roman"/>
                <w:color w:val="auto"/>
                <w:szCs w:val="24"/>
                <w:highlight w:val="none"/>
                <w:lang w:val="en-US" w:eastAsia="zh-CN" w:bidi="ar"/>
              </w:rPr>
              <w:t>依托可行</w:t>
            </w:r>
            <w:r>
              <w:rPr>
                <w:rFonts w:hint="default" w:ascii="Times New Roman" w:hAnsi="Times New Roman" w:cs="Times New Roman"/>
                <w:color w:val="auto"/>
                <w:szCs w:val="24"/>
                <w:highlight w:val="none"/>
                <w:lang w:val="en-US" w:eastAsia="zh-CN" w:bidi="ar"/>
              </w:rPr>
              <w:t>。</w:t>
            </w:r>
            <w:r>
              <w:rPr>
                <w:rFonts w:hint="eastAsia" w:cs="Times New Roman"/>
                <w:color w:val="auto"/>
                <w:szCs w:val="24"/>
                <w:highlight w:val="none"/>
                <w:lang w:val="en-US" w:eastAsia="zh-CN" w:bidi="ar"/>
              </w:rPr>
              <w:t>后期待</w:t>
            </w:r>
            <w:r>
              <w:rPr>
                <w:rFonts w:hint="eastAsia" w:ascii="Times New Roman" w:hAnsi="Times New Roman" w:cs="Times New Roman"/>
                <w:color w:val="auto"/>
                <w:szCs w:val="24"/>
                <w:highlight w:val="none"/>
                <w:lang w:val="en-US" w:eastAsia="zh-CN" w:bidi="ar"/>
              </w:rPr>
              <w:t>第七师124团（高泉镇）城镇生活污水处理及配套设施项目验收完成后统一拉运至第七师124团（高泉镇）城镇生活污水处理及配套设施项目处理。</w:t>
            </w:r>
          </w:p>
          <w:p>
            <w:pPr>
              <w:pStyle w:val="13"/>
              <w:numPr>
                <w:ilvl w:val="0"/>
                <w:numId w:val="0"/>
              </w:numPr>
              <w:spacing w:line="360" w:lineRule="auto"/>
              <w:ind w:leftChars="0" w:firstLine="480" w:firstLineChars="200"/>
              <w:jc w:val="both"/>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w:t>
            </w:r>
            <w:r>
              <w:rPr>
                <w:rFonts w:hint="eastAsia" w:cs="Times New Roman"/>
                <w:color w:val="auto"/>
                <w:kern w:val="2"/>
                <w:sz w:val="24"/>
                <w:szCs w:val="20"/>
                <w:highlight w:val="none"/>
                <w:lang w:val="en-US" w:eastAsia="zh-CN" w:bidi="ar-SA"/>
              </w:rPr>
              <w:t>4</w:t>
            </w:r>
            <w:r>
              <w:rPr>
                <w:rFonts w:hint="eastAsia" w:ascii="Times New Roman" w:hAnsi="Times New Roman" w:eastAsia="宋体" w:cs="Times New Roman"/>
                <w:color w:val="auto"/>
                <w:kern w:val="2"/>
                <w:sz w:val="24"/>
                <w:szCs w:val="20"/>
                <w:highlight w:val="none"/>
                <w:lang w:val="en-US" w:eastAsia="zh-CN" w:bidi="ar-SA"/>
              </w:rPr>
              <w:t>）</w:t>
            </w:r>
            <w:r>
              <w:rPr>
                <w:rFonts w:hint="eastAsia" w:cs="Times New Roman"/>
                <w:color w:val="auto"/>
                <w:kern w:val="2"/>
                <w:sz w:val="24"/>
                <w:szCs w:val="20"/>
                <w:highlight w:val="none"/>
                <w:lang w:val="en-US" w:eastAsia="zh-CN" w:bidi="ar-SA"/>
              </w:rPr>
              <w:t>污水处理站工艺</w:t>
            </w:r>
          </w:p>
          <w:p>
            <w:pPr>
              <w:snapToGrid w:val="0"/>
              <w:spacing w:line="360" w:lineRule="auto"/>
              <w:ind w:firstLine="470" w:firstLineChars="196"/>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eastAsia="宋体"/>
                <w:color w:val="auto"/>
                <w:highlight w:val="none"/>
                <w:lang w:val="en-US" w:eastAsia="zh-CN"/>
              </w:rPr>
              <w:t>本项目</w:t>
            </w:r>
            <w:r>
              <w:rPr>
                <w:rFonts w:hint="eastAsia"/>
                <w:color w:val="auto"/>
                <w:highlight w:val="none"/>
                <w:lang w:val="en-US" w:eastAsia="zh-CN"/>
              </w:rPr>
              <w:t>北侧为</w:t>
            </w:r>
            <w:r>
              <w:rPr>
                <w:rFonts w:hint="eastAsia" w:ascii="Times New Roman" w:eastAsia="宋体"/>
                <w:color w:val="auto"/>
                <w:highlight w:val="none"/>
                <w:lang w:val="en-US" w:eastAsia="zh-CN"/>
              </w:rPr>
              <w:t>已建工程，距离20m，</w:t>
            </w:r>
            <w:r>
              <w:rPr>
                <w:rFonts w:hint="eastAsia" w:cs="Times New Roman"/>
                <w:color w:val="auto"/>
                <w:kern w:val="2"/>
                <w:szCs w:val="24"/>
                <w:highlight w:val="none"/>
                <w:lang w:val="en-US" w:eastAsia="zh-CN"/>
              </w:rPr>
              <w:t>本项目主体工程不在已建工程原厂区内建设，生产生活无依托关系，本项目仅与已建工程污水处理站存在依托关系，依托已建工程现有污水处理站的预处理、水解酸化阶段，无法依托的生化池、二沉池在已建工程污水处理站原生化池、二沉池旁的预留用地建设。</w:t>
            </w:r>
          </w:p>
          <w:p>
            <w:pPr>
              <w:snapToGrid w:val="0"/>
              <w:spacing w:line="360" w:lineRule="auto"/>
              <w:ind w:firstLine="470" w:firstLineChars="196"/>
              <w:rPr>
                <w:rFonts w:hint="eastAsia" w:ascii="Times New Roman" w:hAnsi="Times New Roman" w:eastAsia="宋体" w:cs="Times New Roman"/>
                <w:b w:val="0"/>
                <w:bCs w:val="0"/>
                <w:color w:val="auto"/>
                <w:kern w:val="2"/>
                <w:sz w:val="24"/>
                <w:szCs w:val="24"/>
                <w:highlight w:val="none"/>
                <w:lang w:eastAsia="zh-CN"/>
              </w:rPr>
            </w:pPr>
            <w:r>
              <w:rPr>
                <w:rFonts w:hint="eastAsia" w:ascii="Times New Roman" w:hAnsi="Times New Roman" w:eastAsia="宋体" w:cs="Times New Roman"/>
                <w:b w:val="0"/>
                <w:bCs w:val="0"/>
                <w:color w:val="auto"/>
                <w:kern w:val="2"/>
                <w:sz w:val="24"/>
                <w:szCs w:val="24"/>
                <w:highlight w:val="none"/>
                <w:lang w:eastAsia="zh-CN"/>
              </w:rPr>
              <w:t>本项目污水处理站拟采用“</w:t>
            </w:r>
            <w:r>
              <w:rPr>
                <w:rFonts w:hint="eastAsia" w:cs="Times New Roman"/>
                <w:b w:val="0"/>
                <w:bCs w:val="0"/>
                <w:color w:val="auto"/>
                <w:kern w:val="2"/>
                <w:sz w:val="24"/>
                <w:szCs w:val="24"/>
                <w:highlight w:val="none"/>
                <w:lang w:val="en-US" w:eastAsia="zh-CN"/>
              </w:rPr>
              <w:t>四级沉淀+</w:t>
            </w:r>
            <w:r>
              <w:rPr>
                <w:rFonts w:hint="eastAsia" w:ascii="Times New Roman" w:hAnsi="Times New Roman" w:eastAsia="宋体" w:cs="Times New Roman"/>
                <w:b w:val="0"/>
                <w:bCs w:val="0"/>
                <w:color w:val="auto"/>
                <w:kern w:val="2"/>
                <w:sz w:val="24"/>
                <w:szCs w:val="24"/>
                <w:highlight w:val="none"/>
                <w:lang w:eastAsia="zh-CN"/>
              </w:rPr>
              <w:t>格栅</w:t>
            </w:r>
            <w:r>
              <w:rPr>
                <w:rFonts w:hint="eastAsia" w:ascii="Times New Roman" w:hAnsi="Times New Roman" w:eastAsia="宋体" w:cs="Times New Roman"/>
                <w:b w:val="0"/>
                <w:bCs w:val="0"/>
                <w:color w:val="auto"/>
                <w:kern w:val="2"/>
                <w:sz w:val="24"/>
                <w:szCs w:val="24"/>
                <w:highlight w:val="none"/>
                <w:lang w:val="en-US" w:eastAsia="zh-CN"/>
              </w:rPr>
              <w:t>+</w:t>
            </w:r>
            <w:r>
              <w:rPr>
                <w:rFonts w:hint="eastAsia" w:cs="Times New Roman"/>
                <w:b w:val="0"/>
                <w:bCs w:val="0"/>
                <w:color w:val="auto"/>
                <w:kern w:val="2"/>
                <w:sz w:val="24"/>
                <w:szCs w:val="24"/>
                <w:highlight w:val="none"/>
                <w:lang w:val="en-US" w:eastAsia="zh-CN"/>
              </w:rPr>
              <w:t>絮凝沉淀</w:t>
            </w:r>
            <w:r>
              <w:rPr>
                <w:rFonts w:hint="eastAsia" w:ascii="Times New Roman" w:hAnsi="Times New Roman" w:eastAsia="宋体" w:cs="Times New Roman"/>
                <w:b w:val="0"/>
                <w:bCs w:val="0"/>
                <w:color w:val="auto"/>
                <w:kern w:val="2"/>
                <w:sz w:val="24"/>
                <w:szCs w:val="24"/>
                <w:highlight w:val="none"/>
                <w:lang w:val="en-US" w:eastAsia="zh-CN"/>
              </w:rPr>
              <w:t>+水解酸化+生化池+二沉池</w:t>
            </w:r>
            <w:r>
              <w:rPr>
                <w:rFonts w:hint="eastAsia" w:ascii="Times New Roman" w:hAnsi="Times New Roman" w:eastAsia="宋体" w:cs="Times New Roman"/>
                <w:b w:val="0"/>
                <w:bCs w:val="0"/>
                <w:color w:val="auto"/>
                <w:kern w:val="2"/>
                <w:sz w:val="24"/>
                <w:szCs w:val="24"/>
                <w:highlight w:val="none"/>
                <w:lang w:eastAsia="zh-CN"/>
              </w:rPr>
              <w:t>”等工艺对项目生产废水进行处理，</w:t>
            </w:r>
            <w:r>
              <w:rPr>
                <w:rFonts w:hint="eastAsia" w:ascii="Times New Roman" w:hAnsi="Times New Roman" w:eastAsia="宋体" w:cs="Times New Roman"/>
                <w:b w:val="0"/>
                <w:bCs w:val="0"/>
                <w:color w:val="auto"/>
                <w:kern w:val="2"/>
                <w:sz w:val="24"/>
                <w:szCs w:val="24"/>
                <w:highlight w:val="none"/>
                <w:lang w:val="en-US" w:eastAsia="zh-CN"/>
              </w:rPr>
              <w:t>用于项目区下游农田灌溉</w:t>
            </w:r>
            <w:r>
              <w:rPr>
                <w:rFonts w:hint="eastAsia" w:ascii="Times New Roman" w:hAnsi="Times New Roman" w:eastAsia="宋体" w:cs="Times New Roman"/>
                <w:b w:val="0"/>
                <w:bCs w:val="0"/>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2"/>
                <w:sz w:val="24"/>
                <w:szCs w:val="24"/>
                <w:highlight w:val="none"/>
                <w:lang w:eastAsia="zh-CN"/>
              </w:rPr>
            </w:pPr>
            <w:r>
              <w:rPr>
                <w:color w:val="auto"/>
                <w:sz w:val="24"/>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177800</wp:posOffset>
                      </wp:positionV>
                      <wp:extent cx="5076825" cy="5229860"/>
                      <wp:effectExtent l="6350" t="6350" r="22225" b="21590"/>
                      <wp:wrapNone/>
                      <wp:docPr id="166" name="组合 166"/>
                      <wp:cNvGraphicFramePr/>
                      <a:graphic xmlns:a="http://schemas.openxmlformats.org/drawingml/2006/main">
                        <a:graphicData uri="http://schemas.microsoft.com/office/word/2010/wordprocessingGroup">
                          <wpg:wgp>
                            <wpg:cNvGrpSpPr/>
                            <wpg:grpSpPr>
                              <a:xfrm>
                                <a:off x="0" y="0"/>
                                <a:ext cx="5076825" cy="5229860"/>
                                <a:chOff x="5851" y="1050144"/>
                                <a:chExt cx="7995" cy="8236"/>
                              </a:xfrm>
                            </wpg:grpSpPr>
                            <wps:wsp>
                              <wps:cNvPr id="158" name="矩形 158"/>
                              <wps:cNvSpPr/>
                              <wps:spPr>
                                <a:xfrm>
                                  <a:off x="5851" y="1050144"/>
                                  <a:ext cx="7980" cy="47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9" name="矩形 159"/>
                              <wps:cNvSpPr/>
                              <wps:spPr>
                                <a:xfrm>
                                  <a:off x="9917" y="1057569"/>
                                  <a:ext cx="1860" cy="8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1" name="矩形 161"/>
                              <wps:cNvSpPr/>
                              <wps:spPr>
                                <a:xfrm>
                                  <a:off x="5852" y="1054975"/>
                                  <a:ext cx="7994" cy="25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65" name="组合 165"/>
                              <wpg:cNvGrpSpPr/>
                              <wpg:grpSpPr>
                                <a:xfrm>
                                  <a:off x="5986" y="1055967"/>
                                  <a:ext cx="1425" cy="1484"/>
                                  <a:chOff x="5986" y="1055967"/>
                                  <a:chExt cx="1425" cy="1484"/>
                                </a:xfrm>
                              </wpg:grpSpPr>
                              <wps:wsp>
                                <wps:cNvPr id="162" name="文本框 162"/>
                                <wps:cNvSpPr txBox="1"/>
                                <wps:spPr>
                                  <a:xfrm>
                                    <a:off x="5986" y="1055967"/>
                                    <a:ext cx="1425" cy="148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default"/>
                                          <w:lang w:val="en-US" w:eastAsia="zh-CN"/>
                                        </w:rPr>
                                      </w:pPr>
                                      <w:r>
                                        <w:rPr>
                                          <w:rFonts w:hint="eastAsia"/>
                                          <w:lang w:val="en-US" w:eastAsia="zh-CN"/>
                                        </w:rPr>
                                        <w:t>图例：</w:t>
                                      </w:r>
                                    </w:p>
                                    <w:p>
                                      <w:pPr>
                                        <w:spacing w:line="360" w:lineRule="auto"/>
                                        <w:rPr>
                                          <w:rFonts w:hint="eastAsia"/>
                                          <w:lang w:val="en-US" w:eastAsia="zh-CN"/>
                                        </w:rPr>
                                      </w:pPr>
                                      <w:r>
                                        <w:rPr>
                                          <w:rFonts w:hint="eastAsia"/>
                                          <w:lang w:val="en-US" w:eastAsia="zh-CN"/>
                                        </w:rPr>
                                        <w:t>依托</w:t>
                                      </w:r>
                                    </w:p>
                                    <w:p>
                                      <w:pPr>
                                        <w:spacing w:line="360" w:lineRule="auto"/>
                                        <w:rPr>
                                          <w:rFonts w:hint="default"/>
                                          <w:lang w:val="en-US" w:eastAsia="zh-CN"/>
                                        </w:rPr>
                                      </w:pPr>
                                      <w:r>
                                        <w:rPr>
                                          <w:rFonts w:hint="eastAsia"/>
                                          <w:lang w:val="en-US" w:eastAsia="zh-CN"/>
                                        </w:rPr>
                                        <w:t>新建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3" name="矩形 163"/>
                                <wps:cNvSpPr/>
                                <wps:spPr>
                                  <a:xfrm>
                                    <a:off x="6735" y="1056999"/>
                                    <a:ext cx="571" cy="37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4" name="矩形 164"/>
                                <wps:cNvSpPr/>
                                <wps:spPr>
                                  <a:xfrm>
                                    <a:off x="6720" y="1056534"/>
                                    <a:ext cx="571" cy="3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18.3pt;margin-top:14pt;height:411.8pt;width:399.75pt;z-index:251662336;mso-width-relative:page;mso-height-relative:page;" coordorigin="5851,1050144" coordsize="7995,8236" o:gfxdata="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AAAAAZHJzL1BLAQIUABQAAAAIAIdO4kBrPseo2QAAAAkBAAAP&#10;AAAAAAAAAAEAIAAAACIAAABkcnMvZG93bnJldi54bWxQSwECFAAUAAAACACHTuJAfrPAClEEAABd&#10;FgAADgAAAAAAAAABACAAAAAoAQAAZHJzL2Uyb0RvYy54bWxQSwUGAAAAAAYABgBZAQAA6wcAAAAA&#10;">
                      <o:lock v:ext="edit" aspectratio="f"/>
                      <v:rect id="_x0000_s1026" o:spid="_x0000_s1026" o:spt="1" style="position:absolute;left:5851;top:1050144;height:4741;width:7980;v-text-anchor:middle;" filled="f" stroked="t" coordsize="21600,21600" o:gfxdata="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JQZq&#10;wAAAANwAAAAPAAAAAAAAAAEAIAAAACIAAABkcnMvZG93bnJldi54bWxQSwECFAAUAAAACACHTuJA&#10;My8FnjsAAAA5AAAAEAAAAAAAAAABACAAAAAPAQAAZHJzL3NoYXBleG1sLnhtbFBLBQYAAAAABgAG&#10;AFsBAAC5AwAAAAA=&#10;">
                        <v:fill on="f" focussize="0,0"/>
                        <v:stroke weight="1pt" color="#41719C [3204]" miterlimit="8" joinstyle="miter"/>
                        <v:imagedata o:title=""/>
                        <o:lock v:ext="edit" aspectratio="f"/>
                      </v:rect>
                      <v:rect id="_x0000_s1026" o:spid="_x0000_s1026" o:spt="1" style="position:absolute;left:9917;top:1057569;height:811;width:1860;v-text-anchor:middle;" filled="f" stroked="t" coordsize="21600,21600" o:gfxdata="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po/G8AAAA&#10;3A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rect>
                      <v:rect id="_x0000_s1026" o:spid="_x0000_s1026" o:spt="1" style="position:absolute;left:5852;top:1054975;height:2520;width:7994;v-text-anchor:middle;" filled="f" stroked="t" coordsize="21600,21600" o:gfxdata="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FwDbsAAADc&#10;AAAADwAAAAAAAAABACAAAAAiAAAAZHJzL2Rvd25yZXYueG1sUEsBAhQAFAAAAAgAh07iQDMvBZ47&#10;AAAAOQAAABAAAAAAAAAAAQAgAAAACgEAAGRycy9zaGFwZXhtbC54bWxQSwUGAAAAAAYABgBbAQAA&#10;tAMAAAAA&#10;">
                        <v:fill on="f" focussize="0,0"/>
                        <v:stroke weight="1pt" color="#FF0000 [3204]" miterlimit="8" joinstyle="miter"/>
                        <v:imagedata o:title=""/>
                        <o:lock v:ext="edit" aspectratio="f"/>
                      </v:rect>
                      <v:group id="_x0000_s1026" o:spid="_x0000_s1026" o:spt="203" style="position:absolute;left:5986;top:1055967;height:1484;width:1425;" coordorigin="5986,1055967" coordsize="1425,1484"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5986;top:1055967;height:1484;width:1425;" fillcolor="#FFFFFF [3201]" filled="t" stroked="t" coordsize="21600,21600" o:gfxdata="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uXIe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spacing w:line="360" w:lineRule="auto"/>
                                  <w:rPr>
                                    <w:rFonts w:hint="default"/>
                                    <w:lang w:val="en-US" w:eastAsia="zh-CN"/>
                                  </w:rPr>
                                </w:pPr>
                                <w:r>
                                  <w:rPr>
                                    <w:rFonts w:hint="eastAsia"/>
                                    <w:lang w:val="en-US" w:eastAsia="zh-CN"/>
                                  </w:rPr>
                                  <w:t>图例：</w:t>
                                </w:r>
                              </w:p>
                              <w:p>
                                <w:pPr>
                                  <w:spacing w:line="360" w:lineRule="auto"/>
                                  <w:rPr>
                                    <w:rFonts w:hint="eastAsia"/>
                                    <w:lang w:val="en-US" w:eastAsia="zh-CN"/>
                                  </w:rPr>
                                </w:pPr>
                                <w:r>
                                  <w:rPr>
                                    <w:rFonts w:hint="eastAsia"/>
                                    <w:lang w:val="en-US" w:eastAsia="zh-CN"/>
                                  </w:rPr>
                                  <w:t>依托</w:t>
                                </w:r>
                              </w:p>
                              <w:p>
                                <w:pPr>
                                  <w:spacing w:line="360" w:lineRule="auto"/>
                                  <w:rPr>
                                    <w:rFonts w:hint="default"/>
                                    <w:lang w:val="en-US" w:eastAsia="zh-CN"/>
                                  </w:rPr>
                                </w:pPr>
                                <w:r>
                                  <w:rPr>
                                    <w:rFonts w:hint="eastAsia"/>
                                    <w:lang w:val="en-US" w:eastAsia="zh-CN"/>
                                  </w:rPr>
                                  <w:t>新建</w:t>
                                </w:r>
                              </w:p>
                            </w:txbxContent>
                          </v:textbox>
                        </v:shape>
                        <v:rect id="_x0000_s1026" o:spid="_x0000_s1026" o:spt="1" style="position:absolute;left:6735;top:1056999;height:376;width:571;v-text-anchor:middle;" filled="f" stroked="t" coordsize="21600,21600" o:gfxdata="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0vhvQAA&#10;ANwAAAAPAAAAAAAAAAEAIAAAACIAAABkcnMvZG93bnJldi54bWxQSwECFAAUAAAACACHTuJAMy8F&#10;njsAAAA5AAAAEAAAAAAAAAABACAAAAAMAQAAZHJzL3NoYXBleG1sLnhtbFBLBQYAAAAABgAGAFsB&#10;AAC2AwAAAAA=&#10;">
                          <v:fill on="f" focussize="0,0"/>
                          <v:stroke weight="1pt" color="#FF0000 [3204]" miterlimit="8" joinstyle="miter"/>
                          <v:imagedata o:title=""/>
                          <o:lock v:ext="edit" aspectratio="f"/>
                        </v:rect>
                        <v:rect id="_x0000_s1026" o:spid="_x0000_s1026" o:spt="1" style="position:absolute;left:6720;top:1056534;height:376;width:571;v-text-anchor:middle;" filled="f" stroked="t" coordsize="21600,21600" o:gfxdata="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ExtK8AAAA&#10;3A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rect>
                      </v:group>
                    </v:group>
                  </w:pict>
                </mc:Fallback>
              </mc:AlternateContent>
            </w:r>
            <w:bookmarkStart w:id="130" w:name="_GoBack"/>
            <w:bookmarkEnd w:id="130"/>
          </w:p>
          <w:p>
            <w:pPr>
              <w:snapToGrid w:val="0"/>
              <w:spacing w:line="360" w:lineRule="auto"/>
              <w:ind w:firstLine="472" w:firstLineChars="196"/>
              <w:jc w:val="center"/>
              <w:rPr>
                <w:rFonts w:hint="eastAsia" w:ascii="Times New Roman" w:hAnsi="Times New Roman" w:eastAsia="宋体" w:cs="Times New Roman"/>
                <w:b/>
                <w:bCs/>
                <w:color w:val="auto"/>
                <w:kern w:val="2"/>
                <w:sz w:val="24"/>
                <w:szCs w:val="24"/>
                <w:highlight w:val="none"/>
                <w:lang w:eastAsia="zh-CN"/>
              </w:rPr>
            </w:pPr>
          </w:p>
          <w:p>
            <w:pPr>
              <w:snapToGrid w:val="0"/>
              <w:spacing w:line="360" w:lineRule="auto"/>
              <w:ind w:firstLine="472" w:firstLineChars="196"/>
              <w:jc w:val="center"/>
              <w:rPr>
                <w:rFonts w:hint="default" w:ascii="Times New Roman" w:hAnsi="Times New Roman" w:eastAsia="宋体" w:cs="Times New Roman"/>
                <w:b/>
                <w:bCs/>
                <w:color w:val="auto"/>
                <w:kern w:val="2"/>
                <w:sz w:val="24"/>
                <w:szCs w:val="24"/>
                <w:highlight w:val="none"/>
                <w:lang w:eastAsia="zh-CN"/>
              </w:rPr>
            </w:pPr>
            <w:r>
              <w:rPr>
                <w:rFonts w:hint="eastAsia" w:ascii="Times New Roman" w:hAnsi="Times New Roman" w:eastAsia="宋体" w:cs="Times New Roman"/>
                <w:b/>
                <w:bCs/>
                <w:color w:val="auto"/>
                <w:kern w:val="2"/>
                <w:sz w:val="24"/>
                <w:szCs w:val="24"/>
                <w:highlight w:val="none"/>
                <w:lang w:eastAsia="zh-CN"/>
              </w:rPr>
              <w:t>图</w:t>
            </w:r>
            <w:r>
              <w:rPr>
                <w:rFonts w:hint="eastAsia" w:cs="Times New Roman"/>
                <w:b/>
                <w:bCs/>
                <w:color w:val="auto"/>
                <w:kern w:val="2"/>
                <w:sz w:val="24"/>
                <w:szCs w:val="24"/>
                <w:highlight w:val="none"/>
                <w:lang w:val="en-US" w:eastAsia="zh-CN"/>
              </w:rPr>
              <w:t>4.6-1</w:t>
            </w:r>
            <w:r>
              <w:rPr>
                <w:rFonts w:hint="eastAsia" w:ascii="Times New Roman" w:hAnsi="Times New Roman" w:eastAsia="宋体" w:cs="Times New Roman"/>
                <w:b/>
                <w:bCs/>
                <w:color w:val="auto"/>
                <w:kern w:val="2"/>
                <w:sz w:val="24"/>
                <w:szCs w:val="24"/>
                <w:highlight w:val="none"/>
                <w:lang w:eastAsia="zh-CN"/>
              </w:rPr>
              <w:t>生产污水处理工艺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0"/>
                <w:highlight w:val="none"/>
                <w:lang w:val="en-US" w:eastAsia="zh-CN" w:bidi="ar-SA"/>
              </w:rPr>
            </w:pPr>
            <w:r>
              <w:rPr>
                <w:rFonts w:hint="eastAsia" w:hAnsi="宋体" w:cs="Times New Roman"/>
                <w:color w:val="auto"/>
                <w:kern w:val="2"/>
                <w:sz w:val="24"/>
                <w:szCs w:val="24"/>
                <w:highlight w:val="none"/>
                <w:lang w:val="en-US" w:eastAsia="zh-CN"/>
              </w:rPr>
              <w:t>本项目格栅井、集水池、絮凝沉淀池、中间水池、水解酸化池均依托已建工程污水处理站处理设备，</w:t>
            </w:r>
            <w:r>
              <w:rPr>
                <w:rFonts w:hint="eastAsia" w:ascii="Times New Roman" w:hAnsi="宋体" w:eastAsia="宋体" w:cs="Times New Roman"/>
                <w:color w:val="auto"/>
                <w:kern w:val="2"/>
                <w:sz w:val="24"/>
                <w:szCs w:val="24"/>
                <w:highlight w:val="none"/>
                <w:lang w:val="en-US" w:eastAsia="zh-CN"/>
              </w:rPr>
              <w:t>目前已</w:t>
            </w:r>
            <w:r>
              <w:rPr>
                <w:rFonts w:hint="eastAsia" w:hAnsi="宋体" w:cs="Times New Roman"/>
                <w:color w:val="auto"/>
                <w:kern w:val="2"/>
                <w:sz w:val="24"/>
                <w:szCs w:val="24"/>
                <w:highlight w:val="none"/>
                <w:lang w:val="en-US" w:eastAsia="zh-CN"/>
              </w:rPr>
              <w:t>建工程污水处理站仅处理已建工程生产废水，无其他企业废水排入已建工程污水处理站，设计处理能力250m</w:t>
            </w:r>
            <w:r>
              <w:rPr>
                <w:rFonts w:hint="eastAsia" w:hAnsi="宋体" w:cs="Times New Roman"/>
                <w:color w:val="auto"/>
                <w:kern w:val="2"/>
                <w:sz w:val="24"/>
                <w:szCs w:val="24"/>
                <w:highlight w:val="none"/>
                <w:vertAlign w:val="superscript"/>
                <w:lang w:val="en-US" w:eastAsia="zh-CN"/>
              </w:rPr>
              <w:t>3</w:t>
            </w:r>
            <w:r>
              <w:rPr>
                <w:rFonts w:hint="eastAsia" w:hAnsi="宋体" w:cs="Times New Roman"/>
                <w:color w:val="auto"/>
                <w:kern w:val="2"/>
                <w:sz w:val="24"/>
                <w:szCs w:val="24"/>
                <w:highlight w:val="none"/>
                <w:lang w:val="en-US" w:eastAsia="zh-CN"/>
              </w:rPr>
              <w:t>/h，其中格栅井、集水池、絮凝沉淀池、中间水池、水解酸化池设计处理能力为500m</w:t>
            </w:r>
            <w:r>
              <w:rPr>
                <w:rFonts w:hint="eastAsia" w:hAnsi="宋体" w:cs="Times New Roman"/>
                <w:color w:val="auto"/>
                <w:kern w:val="2"/>
                <w:sz w:val="24"/>
                <w:szCs w:val="24"/>
                <w:highlight w:val="none"/>
                <w:vertAlign w:val="superscript"/>
                <w:lang w:val="en-US" w:eastAsia="zh-CN"/>
              </w:rPr>
              <w:t>3</w:t>
            </w:r>
            <w:r>
              <w:rPr>
                <w:rFonts w:hint="eastAsia" w:hAnsi="宋体" w:cs="Times New Roman"/>
                <w:color w:val="auto"/>
                <w:kern w:val="2"/>
                <w:sz w:val="24"/>
                <w:szCs w:val="24"/>
                <w:highlight w:val="none"/>
                <w:lang w:val="en-US" w:eastAsia="zh-CN"/>
              </w:rPr>
              <w:t>/h，可容纳本项目（136m</w:t>
            </w:r>
            <w:r>
              <w:rPr>
                <w:rFonts w:hint="eastAsia" w:hAnsi="宋体" w:cs="Times New Roman"/>
                <w:color w:val="auto"/>
                <w:kern w:val="2"/>
                <w:sz w:val="24"/>
                <w:szCs w:val="24"/>
                <w:highlight w:val="none"/>
                <w:vertAlign w:val="superscript"/>
                <w:lang w:val="en-US" w:eastAsia="zh-CN"/>
              </w:rPr>
              <w:t>3</w:t>
            </w:r>
            <w:r>
              <w:rPr>
                <w:rFonts w:hint="eastAsia" w:hAnsi="宋体" w:cs="Times New Roman"/>
                <w:color w:val="auto"/>
                <w:kern w:val="2"/>
                <w:sz w:val="24"/>
                <w:szCs w:val="24"/>
                <w:highlight w:val="none"/>
                <w:lang w:val="en-US" w:eastAsia="zh-CN"/>
              </w:rPr>
              <w:t>/h）以及已建工程（138.65m</w:t>
            </w:r>
            <w:r>
              <w:rPr>
                <w:rFonts w:hint="eastAsia" w:hAnsi="宋体" w:cs="Times New Roman"/>
                <w:color w:val="auto"/>
                <w:kern w:val="2"/>
                <w:sz w:val="24"/>
                <w:szCs w:val="24"/>
                <w:highlight w:val="none"/>
                <w:vertAlign w:val="superscript"/>
                <w:lang w:val="en-US" w:eastAsia="zh-CN"/>
              </w:rPr>
              <w:t>3</w:t>
            </w:r>
            <w:r>
              <w:rPr>
                <w:rFonts w:hint="eastAsia" w:hAnsi="宋体" w:cs="Times New Roman"/>
                <w:color w:val="auto"/>
                <w:kern w:val="2"/>
                <w:sz w:val="24"/>
                <w:szCs w:val="24"/>
                <w:highlight w:val="none"/>
                <w:lang w:val="en-US" w:eastAsia="zh-CN"/>
              </w:rPr>
              <w:t>/h）处理量，依托可行；由于已建工程生化AO池、二沉池设计处理能力为250m</w:t>
            </w:r>
            <w:r>
              <w:rPr>
                <w:rFonts w:hint="eastAsia" w:hAnsi="宋体" w:cs="Times New Roman"/>
                <w:color w:val="auto"/>
                <w:kern w:val="2"/>
                <w:sz w:val="24"/>
                <w:szCs w:val="24"/>
                <w:highlight w:val="none"/>
                <w:vertAlign w:val="superscript"/>
                <w:lang w:val="en-US" w:eastAsia="zh-CN"/>
              </w:rPr>
              <w:t>3</w:t>
            </w:r>
            <w:r>
              <w:rPr>
                <w:rFonts w:hint="eastAsia" w:hAnsi="宋体" w:cs="Times New Roman"/>
                <w:color w:val="auto"/>
                <w:kern w:val="2"/>
                <w:sz w:val="24"/>
                <w:szCs w:val="24"/>
                <w:highlight w:val="none"/>
                <w:lang w:val="en-US" w:eastAsia="zh-CN"/>
              </w:rPr>
              <w:t>/h，无法容纳本项目废水，因此本次新增生化AO池、二沉池等设备，</w:t>
            </w:r>
            <w:r>
              <w:rPr>
                <w:rFonts w:hint="eastAsia" w:cs="Times New Roman"/>
                <w:color w:val="auto"/>
                <w:kern w:val="2"/>
                <w:sz w:val="24"/>
                <w:szCs w:val="20"/>
                <w:highlight w:val="none"/>
                <w:lang w:val="en-US" w:eastAsia="zh-CN" w:bidi="ar-SA"/>
              </w:rPr>
              <w:t>用以处理本项目生产废水，</w:t>
            </w:r>
            <w:r>
              <w:rPr>
                <w:rFonts w:hint="eastAsia" w:hAnsi="宋体" w:cs="Times New Roman"/>
                <w:color w:val="auto"/>
                <w:kern w:val="2"/>
                <w:sz w:val="24"/>
                <w:szCs w:val="24"/>
                <w:highlight w:val="none"/>
                <w:lang w:val="en-US" w:eastAsia="zh-CN"/>
              </w:rPr>
              <w:t>设计处理量为250m</w:t>
            </w:r>
            <w:r>
              <w:rPr>
                <w:rFonts w:hint="eastAsia" w:hAnsi="宋体" w:cs="Times New Roman"/>
                <w:color w:val="auto"/>
                <w:kern w:val="2"/>
                <w:sz w:val="24"/>
                <w:szCs w:val="24"/>
                <w:highlight w:val="none"/>
                <w:vertAlign w:val="superscript"/>
                <w:lang w:val="en-US" w:eastAsia="zh-CN"/>
              </w:rPr>
              <w:t>3</w:t>
            </w:r>
            <w:r>
              <w:rPr>
                <w:rFonts w:hint="eastAsia" w:hAnsi="宋体" w:cs="Times New Roman"/>
                <w:color w:val="auto"/>
                <w:kern w:val="2"/>
                <w:sz w:val="24"/>
                <w:szCs w:val="24"/>
                <w:highlight w:val="none"/>
                <w:lang w:val="en-US" w:eastAsia="zh-CN"/>
              </w:rPr>
              <w:t>/h，本项目污水处理量为136m</w:t>
            </w:r>
            <w:r>
              <w:rPr>
                <w:rFonts w:hint="eastAsia" w:hAnsi="宋体" w:cs="Times New Roman"/>
                <w:color w:val="auto"/>
                <w:kern w:val="2"/>
                <w:sz w:val="24"/>
                <w:szCs w:val="24"/>
                <w:highlight w:val="none"/>
                <w:vertAlign w:val="superscript"/>
                <w:lang w:val="en-US" w:eastAsia="zh-CN"/>
              </w:rPr>
              <w:t>3</w:t>
            </w:r>
            <w:r>
              <w:rPr>
                <w:rFonts w:hint="eastAsia" w:hAnsi="宋体" w:cs="Times New Roman"/>
                <w:color w:val="auto"/>
                <w:kern w:val="2"/>
                <w:sz w:val="24"/>
                <w:szCs w:val="24"/>
                <w:highlight w:val="none"/>
                <w:lang w:val="en-US" w:eastAsia="zh-CN"/>
              </w:rPr>
              <w:t>/h，处理后与已建工程污水处理站排水一同经在线监测</w:t>
            </w:r>
            <w:r>
              <w:rPr>
                <w:rFonts w:hint="eastAsia" w:ascii="Times New Roman" w:hAnsi="Times New Roman" w:eastAsia="宋体" w:cs="Times New Roman"/>
                <w:color w:val="auto"/>
                <w:kern w:val="2"/>
                <w:sz w:val="24"/>
                <w:szCs w:val="24"/>
                <w:highlight w:val="none"/>
                <w:lang w:eastAsia="zh-CN"/>
              </w:rPr>
              <w:t>满足</w:t>
            </w:r>
            <w:r>
              <w:rPr>
                <w:rFonts w:hint="eastAsia" w:ascii="Times New Roman" w:hAnsi="Times New Roman" w:eastAsia="宋体" w:cs="Times New Roman"/>
                <w:color w:val="auto"/>
                <w:kern w:val="2"/>
                <w:sz w:val="24"/>
                <w:szCs w:val="24"/>
                <w:highlight w:val="none"/>
                <w:lang w:val="en-US" w:eastAsia="zh-CN"/>
              </w:rPr>
              <w:t>《农田灌溉水质标准》 （GB5084-2021）表1 农田灌溉水质基本控制项目限值</w:t>
            </w:r>
            <w:r>
              <w:rPr>
                <w:rFonts w:hint="eastAsia" w:cs="Times New Roman"/>
                <w:color w:val="auto"/>
                <w:kern w:val="2"/>
                <w:sz w:val="24"/>
                <w:szCs w:val="24"/>
                <w:highlight w:val="none"/>
                <w:lang w:val="en-US" w:eastAsia="zh-CN"/>
              </w:rPr>
              <w:t>后</w:t>
            </w:r>
            <w:r>
              <w:rPr>
                <w:rFonts w:hint="eastAsia" w:ascii="Times New Roman" w:hAnsi="Times New Roman" w:eastAsia="宋体" w:cs="Times New Roman"/>
                <w:color w:val="auto"/>
                <w:kern w:val="2"/>
                <w:sz w:val="24"/>
                <w:szCs w:val="24"/>
                <w:highlight w:val="none"/>
                <w:lang w:val="en-US" w:eastAsia="zh-CN"/>
              </w:rPr>
              <w:t>用于</w:t>
            </w:r>
            <w:r>
              <w:rPr>
                <w:rFonts w:hint="eastAsia" w:cs="Times New Roman"/>
                <w:color w:val="auto"/>
                <w:kern w:val="2"/>
                <w:sz w:val="24"/>
                <w:szCs w:val="24"/>
                <w:highlight w:val="none"/>
                <w:lang w:val="en-US" w:eastAsia="zh-CN"/>
              </w:rPr>
              <w:t>项目区下游农田灌溉</w:t>
            </w:r>
            <w:r>
              <w:rPr>
                <w:rFonts w:ascii="Times New Roman" w:hAnsi="宋体" w:eastAsia="宋体" w:cs="Times New Roman"/>
                <w:color w:val="auto"/>
                <w:kern w:val="2"/>
                <w:sz w:val="24"/>
                <w:szCs w:val="24"/>
                <w:highlight w:val="none"/>
              </w:rPr>
              <w:t>。</w:t>
            </w:r>
          </w:p>
          <w:p>
            <w:pPr>
              <w:pStyle w:val="13"/>
              <w:numPr>
                <w:ilvl w:val="0"/>
                <w:numId w:val="0"/>
              </w:numPr>
              <w:spacing w:line="360" w:lineRule="auto"/>
              <w:ind w:leftChars="0" w:firstLine="480" w:firstLineChars="200"/>
              <w:jc w:val="both"/>
              <w:rPr>
                <w:rFonts w:hint="default"/>
                <w:color w:val="auto"/>
                <w:highlight w:val="none"/>
                <w:lang w:val="en-US" w:eastAsia="zh-CN"/>
              </w:rPr>
            </w:pPr>
            <w:r>
              <w:rPr>
                <w:rFonts w:hint="eastAsia" w:ascii="Times New Roman" w:hAnsi="Times New Roman" w:eastAsia="宋体" w:cs="Times New Roman"/>
                <w:b w:val="0"/>
                <w:bCs w:val="0"/>
                <w:color w:val="auto"/>
                <w:kern w:val="2"/>
                <w:sz w:val="24"/>
                <w:szCs w:val="24"/>
                <w:highlight w:val="none"/>
                <w:lang w:eastAsia="zh-CN"/>
              </w:rPr>
              <w:t>本项目污水处理站拟采用“</w:t>
            </w:r>
            <w:r>
              <w:rPr>
                <w:rFonts w:hint="eastAsia" w:cs="Times New Roman"/>
                <w:b w:val="0"/>
                <w:bCs w:val="0"/>
                <w:color w:val="auto"/>
                <w:kern w:val="2"/>
                <w:sz w:val="24"/>
                <w:szCs w:val="24"/>
                <w:highlight w:val="none"/>
                <w:lang w:val="en-US" w:eastAsia="zh-CN"/>
              </w:rPr>
              <w:t>四级沉淀+</w:t>
            </w:r>
            <w:r>
              <w:rPr>
                <w:rFonts w:hint="eastAsia" w:ascii="Times New Roman" w:hAnsi="Times New Roman" w:eastAsia="宋体" w:cs="Times New Roman"/>
                <w:b w:val="0"/>
                <w:bCs w:val="0"/>
                <w:color w:val="auto"/>
                <w:kern w:val="2"/>
                <w:sz w:val="24"/>
                <w:szCs w:val="24"/>
                <w:highlight w:val="none"/>
                <w:lang w:eastAsia="zh-CN"/>
              </w:rPr>
              <w:t>格栅</w:t>
            </w:r>
            <w:r>
              <w:rPr>
                <w:rFonts w:hint="eastAsia" w:ascii="Times New Roman" w:hAnsi="Times New Roman" w:eastAsia="宋体" w:cs="Times New Roman"/>
                <w:b w:val="0"/>
                <w:bCs w:val="0"/>
                <w:color w:val="auto"/>
                <w:kern w:val="2"/>
                <w:sz w:val="24"/>
                <w:szCs w:val="24"/>
                <w:highlight w:val="none"/>
                <w:lang w:val="en-US" w:eastAsia="zh-CN"/>
              </w:rPr>
              <w:t>+</w:t>
            </w:r>
            <w:r>
              <w:rPr>
                <w:rFonts w:hint="eastAsia" w:cs="Times New Roman"/>
                <w:b w:val="0"/>
                <w:bCs w:val="0"/>
                <w:color w:val="auto"/>
                <w:kern w:val="2"/>
                <w:sz w:val="24"/>
                <w:szCs w:val="24"/>
                <w:highlight w:val="none"/>
                <w:lang w:val="en-US" w:eastAsia="zh-CN"/>
              </w:rPr>
              <w:t>絮凝沉淀</w:t>
            </w:r>
            <w:r>
              <w:rPr>
                <w:rFonts w:hint="eastAsia" w:ascii="Times New Roman" w:hAnsi="Times New Roman" w:eastAsia="宋体" w:cs="Times New Roman"/>
                <w:b w:val="0"/>
                <w:bCs w:val="0"/>
                <w:color w:val="auto"/>
                <w:kern w:val="2"/>
                <w:sz w:val="24"/>
                <w:szCs w:val="24"/>
                <w:highlight w:val="none"/>
                <w:lang w:val="en-US" w:eastAsia="zh-CN"/>
              </w:rPr>
              <w:t>+水解酸化+生化池+二沉池</w:t>
            </w:r>
            <w:r>
              <w:rPr>
                <w:rFonts w:hint="eastAsia" w:ascii="Times New Roman" w:hAnsi="Times New Roman" w:eastAsia="宋体" w:cs="Times New Roman"/>
                <w:b w:val="0"/>
                <w:bCs w:val="0"/>
                <w:color w:val="auto"/>
                <w:kern w:val="2"/>
                <w:sz w:val="24"/>
                <w:szCs w:val="24"/>
                <w:highlight w:val="none"/>
                <w:lang w:eastAsia="zh-CN"/>
              </w:rPr>
              <w:t>”等工艺对项目生产废水进行处理，</w:t>
            </w:r>
            <w:r>
              <w:rPr>
                <w:rFonts w:hint="eastAsia" w:cs="Times New Roman"/>
                <w:color w:val="auto"/>
                <w:kern w:val="2"/>
                <w:sz w:val="24"/>
                <w:szCs w:val="20"/>
                <w:highlight w:val="none"/>
                <w:lang w:val="en-US" w:eastAsia="zh-CN" w:bidi="ar-SA"/>
              </w:rPr>
              <w:t>根据2022年8月试运行期间对已建工程污水处理站的监测结果，其中pH为7.2、COD32mg/L、SS18mg/L、氨氮0.195mg/L、TN1.25mg/L、TP0.21mg/L，均能满足</w:t>
            </w:r>
            <w:r>
              <w:rPr>
                <w:rFonts w:hint="eastAsia" w:ascii="Times New Roman" w:hAnsi="Times New Roman" w:eastAsia="宋体" w:cs="Times New Roman"/>
                <w:color w:val="auto"/>
                <w:kern w:val="2"/>
                <w:sz w:val="24"/>
                <w:szCs w:val="24"/>
                <w:highlight w:val="none"/>
                <w:lang w:val="en-US" w:eastAsia="zh-CN"/>
              </w:rPr>
              <w:t>《农田灌溉水质标准》 （GB5084-2021）表1 农田灌溉水质基本控制项目限值，因此污水处理站工艺可行。</w:t>
            </w:r>
          </w:p>
          <w:p>
            <w:pPr>
              <w:pStyle w:val="13"/>
              <w:numPr>
                <w:ilvl w:val="0"/>
                <w:numId w:val="0"/>
              </w:numPr>
              <w:spacing w:line="360" w:lineRule="auto"/>
              <w:ind w:leftChars="0" w:firstLine="480" w:firstLineChars="200"/>
              <w:jc w:val="both"/>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cs="Times New Roman"/>
                <w:color w:val="auto"/>
                <w:kern w:val="2"/>
                <w:sz w:val="24"/>
                <w:szCs w:val="20"/>
                <w:highlight w:val="none"/>
                <w:lang w:val="en-US" w:eastAsia="zh-CN" w:bidi="ar-SA"/>
              </w:rPr>
              <w:t>（5）生产废水消纳可行性分析</w:t>
            </w:r>
          </w:p>
          <w:p>
            <w:pPr>
              <w:pStyle w:val="13"/>
              <w:numPr>
                <w:ilvl w:val="0"/>
                <w:numId w:val="0"/>
              </w:numPr>
              <w:spacing w:line="360" w:lineRule="auto"/>
              <w:ind w:leftChars="0" w:firstLine="480" w:firstLineChars="200"/>
              <w:jc w:val="both"/>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kern w:val="2"/>
                <w:sz w:val="24"/>
                <w:szCs w:val="20"/>
                <w:highlight w:val="none"/>
                <w:lang w:val="en-US" w:eastAsia="zh-CN" w:bidi="ar-SA"/>
              </w:rPr>
              <w:t>本项目生产废水经处理后用于下游</w:t>
            </w:r>
            <w:r>
              <w:rPr>
                <w:rFonts w:hint="eastAsia" w:ascii="Times New Roman" w:hAnsi="Times New Roman" w:cs="Times New Roman"/>
                <w:color w:val="auto"/>
                <w:kern w:val="2"/>
                <w:sz w:val="24"/>
                <w:szCs w:val="20"/>
                <w:highlight w:val="none"/>
                <w:lang w:val="en-US" w:eastAsia="zh-CN" w:bidi="ar-SA"/>
              </w:rPr>
              <w:t>124</w:t>
            </w:r>
            <w:r>
              <w:rPr>
                <w:rFonts w:hint="default" w:ascii="Times New Roman" w:hAnsi="Times New Roman" w:cs="Times New Roman"/>
                <w:color w:val="auto"/>
                <w:kern w:val="2"/>
                <w:sz w:val="24"/>
                <w:szCs w:val="20"/>
                <w:highlight w:val="none"/>
                <w:lang w:val="en-US" w:eastAsia="zh-CN" w:bidi="ar-SA"/>
              </w:rPr>
              <w:t>团十连棉花等作物的</w:t>
            </w:r>
            <w:r>
              <w:rPr>
                <w:rFonts w:hint="eastAsia" w:cs="Times New Roman"/>
                <w:color w:val="auto"/>
                <w:kern w:val="2"/>
                <w:sz w:val="24"/>
                <w:szCs w:val="20"/>
                <w:highlight w:val="none"/>
                <w:lang w:val="en-US" w:eastAsia="zh-CN" w:bidi="ar-SA"/>
              </w:rPr>
              <w:t>灌溉</w:t>
            </w:r>
            <w:r>
              <w:rPr>
                <w:rFonts w:hint="default" w:ascii="Times New Roman" w:hAnsi="Times New Roman" w:cs="Times New Roman"/>
                <w:color w:val="auto"/>
                <w:kern w:val="2"/>
                <w:sz w:val="24"/>
                <w:szCs w:val="20"/>
                <w:highlight w:val="none"/>
                <w:lang w:val="en-US" w:eastAsia="zh-CN" w:bidi="ar-SA"/>
              </w:rPr>
              <w:t>。根据</w:t>
            </w:r>
            <w:r>
              <w:rPr>
                <w:rFonts w:hint="default" w:ascii="Times New Roman" w:hAnsi="Times New Roman" w:eastAsia="宋体" w:cs="Times New Roman"/>
                <w:color w:val="auto"/>
                <w:kern w:val="2"/>
                <w:sz w:val="24"/>
                <w:szCs w:val="22"/>
                <w:highlight w:val="none"/>
                <w:lang w:val="en-US" w:eastAsia="zh-CN"/>
              </w:rPr>
              <w:t>《农业灌溉用水定额》（DB 65/ 3611—2014），本项目属于Ⅲ—7</w:t>
            </w:r>
            <w:r>
              <w:rPr>
                <w:rFonts w:hint="default" w:ascii="Times New Roman" w:hAnsi="Times New Roman" w:eastAsia="宋体" w:cs="Times New Roman"/>
                <w:color w:val="auto"/>
                <w:sz w:val="24"/>
                <w:szCs w:val="24"/>
                <w:highlight w:val="none"/>
              </w:rPr>
              <w:t>北疆准噶尔盆地南、西缘区</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棉花微灌</w:t>
            </w:r>
            <w:r>
              <w:rPr>
                <w:rFonts w:hint="default" w:ascii="Times New Roman" w:hAnsi="Times New Roman" w:cs="Times New Roman"/>
                <w:color w:val="auto"/>
                <w:sz w:val="24"/>
                <w:szCs w:val="24"/>
                <w:highlight w:val="none"/>
                <w:lang w:val="en-US" w:eastAsia="zh-CN"/>
              </w:rPr>
              <w:t>需用水</w:t>
            </w:r>
            <w:r>
              <w:rPr>
                <w:rFonts w:hint="eastAsia" w:cs="Times New Roman"/>
                <w:color w:val="auto"/>
                <w:sz w:val="24"/>
                <w:szCs w:val="24"/>
                <w:highlight w:val="none"/>
                <w:lang w:val="en-US" w:eastAsia="zh-CN"/>
              </w:rPr>
              <w:t>280</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/亩</w:t>
            </w:r>
            <w:r>
              <w:rPr>
                <w:rFonts w:hint="eastAsia" w:cs="Times New Roman"/>
                <w:color w:val="auto"/>
                <w:sz w:val="24"/>
                <w:szCs w:val="24"/>
                <w:highlight w:val="none"/>
                <w:lang w:val="en-US" w:eastAsia="zh-CN"/>
              </w:rPr>
              <w:t>（灌溉期为5-9月），本项目生产期为8-9月，因此本项目生产期间棉花8-9月灌溉期微灌</w:t>
            </w:r>
            <w:r>
              <w:rPr>
                <w:rFonts w:hint="default" w:ascii="Times New Roman" w:hAnsi="Times New Roman" w:cs="Times New Roman"/>
                <w:color w:val="auto"/>
                <w:sz w:val="24"/>
                <w:szCs w:val="24"/>
                <w:highlight w:val="none"/>
                <w:lang w:val="en-US" w:eastAsia="zh-CN"/>
              </w:rPr>
              <w:t>需用水</w:t>
            </w:r>
            <w:r>
              <w:rPr>
                <w:rFonts w:hint="eastAsia" w:cs="Times New Roman"/>
                <w:color w:val="auto"/>
                <w:sz w:val="24"/>
                <w:szCs w:val="24"/>
                <w:highlight w:val="none"/>
                <w:lang w:val="en-US" w:eastAsia="zh-CN"/>
              </w:rPr>
              <w:t>112</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/亩，本项目可容纳十连</w:t>
            </w:r>
            <w:r>
              <w:rPr>
                <w:rFonts w:hint="eastAsia" w:ascii="Times New Roman" w:hAnsi="Times New Roman" w:cs="Times New Roman"/>
                <w:color w:val="auto"/>
                <w:sz w:val="24"/>
                <w:szCs w:val="24"/>
                <w:highlight w:val="none"/>
                <w:lang w:val="en-US" w:eastAsia="zh-CN"/>
              </w:rPr>
              <w:t>约</w:t>
            </w:r>
            <w:r>
              <w:rPr>
                <w:rFonts w:hint="eastAsia" w:cs="Times New Roman"/>
                <w:color w:val="auto"/>
                <w:sz w:val="24"/>
                <w:szCs w:val="24"/>
                <w:highlight w:val="none"/>
                <w:lang w:val="en-US" w:eastAsia="zh-CN"/>
              </w:rPr>
              <w:t>1749</w:t>
            </w:r>
            <w:r>
              <w:rPr>
                <w:rFonts w:hint="default" w:ascii="Times New Roman" w:hAnsi="Times New Roman" w:cs="Times New Roman"/>
                <w:color w:val="auto"/>
                <w:sz w:val="24"/>
                <w:szCs w:val="24"/>
                <w:highlight w:val="none"/>
                <w:lang w:val="en-US" w:eastAsia="zh-CN"/>
              </w:rPr>
              <w:t>亩棉花等作物</w:t>
            </w:r>
            <w:r>
              <w:rPr>
                <w:rFonts w:hint="eastAsia" w:cs="Times New Roman"/>
                <w:color w:val="auto"/>
                <w:sz w:val="24"/>
                <w:szCs w:val="24"/>
                <w:highlight w:val="none"/>
                <w:lang w:val="en-US" w:eastAsia="zh-CN"/>
              </w:rPr>
              <w:t>灌溉用水。根据作物对营养物质需求量，本项目TN总量为3.54t/a，需要131亩棉花消纳；TP0.53t/a，需要27亩棉花消纳，本项目2200亩棉花能够充分消纳本项目污染物。在建工程可供目前在建项目已与</w:t>
            </w:r>
            <w:r>
              <w:rPr>
                <w:rFonts w:hint="eastAsia" w:ascii="Times New Roman" w:hAnsi="Times New Roman" w:cs="Times New Roman"/>
                <w:color w:val="auto"/>
                <w:sz w:val="24"/>
                <w:szCs w:val="24"/>
                <w:highlight w:val="none"/>
                <w:lang w:val="en-US" w:eastAsia="zh-CN"/>
              </w:rPr>
              <w:t>十连管理委员会签订灌溉协议，供1000亩棉花、1000亩小麦灌溉，本项目补充2200亩棉花作为灌溉协议。经与十连管理委员会协商，本项目生产废水经监测满足</w:t>
            </w:r>
            <w:r>
              <w:rPr>
                <w:rFonts w:hint="eastAsia" w:ascii="Times New Roman" w:hAnsi="Times New Roman" w:eastAsia="宋体" w:cs="Times New Roman"/>
                <w:color w:val="auto"/>
                <w:kern w:val="2"/>
                <w:sz w:val="24"/>
                <w:szCs w:val="24"/>
                <w:highlight w:val="none"/>
                <w:lang w:val="en-US" w:eastAsia="zh-CN"/>
              </w:rPr>
              <w:t>《农田灌溉水质标准》（GB5084-2021）表1 农田灌溉水质基本控制项目限值</w:t>
            </w:r>
            <w:r>
              <w:rPr>
                <w:rFonts w:hint="eastAsia" w:cs="Times New Roman"/>
                <w:color w:val="auto"/>
                <w:kern w:val="2"/>
                <w:sz w:val="24"/>
                <w:szCs w:val="24"/>
                <w:highlight w:val="none"/>
                <w:lang w:val="en-US" w:eastAsia="zh-CN"/>
              </w:rPr>
              <w:t>后统一由</w:t>
            </w:r>
            <w:r>
              <w:rPr>
                <w:rFonts w:hint="eastAsia" w:ascii="Times New Roman" w:hAnsi="Times New Roman" w:cs="Times New Roman"/>
                <w:color w:val="auto"/>
                <w:sz w:val="24"/>
                <w:szCs w:val="24"/>
                <w:highlight w:val="none"/>
                <w:lang w:val="en-US" w:eastAsia="zh-CN"/>
              </w:rPr>
              <w:t>十连管理委员会连网灌溉。灌溉时，采用滴灌带等绕田进行灌溉，应在灌溉期加强巡查，严防跑冒滴漏现象发生，同时，应避开地表水体，避免污染地表水体。</w:t>
            </w:r>
          </w:p>
          <w:p>
            <w:pPr>
              <w:spacing w:before="156" w:beforeLines="50" w:line="240" w:lineRule="auto"/>
              <w:jc w:val="center"/>
              <w:rPr>
                <w:rFonts w:hint="eastAsia" w:ascii="Times New Roman" w:hAnsi="Times New Roman" w:eastAsia="宋体" w:cs="Times New Roman"/>
                <w:b/>
                <w:bCs w:val="0"/>
                <w:color w:val="auto"/>
                <w:kern w:val="0"/>
                <w:sz w:val="24"/>
                <w:szCs w:val="24"/>
                <w:highlight w:val="none"/>
              </w:rPr>
            </w:pPr>
            <w:r>
              <w:rPr>
                <w:rFonts w:ascii="Times New Roman" w:hAnsi="宋体" w:eastAsia="宋体" w:cs="Times New Roman"/>
                <w:b/>
                <w:bCs w:val="0"/>
                <w:color w:val="auto"/>
                <w:kern w:val="0"/>
                <w:sz w:val="24"/>
                <w:szCs w:val="24"/>
                <w:highlight w:val="none"/>
                <w:lang w:eastAsia="zh-TW"/>
              </w:rPr>
              <w:t>表</w:t>
            </w:r>
            <w:r>
              <w:rPr>
                <w:rFonts w:hint="eastAsia" w:hAnsi="宋体" w:eastAsia="宋体" w:cs="Times New Roman"/>
                <w:b/>
                <w:bCs w:val="0"/>
                <w:color w:val="auto"/>
                <w:kern w:val="0"/>
                <w:sz w:val="24"/>
                <w:szCs w:val="24"/>
                <w:highlight w:val="none"/>
                <w:lang w:val="en-US" w:eastAsia="zh-CN"/>
              </w:rPr>
              <w:t>4.6-4</w:t>
            </w:r>
            <w:r>
              <w:rPr>
                <w:rFonts w:hint="eastAsia" w:ascii="Times New Roman" w:hAnsi="宋体" w:eastAsia="宋体" w:cs="Times New Roman"/>
                <w:b/>
                <w:bCs w:val="0"/>
                <w:color w:val="auto"/>
                <w:kern w:val="0"/>
                <w:sz w:val="24"/>
                <w:szCs w:val="24"/>
                <w:highlight w:val="none"/>
              </w:rPr>
              <w:t>作物对</w:t>
            </w:r>
            <w:r>
              <w:rPr>
                <w:rFonts w:ascii="Times New Roman" w:hAnsi="宋体" w:eastAsia="宋体" w:cs="Times New Roman"/>
                <w:b/>
                <w:bCs w:val="0"/>
                <w:color w:val="auto"/>
                <w:kern w:val="0"/>
                <w:sz w:val="24"/>
                <w:szCs w:val="24"/>
                <w:highlight w:val="none"/>
              </w:rPr>
              <w:t>营养物质的需求量</w:t>
            </w:r>
          </w:p>
          <w:tbl>
            <w:tblPr>
              <w:tblStyle w:val="18"/>
              <w:tblW w:w="506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6"/>
              <w:gridCol w:w="2366"/>
              <w:gridCol w:w="1742"/>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1561" w:type="pct"/>
                  <w:vMerge w:val="restart"/>
                  <w:shd w:val="clear" w:color="auto" w:fill="auto"/>
                  <w:noWrap/>
                  <w:vAlign w:val="center"/>
                </w:tcPr>
                <w:p>
                  <w:pPr>
                    <w:spacing w:line="240" w:lineRule="atLeast"/>
                    <w:ind w:firstLine="422" w:firstLineChars="200"/>
                    <w:jc w:val="center"/>
                    <w:rPr>
                      <w:rFonts w:ascii="Times New Roman" w:hAnsi="Times New Roman" w:eastAsia="宋体" w:cs="Times New Roman"/>
                      <w:b/>
                      <w:bCs w:val="0"/>
                      <w:color w:val="auto"/>
                      <w:kern w:val="0"/>
                      <w:sz w:val="21"/>
                      <w:szCs w:val="22"/>
                      <w:highlight w:val="none"/>
                    </w:rPr>
                  </w:pPr>
                  <w:r>
                    <w:rPr>
                      <w:rFonts w:ascii="Times New Roman" w:hAnsi="Times New Roman" w:eastAsia="宋体" w:cs="Times New Roman"/>
                      <w:b/>
                      <w:bCs w:val="0"/>
                      <w:color w:val="auto"/>
                      <w:kern w:val="0"/>
                      <w:sz w:val="21"/>
                      <w:szCs w:val="22"/>
                      <w:highlight w:val="none"/>
                    </w:rPr>
                    <w:t>作物名称</w:t>
                  </w:r>
                </w:p>
              </w:tc>
              <w:tc>
                <w:tcPr>
                  <w:tcW w:w="3438" w:type="pct"/>
                  <w:gridSpan w:val="3"/>
                  <w:shd w:val="clear" w:color="auto" w:fill="auto"/>
                  <w:noWrap w:val="0"/>
                  <w:vAlign w:val="center"/>
                </w:tcPr>
                <w:p>
                  <w:pPr>
                    <w:widowControl/>
                    <w:spacing w:line="240" w:lineRule="atLeast"/>
                    <w:ind w:firstLine="440"/>
                    <w:jc w:val="center"/>
                    <w:rPr>
                      <w:rFonts w:ascii="Times New Roman" w:hAnsi="Times New Roman" w:eastAsia="宋体" w:cs="Times New Roman"/>
                      <w:b/>
                      <w:bCs w:val="0"/>
                      <w:color w:val="auto"/>
                      <w:kern w:val="0"/>
                      <w:sz w:val="21"/>
                      <w:szCs w:val="22"/>
                      <w:highlight w:val="none"/>
                    </w:rPr>
                  </w:pPr>
                  <w:r>
                    <w:rPr>
                      <w:rFonts w:ascii="Times New Roman" w:hAnsi="Times New Roman" w:eastAsia="宋体" w:cs="Times New Roman"/>
                      <w:b/>
                      <w:bCs w:val="0"/>
                      <w:color w:val="auto"/>
                      <w:kern w:val="0"/>
                      <w:sz w:val="21"/>
                      <w:szCs w:val="22"/>
                      <w:highlight w:val="none"/>
                    </w:rPr>
                    <w:t>营养物质需求量kg/亩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61" w:type="pct"/>
                  <w:vMerge w:val="continue"/>
                  <w:shd w:val="clear" w:color="auto" w:fill="auto"/>
                  <w:noWrap/>
                  <w:vAlign w:val="center"/>
                </w:tcPr>
                <w:p>
                  <w:pPr>
                    <w:widowControl/>
                    <w:spacing w:line="240" w:lineRule="atLeast"/>
                    <w:jc w:val="center"/>
                    <w:rPr>
                      <w:rFonts w:ascii="Times New Roman" w:hAnsi="Times New Roman" w:eastAsia="宋体" w:cs="Times New Roman"/>
                      <w:b/>
                      <w:bCs w:val="0"/>
                      <w:color w:val="auto"/>
                      <w:kern w:val="0"/>
                      <w:sz w:val="21"/>
                      <w:szCs w:val="22"/>
                      <w:highlight w:val="none"/>
                    </w:rPr>
                  </w:pPr>
                </w:p>
              </w:tc>
              <w:tc>
                <w:tcPr>
                  <w:tcW w:w="1391" w:type="pct"/>
                  <w:shd w:val="clear" w:color="auto" w:fill="auto"/>
                  <w:noWrap/>
                  <w:vAlign w:val="center"/>
                </w:tcPr>
                <w:p>
                  <w:pPr>
                    <w:widowControl/>
                    <w:spacing w:line="240" w:lineRule="atLeast"/>
                    <w:jc w:val="center"/>
                    <w:rPr>
                      <w:rFonts w:ascii="Times New Roman" w:hAnsi="Times New Roman" w:eastAsia="宋体" w:cs="Times New Roman"/>
                      <w:b/>
                      <w:bCs w:val="0"/>
                      <w:color w:val="auto"/>
                      <w:kern w:val="0"/>
                      <w:sz w:val="21"/>
                      <w:szCs w:val="22"/>
                      <w:highlight w:val="none"/>
                    </w:rPr>
                  </w:pPr>
                  <w:r>
                    <w:rPr>
                      <w:rFonts w:ascii="Times New Roman" w:hAnsi="Times New Roman" w:eastAsia="宋体" w:cs="Times New Roman"/>
                      <w:b/>
                      <w:bCs w:val="0"/>
                      <w:color w:val="auto"/>
                      <w:kern w:val="0"/>
                      <w:sz w:val="21"/>
                      <w:szCs w:val="22"/>
                      <w:highlight w:val="none"/>
                    </w:rPr>
                    <w:t>N</w:t>
                  </w:r>
                </w:p>
              </w:tc>
              <w:tc>
                <w:tcPr>
                  <w:tcW w:w="1024" w:type="pct"/>
                  <w:shd w:val="clear" w:color="auto" w:fill="auto"/>
                  <w:noWrap/>
                  <w:vAlign w:val="center"/>
                </w:tcPr>
                <w:p>
                  <w:pPr>
                    <w:widowControl/>
                    <w:spacing w:line="240" w:lineRule="atLeast"/>
                    <w:jc w:val="center"/>
                    <w:rPr>
                      <w:rFonts w:ascii="Times New Roman" w:hAnsi="Times New Roman" w:eastAsia="宋体" w:cs="Times New Roman"/>
                      <w:b/>
                      <w:bCs w:val="0"/>
                      <w:color w:val="auto"/>
                      <w:kern w:val="0"/>
                      <w:sz w:val="21"/>
                      <w:szCs w:val="22"/>
                      <w:highlight w:val="none"/>
                    </w:rPr>
                  </w:pPr>
                  <w:r>
                    <w:rPr>
                      <w:rFonts w:ascii="Times New Roman" w:hAnsi="Times New Roman" w:eastAsia="宋体" w:cs="Times New Roman"/>
                      <w:b/>
                      <w:bCs w:val="0"/>
                      <w:color w:val="auto"/>
                      <w:kern w:val="0"/>
                      <w:sz w:val="21"/>
                      <w:szCs w:val="22"/>
                      <w:highlight w:val="none"/>
                    </w:rPr>
                    <w:t>P</w:t>
                  </w:r>
                </w:p>
              </w:tc>
              <w:tc>
                <w:tcPr>
                  <w:tcW w:w="1023" w:type="pct"/>
                  <w:shd w:val="clear" w:color="auto" w:fill="auto"/>
                  <w:noWrap/>
                  <w:vAlign w:val="center"/>
                </w:tcPr>
                <w:p>
                  <w:pPr>
                    <w:widowControl/>
                    <w:spacing w:line="240" w:lineRule="atLeast"/>
                    <w:jc w:val="center"/>
                    <w:rPr>
                      <w:rFonts w:ascii="Times New Roman" w:hAnsi="Times New Roman" w:eastAsia="宋体" w:cs="Times New Roman"/>
                      <w:b/>
                      <w:bCs w:val="0"/>
                      <w:color w:val="auto"/>
                      <w:kern w:val="0"/>
                      <w:sz w:val="21"/>
                      <w:szCs w:val="22"/>
                      <w:highlight w:val="none"/>
                    </w:rPr>
                  </w:pPr>
                  <w:r>
                    <w:rPr>
                      <w:rFonts w:ascii="Times New Roman" w:hAnsi="Times New Roman" w:eastAsia="宋体" w:cs="Times New Roman"/>
                      <w:b/>
                      <w:bCs w:val="0"/>
                      <w:color w:val="auto"/>
                      <w:kern w:val="0"/>
                      <w:sz w:val="21"/>
                      <w:szCs w:val="22"/>
                      <w:highlight w:val="none"/>
                    </w:rPr>
                    <w:t>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61" w:type="pct"/>
                  <w:shd w:val="clear" w:color="auto" w:fill="auto"/>
                  <w:noWrap/>
                  <w:vAlign w:val="center"/>
                </w:tcPr>
                <w:p>
                  <w:pPr>
                    <w:widowControl/>
                    <w:spacing w:line="240" w:lineRule="atLeast"/>
                    <w:jc w:val="center"/>
                    <w:rPr>
                      <w:rFonts w:ascii="Times New Roman" w:hAnsi="Times New Roman" w:eastAsia="宋体" w:cs="Times New Roman"/>
                      <w:bCs w:val="0"/>
                      <w:color w:val="auto"/>
                      <w:kern w:val="0"/>
                      <w:sz w:val="21"/>
                      <w:szCs w:val="22"/>
                      <w:highlight w:val="none"/>
                    </w:rPr>
                  </w:pPr>
                  <w:r>
                    <w:rPr>
                      <w:rFonts w:ascii="Times New Roman" w:hAnsi="Times New Roman" w:eastAsia="宋体" w:cs="Times New Roman"/>
                      <w:bCs w:val="0"/>
                      <w:color w:val="auto"/>
                      <w:kern w:val="0"/>
                      <w:sz w:val="21"/>
                      <w:szCs w:val="22"/>
                      <w:highlight w:val="none"/>
                    </w:rPr>
                    <w:t>小麦</w:t>
                  </w:r>
                </w:p>
              </w:tc>
              <w:tc>
                <w:tcPr>
                  <w:tcW w:w="1391" w:type="pct"/>
                  <w:shd w:val="clear" w:color="auto" w:fill="auto"/>
                  <w:noWrap/>
                  <w:vAlign w:val="center"/>
                </w:tcPr>
                <w:p>
                  <w:pPr>
                    <w:widowControl/>
                    <w:spacing w:line="240" w:lineRule="atLeast"/>
                    <w:jc w:val="center"/>
                    <w:rPr>
                      <w:rFonts w:ascii="Times New Roman" w:hAnsi="Times New Roman" w:eastAsia="宋体" w:cs="Times New Roman"/>
                      <w:bCs w:val="0"/>
                      <w:color w:val="auto"/>
                      <w:kern w:val="0"/>
                      <w:sz w:val="21"/>
                      <w:szCs w:val="22"/>
                      <w:highlight w:val="none"/>
                    </w:rPr>
                  </w:pPr>
                  <w:r>
                    <w:rPr>
                      <w:rFonts w:ascii="Times New Roman" w:hAnsi="Times New Roman" w:eastAsia="宋体" w:cs="Times New Roman"/>
                      <w:bCs w:val="0"/>
                      <w:color w:val="auto"/>
                      <w:kern w:val="0"/>
                      <w:sz w:val="21"/>
                      <w:szCs w:val="22"/>
                      <w:highlight w:val="none"/>
                    </w:rPr>
                    <w:t>15</w:t>
                  </w:r>
                </w:p>
              </w:tc>
              <w:tc>
                <w:tcPr>
                  <w:tcW w:w="1024" w:type="pct"/>
                  <w:shd w:val="clear" w:color="auto" w:fill="auto"/>
                  <w:noWrap/>
                  <w:vAlign w:val="center"/>
                </w:tcPr>
                <w:p>
                  <w:pPr>
                    <w:widowControl/>
                    <w:spacing w:line="240" w:lineRule="atLeast"/>
                    <w:jc w:val="center"/>
                    <w:rPr>
                      <w:rFonts w:ascii="Times New Roman" w:hAnsi="Times New Roman" w:eastAsia="宋体" w:cs="Times New Roman"/>
                      <w:bCs w:val="0"/>
                      <w:color w:val="auto"/>
                      <w:kern w:val="0"/>
                      <w:sz w:val="21"/>
                      <w:szCs w:val="22"/>
                      <w:highlight w:val="none"/>
                    </w:rPr>
                  </w:pPr>
                  <w:r>
                    <w:rPr>
                      <w:rFonts w:ascii="Times New Roman" w:hAnsi="Times New Roman" w:eastAsia="宋体" w:cs="Times New Roman"/>
                      <w:bCs w:val="0"/>
                      <w:color w:val="auto"/>
                      <w:kern w:val="0"/>
                      <w:sz w:val="21"/>
                      <w:szCs w:val="22"/>
                      <w:highlight w:val="none"/>
                    </w:rPr>
                    <w:t>10</w:t>
                  </w:r>
                </w:p>
              </w:tc>
              <w:tc>
                <w:tcPr>
                  <w:tcW w:w="1023" w:type="pct"/>
                  <w:shd w:val="clear" w:color="auto" w:fill="auto"/>
                  <w:noWrap/>
                  <w:vAlign w:val="center"/>
                </w:tcPr>
                <w:p>
                  <w:pPr>
                    <w:widowControl/>
                    <w:spacing w:line="240" w:lineRule="atLeast"/>
                    <w:jc w:val="center"/>
                    <w:rPr>
                      <w:rFonts w:ascii="Times New Roman" w:hAnsi="Times New Roman" w:eastAsia="宋体" w:cs="Times New Roman"/>
                      <w:bCs w:val="0"/>
                      <w:color w:val="auto"/>
                      <w:kern w:val="0"/>
                      <w:sz w:val="21"/>
                      <w:szCs w:val="22"/>
                      <w:highlight w:val="none"/>
                    </w:rPr>
                  </w:pPr>
                  <w:r>
                    <w:rPr>
                      <w:rFonts w:ascii="Times New Roman" w:hAnsi="Times New Roman" w:eastAsia="宋体" w:cs="Times New Roman"/>
                      <w:bCs w:val="0"/>
                      <w:color w:val="auto"/>
                      <w:kern w:val="0"/>
                      <w:sz w:val="21"/>
                      <w:szCs w:val="22"/>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61" w:type="pct"/>
                  <w:shd w:val="clear" w:color="auto" w:fill="auto"/>
                  <w:noWrap/>
                  <w:vAlign w:val="center"/>
                </w:tcPr>
                <w:p>
                  <w:pPr>
                    <w:widowControl/>
                    <w:spacing w:line="240" w:lineRule="atLeast"/>
                    <w:jc w:val="center"/>
                    <w:rPr>
                      <w:rFonts w:ascii="Times New Roman" w:hAnsi="Times New Roman" w:eastAsia="宋体" w:cs="Times New Roman"/>
                      <w:bCs w:val="0"/>
                      <w:color w:val="auto"/>
                      <w:kern w:val="0"/>
                      <w:sz w:val="21"/>
                      <w:szCs w:val="22"/>
                      <w:highlight w:val="none"/>
                    </w:rPr>
                  </w:pPr>
                  <w:r>
                    <w:rPr>
                      <w:rFonts w:ascii="Times New Roman" w:hAnsi="Times New Roman" w:eastAsia="宋体" w:cs="Times New Roman"/>
                      <w:bCs w:val="0"/>
                      <w:color w:val="auto"/>
                      <w:kern w:val="0"/>
                      <w:sz w:val="21"/>
                      <w:szCs w:val="22"/>
                      <w:highlight w:val="none"/>
                    </w:rPr>
                    <w:t>棉花</w:t>
                  </w:r>
                </w:p>
              </w:tc>
              <w:tc>
                <w:tcPr>
                  <w:tcW w:w="1391" w:type="pct"/>
                  <w:shd w:val="clear" w:color="auto" w:fill="auto"/>
                  <w:noWrap/>
                  <w:vAlign w:val="center"/>
                </w:tcPr>
                <w:p>
                  <w:pPr>
                    <w:widowControl/>
                    <w:spacing w:line="240" w:lineRule="atLeast"/>
                    <w:jc w:val="center"/>
                    <w:rPr>
                      <w:rFonts w:ascii="Times New Roman" w:hAnsi="Times New Roman" w:eastAsia="宋体" w:cs="Times New Roman"/>
                      <w:bCs w:val="0"/>
                      <w:color w:val="auto"/>
                      <w:kern w:val="0"/>
                      <w:sz w:val="21"/>
                      <w:szCs w:val="22"/>
                      <w:highlight w:val="none"/>
                    </w:rPr>
                  </w:pPr>
                  <w:r>
                    <w:rPr>
                      <w:rFonts w:ascii="Times New Roman" w:hAnsi="Times New Roman" w:eastAsia="宋体" w:cs="Times New Roman"/>
                      <w:bCs w:val="0"/>
                      <w:color w:val="auto"/>
                      <w:kern w:val="0"/>
                      <w:sz w:val="21"/>
                      <w:szCs w:val="22"/>
                      <w:highlight w:val="none"/>
                    </w:rPr>
                    <w:t>27</w:t>
                  </w:r>
                </w:p>
              </w:tc>
              <w:tc>
                <w:tcPr>
                  <w:tcW w:w="1024" w:type="pct"/>
                  <w:shd w:val="clear" w:color="auto" w:fill="auto"/>
                  <w:noWrap/>
                  <w:vAlign w:val="center"/>
                </w:tcPr>
                <w:p>
                  <w:pPr>
                    <w:widowControl/>
                    <w:spacing w:line="240" w:lineRule="atLeast"/>
                    <w:jc w:val="center"/>
                    <w:rPr>
                      <w:rFonts w:ascii="Times New Roman" w:hAnsi="Times New Roman" w:eastAsia="宋体" w:cs="Times New Roman"/>
                      <w:bCs w:val="0"/>
                      <w:color w:val="auto"/>
                      <w:kern w:val="0"/>
                      <w:sz w:val="21"/>
                      <w:szCs w:val="22"/>
                      <w:highlight w:val="none"/>
                    </w:rPr>
                  </w:pPr>
                  <w:r>
                    <w:rPr>
                      <w:rFonts w:ascii="Times New Roman" w:hAnsi="Times New Roman" w:eastAsia="宋体" w:cs="Times New Roman"/>
                      <w:bCs w:val="0"/>
                      <w:color w:val="auto"/>
                      <w:kern w:val="0"/>
                      <w:sz w:val="21"/>
                      <w:szCs w:val="22"/>
                      <w:highlight w:val="none"/>
                    </w:rPr>
                    <w:t>20</w:t>
                  </w:r>
                </w:p>
              </w:tc>
              <w:tc>
                <w:tcPr>
                  <w:tcW w:w="1023" w:type="pct"/>
                  <w:shd w:val="clear" w:color="auto" w:fill="auto"/>
                  <w:noWrap/>
                  <w:vAlign w:val="center"/>
                </w:tcPr>
                <w:p>
                  <w:pPr>
                    <w:widowControl/>
                    <w:spacing w:line="240" w:lineRule="atLeast"/>
                    <w:jc w:val="center"/>
                    <w:rPr>
                      <w:rFonts w:ascii="Times New Roman" w:hAnsi="Times New Roman" w:eastAsia="宋体" w:cs="Times New Roman"/>
                      <w:bCs w:val="0"/>
                      <w:color w:val="auto"/>
                      <w:kern w:val="0"/>
                      <w:sz w:val="21"/>
                      <w:szCs w:val="22"/>
                      <w:highlight w:val="none"/>
                    </w:rPr>
                  </w:pPr>
                  <w:r>
                    <w:rPr>
                      <w:rFonts w:ascii="Times New Roman" w:hAnsi="Times New Roman" w:eastAsia="宋体" w:cs="Times New Roman"/>
                      <w:bCs w:val="0"/>
                      <w:color w:val="auto"/>
                      <w:kern w:val="0"/>
                      <w:sz w:val="21"/>
                      <w:szCs w:val="22"/>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5000" w:type="pct"/>
                  <w:gridSpan w:val="4"/>
                  <w:shd w:val="clear" w:color="auto" w:fill="auto"/>
                  <w:noWrap w:val="0"/>
                  <w:vAlign w:val="center"/>
                </w:tcPr>
                <w:p>
                  <w:pPr>
                    <w:widowControl/>
                    <w:spacing w:line="240" w:lineRule="atLeast"/>
                    <w:jc w:val="center"/>
                    <w:rPr>
                      <w:rFonts w:ascii="Times New Roman" w:hAnsi="Times New Roman" w:eastAsia="宋体" w:cs="Times New Roman"/>
                      <w:bCs w:val="0"/>
                      <w:color w:val="auto"/>
                      <w:kern w:val="0"/>
                      <w:sz w:val="21"/>
                      <w:szCs w:val="22"/>
                      <w:highlight w:val="none"/>
                    </w:rPr>
                  </w:pPr>
                  <w:r>
                    <w:rPr>
                      <w:rFonts w:ascii="Times New Roman" w:hAnsi="Times New Roman" w:eastAsia="宋体" w:cs="Times New Roman"/>
                      <w:bCs w:val="0"/>
                      <w:color w:val="auto"/>
                      <w:kern w:val="0"/>
                      <w:sz w:val="21"/>
                      <w:szCs w:val="22"/>
                      <w:highlight w:val="none"/>
                    </w:rPr>
                    <w:t>考虑到当地荒漠土壤比较贫瘠，可考虑在此基础上增加施肥量30%左右。</w:t>
                  </w:r>
                </w:p>
              </w:tc>
            </w:tr>
          </w:tbl>
          <w:p>
            <w:pPr>
              <w:pStyle w:val="13"/>
              <w:numPr>
                <w:ilvl w:val="0"/>
                <w:numId w:val="0"/>
              </w:numPr>
              <w:spacing w:line="360" w:lineRule="auto"/>
              <w:ind w:leftChars="0" w:firstLine="480" w:firstLineChars="200"/>
              <w:jc w:val="both"/>
              <w:rPr>
                <w:rFonts w:hint="default" w:ascii="Times New Roman" w:hAnsi="Times New Roman"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（6）非正常工况</w:t>
            </w:r>
          </w:p>
          <w:p>
            <w:pPr>
              <w:spacing w:line="360" w:lineRule="auto"/>
              <w:ind w:firstLine="482"/>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sz w:val="24"/>
                <w:szCs w:val="24"/>
                <w:highlight w:val="none"/>
                <w:lang w:val="en-US" w:eastAsia="zh-CN"/>
              </w:rPr>
              <w:t>非正产工况，污水处理站防渗破损，</w:t>
            </w:r>
            <w:r>
              <w:rPr>
                <w:rFonts w:hint="default" w:ascii="Times New Roman" w:hAnsi="Times New Roman" w:eastAsia="宋体" w:cs="Times New Roman"/>
                <w:color w:val="auto"/>
                <w:sz w:val="24"/>
                <w:szCs w:val="24"/>
                <w:highlight w:val="none"/>
              </w:rPr>
              <w:t>污染物进入含水层，长期泄露对于周边——特别是下游的地下水环境的影响还是明显的。</w:t>
            </w:r>
            <w:r>
              <w:rPr>
                <w:rFonts w:hint="eastAsia" w:ascii="Times New Roman" w:hAnsi="Times New Roman" w:eastAsia="宋体" w:cs="Times New Roman"/>
                <w:color w:val="auto"/>
                <w:sz w:val="24"/>
                <w:szCs w:val="24"/>
                <w:highlight w:val="none"/>
                <w:lang w:val="en-US" w:eastAsia="zh-CN"/>
              </w:rPr>
              <w:t>因此</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kern w:val="2"/>
                <w:sz w:val="24"/>
                <w:szCs w:val="24"/>
                <w:highlight w:val="none"/>
                <w:lang w:val="en-US" w:eastAsia="zh-CN" w:bidi="ar-SA"/>
              </w:rPr>
              <w:t>污水管线接口应采取严格的密封措施，防止污水泄漏污染地下水。在铺设管线过程中，挖土和回填土按环境保护要求放置，防止扬尘和降水污染环境，施工完成后要绿化和定期巡护，为了保护下游区域地下水环境，在工程设计、施工和运行的同时，必须严格控制厂区污水的无组织泄漏，严把质量关，杜绝因材制、制管、防腐涂层、焊接缺陷及与运行失误而造成管线泄漏</w:t>
            </w:r>
            <w:r>
              <w:rPr>
                <w:rFonts w:hint="eastAsia" w:cs="Times New Roman"/>
                <w:color w:val="auto"/>
                <w:kern w:val="2"/>
                <w:sz w:val="24"/>
                <w:szCs w:val="24"/>
                <w:highlight w:val="none"/>
                <w:lang w:val="en-US" w:eastAsia="zh-CN" w:bidi="ar-SA"/>
              </w:rPr>
              <w:t>，并定期对管线进行检查。</w:t>
            </w:r>
          </w:p>
          <w:p>
            <w:pPr>
              <w:pStyle w:val="13"/>
              <w:numPr>
                <w:ilvl w:val="0"/>
                <w:numId w:val="0"/>
              </w:numPr>
              <w:spacing w:line="360" w:lineRule="auto"/>
              <w:ind w:leftChars="0" w:firstLine="480" w:firstLineChars="200"/>
              <w:jc w:val="both"/>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w:t>
            </w:r>
            <w:r>
              <w:rPr>
                <w:rFonts w:hint="eastAsia" w:cs="Times New Roman"/>
                <w:color w:val="auto"/>
                <w:kern w:val="2"/>
                <w:sz w:val="24"/>
                <w:szCs w:val="20"/>
                <w:highlight w:val="none"/>
                <w:lang w:val="en-US" w:eastAsia="zh-CN" w:bidi="ar-SA"/>
              </w:rPr>
              <w:t>7</w:t>
            </w:r>
            <w:r>
              <w:rPr>
                <w:rFonts w:hint="eastAsia" w:ascii="Times New Roman" w:hAnsi="Times New Roman" w:eastAsia="宋体" w:cs="Times New Roman"/>
                <w:color w:val="auto"/>
                <w:kern w:val="2"/>
                <w:sz w:val="24"/>
                <w:szCs w:val="20"/>
                <w:highlight w:val="none"/>
                <w:lang w:val="en-US" w:eastAsia="zh-CN" w:bidi="ar-SA"/>
              </w:rPr>
              <w:t>）废水监测制度</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根据《排污单位自行监测技术指南 火力发电及锅炉》（HJ820-2017）</w:t>
            </w:r>
            <w:r>
              <w:rPr>
                <w:rFonts w:hint="eastAsia" w:cs="Times New Roman"/>
                <w:color w:val="auto"/>
                <w:kern w:val="2"/>
                <w:sz w:val="24"/>
                <w:szCs w:val="20"/>
                <w:highlight w:val="none"/>
                <w:lang w:val="en-US" w:eastAsia="zh-CN"/>
              </w:rPr>
              <w:t>、《</w:t>
            </w:r>
            <w:r>
              <w:rPr>
                <w:rFonts w:hint="eastAsia" w:ascii="Times New Roman" w:hAnsi="Times New Roman" w:cs="Times New Roman"/>
                <w:color w:val="auto"/>
                <w:kern w:val="2"/>
                <w:sz w:val="24"/>
                <w:szCs w:val="20"/>
                <w:highlight w:val="none"/>
                <w:lang w:val="en-US" w:eastAsia="zh-CN"/>
              </w:rPr>
              <w:t>排污单位自行监测技术指南</w:t>
            </w:r>
            <w:r>
              <w:rPr>
                <w:rFonts w:hint="eastAsia" w:cs="Times New Roman"/>
                <w:color w:val="auto"/>
                <w:kern w:val="2"/>
                <w:sz w:val="24"/>
                <w:szCs w:val="20"/>
                <w:highlight w:val="none"/>
                <w:lang w:val="en-US" w:eastAsia="zh-CN"/>
              </w:rPr>
              <w:t xml:space="preserve"> 食品制造》（HJ1084-2020）</w:t>
            </w:r>
            <w:r>
              <w:rPr>
                <w:rFonts w:hint="eastAsia" w:ascii="Times New Roman" w:hAnsi="Times New Roman" w:eastAsia="宋体" w:cs="Times New Roman"/>
                <w:color w:val="auto"/>
                <w:kern w:val="2"/>
                <w:sz w:val="24"/>
                <w:szCs w:val="20"/>
                <w:highlight w:val="none"/>
                <w:lang w:val="en-US" w:eastAsia="zh-CN"/>
              </w:rPr>
              <w:t>监测要求</w:t>
            </w:r>
            <w:r>
              <w:rPr>
                <w:rFonts w:hint="eastAsia" w:ascii="Times New Roman" w:hAnsi="Times New Roman" w:cs="Times New Roman"/>
                <w:color w:val="auto"/>
                <w:kern w:val="2"/>
                <w:sz w:val="24"/>
                <w:szCs w:val="20"/>
                <w:highlight w:val="none"/>
                <w:lang w:val="en-US" w:eastAsia="zh-CN"/>
              </w:rPr>
              <w:t>，</w:t>
            </w:r>
            <w:r>
              <w:rPr>
                <w:rFonts w:hint="eastAsia" w:ascii="Times New Roman" w:hAnsi="Times New Roman" w:eastAsia="宋体" w:cs="Times New Roman"/>
                <w:color w:val="auto"/>
                <w:kern w:val="2"/>
                <w:sz w:val="24"/>
                <w:szCs w:val="20"/>
                <w:highlight w:val="none"/>
                <w:lang w:val="en-US" w:eastAsia="zh-CN"/>
              </w:rPr>
              <w:t>本项目监测计划如下。</w:t>
            </w:r>
          </w:p>
          <w:p>
            <w:pPr>
              <w:pageBreakBefore w:val="0"/>
              <w:widowControl w:val="0"/>
              <w:kinsoku/>
              <w:wordWrap/>
              <w:overflowPunct/>
              <w:topLinePunct w:val="0"/>
              <w:autoSpaceDE/>
              <w:autoSpaceDN/>
              <w:bidi w:val="0"/>
              <w:adjustRightInd/>
              <w:snapToGrid/>
              <w:spacing w:before="0" w:after="0" w:line="360" w:lineRule="auto"/>
              <w:ind w:right="0"/>
              <w:jc w:val="center"/>
              <w:textAlignment w:val="auto"/>
              <w:rPr>
                <w:rFonts w:hint="eastAsia" w:ascii="Times New Roman" w:hAnsi="Times New Roman" w:eastAsia="宋体" w:cs="Times New Roman"/>
                <w:b/>
                <w:bCs/>
                <w:color w:val="auto"/>
                <w:kern w:val="2"/>
                <w:sz w:val="24"/>
                <w:szCs w:val="20"/>
                <w:highlight w:val="none"/>
                <w:vertAlign w:val="baseline"/>
                <w:lang w:val="en-US" w:eastAsia="zh-CN"/>
              </w:rPr>
            </w:pPr>
            <w:r>
              <w:rPr>
                <w:rFonts w:hint="eastAsia" w:ascii="Times New Roman" w:hAnsi="Times New Roman" w:eastAsia="宋体" w:cs="Times New Roman"/>
                <w:b/>
                <w:bCs/>
                <w:color w:val="auto"/>
                <w:kern w:val="2"/>
                <w:sz w:val="24"/>
                <w:szCs w:val="20"/>
                <w:highlight w:val="none"/>
                <w:vertAlign w:val="baseline"/>
                <w:lang w:val="en-US" w:eastAsia="zh-CN"/>
              </w:rPr>
              <w:t>表4.6-</w:t>
            </w:r>
            <w:r>
              <w:rPr>
                <w:rFonts w:hint="eastAsia" w:cs="Times New Roman"/>
                <w:b/>
                <w:bCs/>
                <w:color w:val="auto"/>
                <w:kern w:val="2"/>
                <w:sz w:val="24"/>
                <w:szCs w:val="20"/>
                <w:highlight w:val="none"/>
                <w:vertAlign w:val="baseline"/>
                <w:lang w:val="en-US" w:eastAsia="zh-CN"/>
              </w:rPr>
              <w:t>5</w:t>
            </w:r>
            <w:r>
              <w:rPr>
                <w:rFonts w:hint="eastAsia" w:ascii="Times New Roman" w:hAnsi="Times New Roman" w:cs="Times New Roman"/>
                <w:b/>
                <w:bCs/>
                <w:color w:val="auto"/>
                <w:kern w:val="2"/>
                <w:sz w:val="24"/>
                <w:szCs w:val="20"/>
                <w:highlight w:val="none"/>
                <w:vertAlign w:val="baseline"/>
                <w:lang w:val="en-US" w:eastAsia="zh-CN"/>
              </w:rPr>
              <w:t>本项目</w:t>
            </w:r>
            <w:r>
              <w:rPr>
                <w:rFonts w:hint="eastAsia" w:ascii="Times New Roman" w:hAnsi="Times New Roman" w:eastAsia="宋体" w:cs="Times New Roman"/>
                <w:b/>
                <w:bCs/>
                <w:color w:val="auto"/>
                <w:kern w:val="2"/>
                <w:sz w:val="24"/>
                <w:szCs w:val="20"/>
                <w:highlight w:val="none"/>
                <w:vertAlign w:val="baseline"/>
                <w:lang w:val="en-US" w:eastAsia="zh-CN"/>
              </w:rPr>
              <w:t>废水监测制度一览表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017"/>
              <w:gridCol w:w="4601"/>
              <w:gridCol w:w="1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17"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监测点位</w:t>
                  </w:r>
                </w:p>
              </w:tc>
              <w:tc>
                <w:tcPr>
                  <w:tcW w:w="6487"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eastAsia" w:ascii="Times New Roman" w:hAnsi="Times New Roman" w:eastAsia="宋体" w:cs="宋体"/>
                      <w:color w:val="auto"/>
                      <w:kern w:val="2"/>
                      <w:sz w:val="21"/>
                      <w:szCs w:val="21"/>
                      <w:highlight w:val="none"/>
                      <w:lang w:val="en-US" w:eastAsia="zh-CN" w:bidi="ar"/>
                    </w:rPr>
                  </w:pPr>
                  <w:r>
                    <w:rPr>
                      <w:rFonts w:hint="eastAsia" w:ascii="Times New Roman" w:hAnsi="Times New Roman" w:eastAsia="宋体" w:cs="宋体"/>
                      <w:color w:val="auto"/>
                      <w:kern w:val="2"/>
                      <w:sz w:val="21"/>
                      <w:szCs w:val="21"/>
                      <w:highlight w:val="none"/>
                      <w:lang w:val="en-US" w:eastAsia="zh-CN" w:bidi="ar"/>
                    </w:rPr>
                    <w:t>监测制度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17"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rPr>
                  </w:pPr>
                </w:p>
              </w:tc>
              <w:tc>
                <w:tcPr>
                  <w:tcW w:w="4601"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宋体"/>
                      <w:color w:val="auto"/>
                      <w:kern w:val="2"/>
                      <w:sz w:val="21"/>
                      <w:szCs w:val="21"/>
                      <w:highlight w:val="none"/>
                      <w:lang w:val="en-US" w:eastAsia="zh-CN" w:bidi="ar"/>
                    </w:rPr>
                  </w:pPr>
                  <w:r>
                    <w:rPr>
                      <w:rFonts w:hint="eastAsia" w:ascii="Times New Roman" w:hAnsi="Times New Roman" w:eastAsia="宋体" w:cs="宋体"/>
                      <w:color w:val="auto"/>
                      <w:kern w:val="2"/>
                      <w:sz w:val="21"/>
                      <w:szCs w:val="21"/>
                      <w:highlight w:val="none"/>
                      <w:lang w:val="en-US" w:eastAsia="zh-CN" w:bidi="ar"/>
                    </w:rPr>
                    <w:t>监测指标</w:t>
                  </w:r>
                </w:p>
              </w:tc>
              <w:tc>
                <w:tcPr>
                  <w:tcW w:w="1886"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宋体"/>
                      <w:color w:val="auto"/>
                      <w:kern w:val="2"/>
                      <w:sz w:val="21"/>
                      <w:szCs w:val="21"/>
                      <w:highlight w:val="none"/>
                      <w:lang w:val="en-US" w:eastAsia="zh-CN" w:bidi="ar"/>
                    </w:rPr>
                  </w:pPr>
                  <w:r>
                    <w:rPr>
                      <w:rFonts w:hint="eastAsia" w:ascii="Times New Roman" w:hAnsi="Times New Roman" w:eastAsia="宋体" w:cs="宋体"/>
                      <w:color w:val="auto"/>
                      <w:kern w:val="2"/>
                      <w:sz w:val="21"/>
                      <w:szCs w:val="21"/>
                      <w:highlight w:val="none"/>
                      <w:lang w:val="en-US" w:eastAsia="zh-CN" w:bidi="ar"/>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2017"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生产废水排放口</w:t>
                  </w:r>
                </w:p>
              </w:tc>
              <w:tc>
                <w:tcPr>
                  <w:tcW w:w="4601"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宋体" w:eastAsia="宋体" w:cs="宋体"/>
                      <w:color w:val="auto"/>
                      <w:kern w:val="0"/>
                      <w:sz w:val="21"/>
                      <w:szCs w:val="21"/>
                      <w:highlight w:val="none"/>
                      <w:lang w:val="en-US" w:eastAsia="zh-CN" w:bidi="ar-SA"/>
                    </w:rPr>
                  </w:pPr>
                  <w:r>
                    <w:rPr>
                      <w:rFonts w:hint="default" w:ascii="Times New Roman" w:hAnsi="宋体" w:eastAsia="宋体" w:cs="宋体"/>
                      <w:color w:val="auto"/>
                      <w:kern w:val="0"/>
                      <w:sz w:val="21"/>
                      <w:szCs w:val="21"/>
                      <w:highlight w:val="none"/>
                      <w:lang w:val="en-US" w:eastAsia="zh-CN" w:bidi="ar-SA"/>
                    </w:rPr>
                    <w:t>流量</w:t>
                  </w:r>
                  <w:r>
                    <w:rPr>
                      <w:rFonts w:hint="eastAsia" w:hAnsi="宋体" w:cs="宋体"/>
                      <w:color w:val="auto"/>
                      <w:kern w:val="0"/>
                      <w:sz w:val="21"/>
                      <w:szCs w:val="21"/>
                      <w:highlight w:val="none"/>
                      <w:lang w:val="en-US" w:eastAsia="zh-CN" w:bidi="ar-SA"/>
                    </w:rPr>
                    <w:t>、</w:t>
                  </w:r>
                  <w:r>
                    <w:rPr>
                      <w:rFonts w:hint="default" w:ascii="Times New Roman" w:hAnsi="宋体" w:eastAsia="宋体" w:cs="宋体"/>
                      <w:color w:val="auto"/>
                      <w:kern w:val="0"/>
                      <w:sz w:val="21"/>
                      <w:szCs w:val="21"/>
                      <w:highlight w:val="none"/>
                      <w:lang w:val="en-US" w:eastAsia="zh-CN" w:bidi="ar-SA"/>
                    </w:rPr>
                    <w:t>pH值、化学需氧量、氨氮</w:t>
                  </w:r>
                </w:p>
              </w:tc>
              <w:tc>
                <w:tcPr>
                  <w:tcW w:w="188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4"/>
                      <w:highlight w:val="none"/>
                      <w:lang w:val="en-US" w:eastAsia="zh-CN" w:bidi="ar-SA"/>
                    </w:rPr>
                  </w:pPr>
                  <w:r>
                    <w:rPr>
                      <w:rFonts w:hint="eastAsia" w:hAnsi="宋体" w:cs="宋体"/>
                      <w:color w:val="auto"/>
                      <w:kern w:val="0"/>
                      <w:sz w:val="21"/>
                      <w:szCs w:val="21"/>
                      <w:highlight w:val="none"/>
                      <w:lang w:val="en-US" w:eastAsia="zh-CN" w:bidi="ar-SA"/>
                    </w:rPr>
                    <w:t>自动监测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2017"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rPr>
                  </w:pPr>
                </w:p>
              </w:tc>
              <w:tc>
                <w:tcPr>
                  <w:tcW w:w="4601"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宋体" w:eastAsia="宋体" w:cs="宋体"/>
                      <w:color w:val="auto"/>
                      <w:kern w:val="0"/>
                      <w:sz w:val="21"/>
                      <w:szCs w:val="21"/>
                      <w:highlight w:val="none"/>
                      <w:lang w:val="en-US" w:eastAsia="zh-CN" w:bidi="ar-SA"/>
                    </w:rPr>
                  </w:pPr>
                  <w:r>
                    <w:rPr>
                      <w:rFonts w:hint="default" w:ascii="Times New Roman" w:hAnsi="宋体" w:eastAsia="宋体" w:cs="宋体"/>
                      <w:color w:val="auto"/>
                      <w:kern w:val="0"/>
                      <w:sz w:val="21"/>
                      <w:szCs w:val="21"/>
                      <w:highlight w:val="none"/>
                      <w:lang w:val="en-US" w:eastAsia="zh-CN" w:bidi="ar-SA"/>
                    </w:rPr>
                    <w:t>总磷、总氮</w:t>
                  </w:r>
                  <w:r>
                    <w:rPr>
                      <w:rFonts w:hint="eastAsia" w:hAnsi="宋体" w:cs="宋体"/>
                      <w:color w:val="auto"/>
                      <w:kern w:val="0"/>
                      <w:sz w:val="21"/>
                      <w:szCs w:val="21"/>
                      <w:highlight w:val="none"/>
                      <w:lang w:val="en-US" w:eastAsia="zh-CN" w:bidi="ar-SA"/>
                    </w:rPr>
                    <w:t>、悬浮物、五日生化需氧量</w:t>
                  </w:r>
                </w:p>
              </w:tc>
              <w:tc>
                <w:tcPr>
                  <w:tcW w:w="188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宋体" w:cs="宋体"/>
                      <w:color w:val="auto"/>
                      <w:kern w:val="0"/>
                      <w:sz w:val="21"/>
                      <w:szCs w:val="21"/>
                      <w:highlight w:val="none"/>
                      <w:lang w:val="en-US" w:eastAsia="zh-CN" w:bidi="ar-SA"/>
                    </w:rPr>
                  </w:pPr>
                  <w:r>
                    <w:rPr>
                      <w:rFonts w:hint="eastAsia" w:ascii="Times New Roman" w:hAnsi="Times New Roman" w:cs="宋体"/>
                      <w:color w:val="auto"/>
                      <w:kern w:val="2"/>
                      <w:sz w:val="21"/>
                      <w:szCs w:val="21"/>
                      <w:highlight w:val="none"/>
                      <w:lang w:val="en-US" w:eastAsia="zh-CN" w:bidi="ar"/>
                    </w:rPr>
                    <w:t>次/</w:t>
                  </w:r>
                  <w:r>
                    <w:rPr>
                      <w:rFonts w:hint="eastAsia" w:hAnsi="宋体" w:cs="宋体"/>
                      <w:color w:val="auto"/>
                      <w:kern w:val="0"/>
                      <w:sz w:val="21"/>
                      <w:szCs w:val="21"/>
                      <w:highlight w:val="none"/>
                      <w:lang w:val="en-US" w:eastAsia="zh-CN" w:bidi="ar-SA"/>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2017"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rPr>
                  </w:pPr>
                </w:p>
              </w:tc>
              <w:tc>
                <w:tcPr>
                  <w:tcW w:w="4601"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宋体" w:eastAsia="宋体" w:cs="宋体"/>
                      <w:color w:val="auto"/>
                      <w:kern w:val="0"/>
                      <w:sz w:val="21"/>
                      <w:szCs w:val="21"/>
                      <w:highlight w:val="none"/>
                      <w:lang w:val="en-US" w:eastAsia="zh-CN" w:bidi="ar-SA"/>
                    </w:rPr>
                  </w:pPr>
                  <w:r>
                    <w:rPr>
                      <w:rFonts w:hint="eastAsia" w:hAnsi="宋体" w:cs="宋体"/>
                      <w:color w:val="auto"/>
                      <w:kern w:val="0"/>
                      <w:sz w:val="21"/>
                      <w:szCs w:val="21"/>
                      <w:highlight w:val="none"/>
                      <w:lang w:val="en-US" w:eastAsia="zh-CN" w:bidi="ar-SA"/>
                    </w:rPr>
                    <w:t>溶解性总固体（全盐量）</w:t>
                  </w:r>
                </w:p>
              </w:tc>
              <w:tc>
                <w:tcPr>
                  <w:tcW w:w="188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cs="宋体"/>
                      <w:color w:val="auto"/>
                      <w:kern w:val="2"/>
                      <w:sz w:val="21"/>
                      <w:szCs w:val="21"/>
                      <w:highlight w:val="none"/>
                      <w:lang w:val="en-US" w:eastAsia="zh-CN" w:bidi="ar"/>
                    </w:rPr>
                  </w:pPr>
                  <w:r>
                    <w:rPr>
                      <w:rFonts w:hint="eastAsia" w:cs="宋体"/>
                      <w:color w:val="auto"/>
                      <w:kern w:val="2"/>
                      <w:sz w:val="21"/>
                      <w:szCs w:val="21"/>
                      <w:highlight w:val="none"/>
                      <w:lang w:val="en-US" w:eastAsia="zh-CN" w:bidi="ar"/>
                    </w:rPr>
                    <w:t>次/季度</w:t>
                  </w:r>
                </w:p>
              </w:tc>
            </w:tr>
          </w:tbl>
          <w:p>
            <w:pPr>
              <w:widowControl w:val="0"/>
              <w:overflowPunct w:val="0"/>
              <w:autoSpaceDE w:val="0"/>
              <w:autoSpaceDN w:val="0"/>
              <w:bidi w:val="0"/>
              <w:adjustRightInd w:val="0"/>
              <w:snapToGrid w:val="0"/>
              <w:spacing w:before="0" w:after="0" w:line="360" w:lineRule="auto"/>
              <w:ind w:left="0" w:right="0" w:firstLine="562" w:firstLineChars="200"/>
              <w:jc w:val="both"/>
              <w:outlineLvl w:val="1"/>
              <w:rPr>
                <w:rFonts w:hint="eastAsia" w:ascii="Times New Roman" w:hAnsi="Times New Roman" w:eastAsia="宋体" w:cs="黑体"/>
                <w:b/>
                <w:color w:val="auto"/>
                <w:sz w:val="28"/>
                <w:szCs w:val="30"/>
                <w:highlight w:val="none"/>
                <w:lang w:val="en-US" w:eastAsia="zh-CN" w:bidi="ar-SA"/>
              </w:rPr>
            </w:pPr>
            <w:r>
              <w:rPr>
                <w:rFonts w:hint="eastAsia" w:ascii="Times New Roman" w:hAnsi="Times New Roman" w:eastAsia="宋体" w:cs="黑体"/>
                <w:b/>
                <w:color w:val="auto"/>
                <w:sz w:val="28"/>
                <w:szCs w:val="30"/>
                <w:highlight w:val="none"/>
                <w:lang w:val="en-US" w:eastAsia="zh-CN" w:bidi="ar-SA"/>
              </w:rPr>
              <w:t>4.7噪声</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（1）噪声源强分析</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rPr>
              <w:t>项目营运期主要噪声源有</w:t>
            </w:r>
            <w:r>
              <w:rPr>
                <w:rFonts w:hint="eastAsia" w:ascii="Times New Roman" w:hAnsi="Times New Roman" w:cs="Times New Roman"/>
                <w:color w:val="auto"/>
                <w:kern w:val="2"/>
                <w:sz w:val="24"/>
                <w:szCs w:val="20"/>
                <w:highlight w:val="none"/>
                <w:lang w:val="en-US" w:eastAsia="zh-CN"/>
              </w:rPr>
              <w:t>破碎机、</w:t>
            </w:r>
            <w:r>
              <w:rPr>
                <w:rFonts w:hint="eastAsia" w:cs="Times New Roman"/>
                <w:color w:val="auto"/>
                <w:kern w:val="2"/>
                <w:sz w:val="24"/>
                <w:szCs w:val="20"/>
                <w:highlight w:val="none"/>
                <w:lang w:val="en-US" w:eastAsia="zh-CN"/>
              </w:rPr>
              <w:t>压缩机、灌装机、风机以及泵类</w:t>
            </w:r>
            <w:r>
              <w:rPr>
                <w:rFonts w:hint="eastAsia" w:ascii="Times New Roman" w:hAnsi="Times New Roman" w:eastAsia="宋体" w:cs="Times New Roman"/>
                <w:color w:val="auto"/>
                <w:kern w:val="2"/>
                <w:sz w:val="24"/>
                <w:szCs w:val="20"/>
                <w:highlight w:val="none"/>
                <w:lang w:val="en-US" w:eastAsia="zh-CN"/>
              </w:rPr>
              <w:t>等设备运行过程中产生噪声，源强在75~90dB（A）之间。</w:t>
            </w:r>
            <w:r>
              <w:rPr>
                <w:rFonts w:hint="eastAsia" w:ascii="Times New Roman" w:hAnsi="Times New Roman" w:eastAsia="宋体" w:cs="Times New Roman"/>
                <w:color w:val="auto"/>
                <w:kern w:val="2"/>
                <w:sz w:val="24"/>
                <w:szCs w:val="24"/>
                <w:highlight w:val="none"/>
                <w:lang w:val="en-US" w:eastAsia="zh-CN" w:bidi="ar-SA"/>
              </w:rPr>
              <w:t>针对以上噪声源产生情况，项目将采取了以下防噪、降噪措施：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a.在满足生产要求的前提下，选用低噪声设备，从根本上降低噪声源强；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b.</w:t>
            </w:r>
            <w:r>
              <w:rPr>
                <w:rFonts w:hint="eastAsia" w:cs="Times New Roman"/>
                <w:color w:val="auto"/>
                <w:kern w:val="2"/>
                <w:sz w:val="24"/>
                <w:szCs w:val="24"/>
                <w:highlight w:val="none"/>
                <w:lang w:val="en-US" w:eastAsia="zh-CN" w:bidi="ar-SA"/>
              </w:rPr>
              <w:t>泵类</w:t>
            </w:r>
            <w:r>
              <w:rPr>
                <w:rFonts w:hint="eastAsia" w:ascii="Times New Roman" w:hAnsi="Times New Roman" w:eastAsia="宋体" w:cs="Times New Roman"/>
                <w:color w:val="auto"/>
                <w:kern w:val="2"/>
                <w:sz w:val="24"/>
                <w:szCs w:val="24"/>
                <w:highlight w:val="none"/>
                <w:lang w:val="en-US" w:eastAsia="zh-CN" w:bidi="ar-SA"/>
              </w:rPr>
              <w:t>等强噪声设备设置罩壳，利用隔声且考虑减振等措施，有效地控制噪声对环境的影响；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c.提高零部件的装配精度，加强运转部件的润滑，降低磨擦力，对各连接部位安装弹性钢垫或橡胶衬垫，以减少传动装置间的振动；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d.为了减小噪声和振动对环境的影响，在</w:t>
            </w:r>
            <w:r>
              <w:rPr>
                <w:rFonts w:hint="eastAsia" w:ascii="Times New Roman" w:hAnsi="Times New Roman" w:cs="Times New Roman"/>
                <w:color w:val="auto"/>
                <w:kern w:val="2"/>
                <w:sz w:val="24"/>
                <w:szCs w:val="24"/>
                <w:highlight w:val="none"/>
                <w:lang w:val="en-US" w:eastAsia="zh-CN" w:bidi="ar-SA"/>
              </w:rPr>
              <w:t>设备</w:t>
            </w:r>
            <w:r>
              <w:rPr>
                <w:rFonts w:hint="eastAsia" w:ascii="Times New Roman" w:hAnsi="Times New Roman" w:eastAsia="宋体" w:cs="Times New Roman"/>
                <w:color w:val="auto"/>
                <w:kern w:val="2"/>
                <w:sz w:val="24"/>
                <w:szCs w:val="24"/>
                <w:highlight w:val="none"/>
                <w:lang w:val="en-US" w:eastAsia="zh-CN" w:bidi="ar-SA"/>
              </w:rPr>
              <w:t>安装时采用下垫减振橡胶减振；</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e.种植绿化带起到一定的隔声降噪作用</w:t>
            </w:r>
            <w:r>
              <w:rPr>
                <w:rFonts w:hint="eastAsia" w:ascii="Times New Roman" w:hAnsi="Times New Roman" w:cs="Times New Roman"/>
                <w:color w:val="auto"/>
                <w:kern w:val="2"/>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经采取上述措施后，本项目噪声源强可降低20dB（A）左右。本项目主要噪声源见表4.7-1。</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Times New Roman" w:hAnsi="Times New Roman" w:eastAsia="宋体" w:cs="Times New Roman"/>
                <w:b/>
                <w:bCs/>
                <w:color w:val="auto"/>
                <w:kern w:val="2"/>
                <w:sz w:val="24"/>
                <w:szCs w:val="20"/>
                <w:highlight w:val="none"/>
                <w:vertAlign w:val="baseline"/>
                <w:lang w:val="en-US" w:eastAsia="zh-CN"/>
              </w:rPr>
            </w:pPr>
            <w:r>
              <w:rPr>
                <w:rFonts w:hint="eastAsia" w:ascii="Times New Roman" w:hAnsi="Times New Roman" w:eastAsia="宋体" w:cs="Times New Roman"/>
                <w:b/>
                <w:bCs/>
                <w:color w:val="auto"/>
                <w:kern w:val="2"/>
                <w:sz w:val="24"/>
                <w:szCs w:val="20"/>
                <w:highlight w:val="none"/>
                <w:vertAlign w:val="baseline"/>
                <w:lang w:val="en-US" w:eastAsia="zh-CN"/>
              </w:rPr>
              <w:t>表4.7-1本项目噪声源一览表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027"/>
              <w:gridCol w:w="765"/>
              <w:gridCol w:w="990"/>
              <w:gridCol w:w="795"/>
              <w:gridCol w:w="975"/>
              <w:gridCol w:w="808"/>
              <w:gridCol w:w="808"/>
              <w:gridCol w:w="808"/>
              <w:gridCol w:w="8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2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序号</w:t>
                  </w:r>
                </w:p>
              </w:tc>
              <w:tc>
                <w:tcPr>
                  <w:tcW w:w="603"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设备名称</w:t>
                  </w:r>
                </w:p>
              </w:tc>
              <w:tc>
                <w:tcPr>
                  <w:tcW w:w="44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数量</w:t>
                  </w:r>
                  <w:r>
                    <w:rPr>
                      <w:rFonts w:hint="eastAsia" w:ascii="Times New Roman" w:hAnsi="Times New Roman" w:eastAsia="宋体" w:cs="宋体"/>
                      <w:color w:val="auto"/>
                      <w:kern w:val="2"/>
                      <w:sz w:val="21"/>
                      <w:szCs w:val="21"/>
                      <w:highlight w:val="none"/>
                      <w:lang w:val="en-US" w:eastAsia="zh-CN" w:bidi="ar-SA"/>
                    </w:rPr>
                    <w:t>（台）</w:t>
                  </w:r>
                </w:p>
              </w:tc>
              <w:tc>
                <w:tcPr>
                  <w:tcW w:w="58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产生强度</w:t>
                  </w:r>
                  <w:r>
                    <w:rPr>
                      <w:rFonts w:ascii="Times New Roman" w:hAnsi="Times New Roman" w:eastAsia="宋体" w:cs="宋体"/>
                      <w:color w:val="auto"/>
                      <w:kern w:val="2"/>
                      <w:sz w:val="21"/>
                      <w:szCs w:val="21"/>
                      <w:highlight w:val="none"/>
                      <w:lang w:val="en-US" w:eastAsia="zh-CN" w:bidi="ar-SA"/>
                    </w:rPr>
                    <w:t>dB(A)</w:t>
                  </w:r>
                </w:p>
              </w:tc>
              <w:tc>
                <w:tcPr>
                  <w:tcW w:w="467"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治理措施</w:t>
                  </w:r>
                </w:p>
              </w:tc>
              <w:tc>
                <w:tcPr>
                  <w:tcW w:w="573"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削减</w:t>
                  </w: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dB（A）</w:t>
                  </w:r>
                </w:p>
              </w:tc>
              <w:tc>
                <w:tcPr>
                  <w:tcW w:w="1901" w:type="pct"/>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距厂界相对位置（m）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2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color w:val="auto"/>
                      <w:highlight w:val="none"/>
                    </w:rPr>
                  </w:pPr>
                </w:p>
              </w:tc>
              <w:tc>
                <w:tcPr>
                  <w:tcW w:w="603"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color w:val="auto"/>
                      <w:highlight w:val="none"/>
                    </w:rPr>
                  </w:pPr>
                </w:p>
              </w:tc>
              <w:tc>
                <w:tcPr>
                  <w:tcW w:w="44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color w:val="auto"/>
                      <w:highlight w:val="none"/>
                    </w:rPr>
                  </w:pPr>
                </w:p>
              </w:tc>
              <w:tc>
                <w:tcPr>
                  <w:tcW w:w="58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color w:val="auto"/>
                      <w:highlight w:val="none"/>
                    </w:rPr>
                  </w:pP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color w:val="auto"/>
                      <w:highlight w:val="none"/>
                    </w:rPr>
                  </w:pPr>
                </w:p>
              </w:tc>
              <w:tc>
                <w:tcPr>
                  <w:tcW w:w="573"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color w:val="auto"/>
                      <w:highlight w:val="none"/>
                    </w:rPr>
                  </w:pP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color w:val="auto"/>
                      <w:highlight w:val="none"/>
                    </w:rPr>
                  </w:pPr>
                  <w:r>
                    <w:rPr>
                      <w:rFonts w:hint="eastAsia" w:cs="Times New Roman"/>
                      <w:color w:val="auto"/>
                      <w:kern w:val="2"/>
                      <w:sz w:val="21"/>
                      <w:szCs w:val="20"/>
                      <w:highlight w:val="none"/>
                      <w:lang w:val="en-US" w:eastAsia="zh-CN" w:bidi="ar-SA"/>
                    </w:rPr>
                    <w:t>东</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color w:val="auto"/>
                      <w:highlight w:val="none"/>
                    </w:rPr>
                  </w:pPr>
                  <w:r>
                    <w:rPr>
                      <w:rFonts w:hint="eastAsia" w:cs="Times New Roman"/>
                      <w:color w:val="auto"/>
                      <w:kern w:val="2"/>
                      <w:sz w:val="21"/>
                      <w:szCs w:val="20"/>
                      <w:highlight w:val="none"/>
                      <w:lang w:val="en-US" w:eastAsia="zh-CN" w:bidi="ar-SA"/>
                    </w:rPr>
                    <w:t>西</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color w:val="auto"/>
                      <w:highlight w:val="none"/>
                    </w:rPr>
                  </w:pPr>
                  <w:r>
                    <w:rPr>
                      <w:rFonts w:hint="eastAsia" w:cs="Times New Roman"/>
                      <w:color w:val="auto"/>
                      <w:kern w:val="2"/>
                      <w:sz w:val="21"/>
                      <w:szCs w:val="20"/>
                      <w:highlight w:val="none"/>
                      <w:lang w:val="en-US" w:eastAsia="zh-CN" w:bidi="ar-SA"/>
                    </w:rPr>
                    <w:t>南</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color w:val="auto"/>
                      <w:highlight w:val="none"/>
                    </w:rPr>
                  </w:pPr>
                  <w:r>
                    <w:rPr>
                      <w:rFonts w:hint="eastAsia" w:cs="Times New Roman"/>
                      <w:color w:val="auto"/>
                      <w:kern w:val="2"/>
                      <w:sz w:val="21"/>
                      <w:szCs w:val="20"/>
                      <w:highlight w:val="none"/>
                      <w:lang w:val="en-US" w:eastAsia="zh-CN" w:bidi="ar-SA"/>
                    </w:rPr>
                    <w:t>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7" w:hRule="atLeast"/>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1</w:t>
                  </w:r>
                </w:p>
              </w:tc>
              <w:tc>
                <w:tcPr>
                  <w:tcW w:w="60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kern w:val="2"/>
                      <w:sz w:val="21"/>
                      <w:szCs w:val="21"/>
                      <w:highlight w:val="none"/>
                      <w:lang w:val="en-US" w:eastAsia="zh-CN" w:bidi="ar-SA"/>
                    </w:rPr>
                    <w:t>破碎机</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cs="Times New Roman"/>
                      <w:color w:val="auto"/>
                      <w:kern w:val="2"/>
                      <w:sz w:val="21"/>
                      <w:szCs w:val="20"/>
                      <w:highlight w:val="none"/>
                      <w:lang w:val="en-US" w:eastAsia="zh-CN" w:bidi="ar-SA"/>
                    </w:rPr>
                    <w:t>1</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80~90</w:t>
                  </w:r>
                </w:p>
              </w:tc>
              <w:tc>
                <w:tcPr>
                  <w:tcW w:w="467"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隔音、减振、加减管理</w:t>
                  </w: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110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170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170</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7" w:hRule="atLeast"/>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2</w:t>
                  </w:r>
                </w:p>
              </w:tc>
              <w:tc>
                <w:tcPr>
                  <w:tcW w:w="60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cs="宋体"/>
                      <w:color w:val="auto"/>
                      <w:kern w:val="2"/>
                      <w:sz w:val="21"/>
                      <w:szCs w:val="21"/>
                      <w:highlight w:val="none"/>
                      <w:lang w:val="en-US" w:eastAsia="zh-CN" w:bidi="ar-SA"/>
                    </w:rPr>
                  </w:pPr>
                  <w:r>
                    <w:rPr>
                      <w:rFonts w:hint="eastAsia" w:ascii="Times New Roman" w:hAnsi="Times New Roman" w:cs="宋体"/>
                      <w:color w:val="auto"/>
                      <w:kern w:val="2"/>
                      <w:sz w:val="21"/>
                      <w:szCs w:val="21"/>
                      <w:highlight w:val="none"/>
                      <w:lang w:val="en-US" w:eastAsia="zh-CN" w:bidi="ar-SA"/>
                    </w:rPr>
                    <w:t>压缩机</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2</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80~90</w:t>
                  </w: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140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150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170</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7" w:hRule="atLeast"/>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3</w:t>
                  </w:r>
                </w:p>
              </w:tc>
              <w:tc>
                <w:tcPr>
                  <w:tcW w:w="60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cs="宋体"/>
                      <w:color w:val="auto"/>
                      <w:kern w:val="2"/>
                      <w:sz w:val="21"/>
                      <w:szCs w:val="21"/>
                      <w:highlight w:val="none"/>
                      <w:lang w:val="en-US" w:eastAsia="zh-CN" w:bidi="ar-SA"/>
                    </w:rPr>
                  </w:pPr>
                  <w:r>
                    <w:rPr>
                      <w:rFonts w:hint="eastAsia" w:ascii="Times New Roman" w:hAnsi="Times New Roman" w:cs="宋体"/>
                      <w:color w:val="auto"/>
                      <w:kern w:val="2"/>
                      <w:sz w:val="21"/>
                      <w:szCs w:val="21"/>
                      <w:highlight w:val="none"/>
                      <w:lang w:val="en-US" w:eastAsia="zh-CN" w:bidi="ar-SA"/>
                    </w:rPr>
                    <w:t>灌装机</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2</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80~90</w:t>
                  </w: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125</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164</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173</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7" w:hRule="atLeast"/>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4</w:t>
                  </w:r>
                </w:p>
              </w:tc>
              <w:tc>
                <w:tcPr>
                  <w:tcW w:w="60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容积泵</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80~90</w:t>
                  </w: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136</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138</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164</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2" w:hRule="atLeast"/>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5</w:t>
                  </w:r>
                </w:p>
              </w:tc>
              <w:tc>
                <w:tcPr>
                  <w:tcW w:w="60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输送泵</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2</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80~90</w:t>
                  </w: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140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134</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175</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7" w:hRule="atLeast"/>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6</w:t>
                  </w:r>
                </w:p>
              </w:tc>
              <w:tc>
                <w:tcPr>
                  <w:tcW w:w="60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锅炉给水泵</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2</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80~90</w:t>
                  </w: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175</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117</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105</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7" w:hRule="atLeast"/>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7</w:t>
                  </w:r>
                </w:p>
              </w:tc>
              <w:tc>
                <w:tcPr>
                  <w:tcW w:w="1027" w:type="dxa"/>
                  <w:noWrap w:val="0"/>
                  <w:vAlign w:val="center"/>
                </w:tcPr>
                <w:p>
                  <w:pPr>
                    <w:spacing w:line="240" w:lineRule="auto"/>
                    <w:jc w:val="center"/>
                    <w:rPr>
                      <w:rFonts w:hint="eastAsia" w:ascii="Times New Roman" w:hAnsi="Times New Roman" w:cs="宋体"/>
                      <w:color w:val="auto"/>
                      <w:kern w:val="2"/>
                      <w:sz w:val="21"/>
                      <w:szCs w:val="21"/>
                      <w:highlight w:val="none"/>
                      <w:lang w:val="en-US" w:eastAsia="zh-CN" w:bidi="ar-SA"/>
                    </w:rPr>
                  </w:pPr>
                  <w:r>
                    <w:rPr>
                      <w:rFonts w:hint="eastAsia" w:cs="Times New Roman"/>
                      <w:color w:val="auto"/>
                      <w:kern w:val="2"/>
                      <w:sz w:val="21"/>
                      <w:szCs w:val="21"/>
                      <w:highlight w:val="none"/>
                      <w:lang w:val="en-US" w:eastAsia="zh-CN"/>
                    </w:rPr>
                    <w:t>除氧水泵</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2</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80~90</w:t>
                  </w: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160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118</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103</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7" w:hRule="atLeast"/>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8</w:t>
                  </w:r>
                </w:p>
              </w:tc>
              <w:tc>
                <w:tcPr>
                  <w:tcW w:w="1027" w:type="dxa"/>
                  <w:noWrap w:val="0"/>
                  <w:vAlign w:val="center"/>
                </w:tcPr>
                <w:p>
                  <w:pPr>
                    <w:spacing w:line="240" w:lineRule="auto"/>
                    <w:jc w:val="center"/>
                    <w:rPr>
                      <w:rFonts w:hint="eastAsia" w:ascii="Times New Roman" w:hAnsi="Times New Roman" w:cs="宋体"/>
                      <w:color w:val="auto"/>
                      <w:kern w:val="2"/>
                      <w:sz w:val="21"/>
                      <w:szCs w:val="21"/>
                      <w:highlight w:val="none"/>
                      <w:lang w:val="en-US" w:eastAsia="zh-CN" w:bidi="ar-SA"/>
                    </w:rPr>
                  </w:pPr>
                  <w:r>
                    <w:rPr>
                      <w:rFonts w:hint="eastAsia" w:cs="Times New Roman"/>
                      <w:color w:val="auto"/>
                      <w:kern w:val="2"/>
                      <w:sz w:val="21"/>
                      <w:szCs w:val="21"/>
                      <w:highlight w:val="none"/>
                      <w:lang w:val="en-US" w:eastAsia="zh-CN"/>
                    </w:rPr>
                    <w:t>加压水泵</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2</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80~90</w:t>
                  </w: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173</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106</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103</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7" w:hRule="atLeast"/>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9</w:t>
                  </w:r>
                </w:p>
              </w:tc>
              <w:tc>
                <w:tcPr>
                  <w:tcW w:w="1027" w:type="dxa"/>
                  <w:noWrap w:val="0"/>
                  <w:vAlign w:val="center"/>
                </w:tcPr>
                <w:p>
                  <w:pPr>
                    <w:spacing w:line="240" w:lineRule="auto"/>
                    <w:jc w:val="center"/>
                    <w:rPr>
                      <w:rFonts w:hint="eastAsia" w:ascii="Times New Roman" w:hAnsi="Times New Roman" w:cs="宋体"/>
                      <w:color w:val="auto"/>
                      <w:kern w:val="2"/>
                      <w:sz w:val="21"/>
                      <w:szCs w:val="21"/>
                      <w:highlight w:val="none"/>
                      <w:lang w:val="en-US" w:eastAsia="zh-CN" w:bidi="ar-SA"/>
                    </w:rPr>
                  </w:pPr>
                  <w:r>
                    <w:rPr>
                      <w:rFonts w:hint="eastAsia" w:cs="Times New Roman"/>
                      <w:color w:val="auto"/>
                      <w:kern w:val="2"/>
                      <w:sz w:val="21"/>
                      <w:szCs w:val="21"/>
                      <w:highlight w:val="none"/>
                      <w:lang w:val="en-US" w:eastAsia="zh-CN"/>
                    </w:rPr>
                    <w:t>冷凝器循环水泵</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2</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80~90</w:t>
                  </w: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194</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84</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97</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2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10</w:t>
                  </w:r>
                </w:p>
              </w:tc>
              <w:tc>
                <w:tcPr>
                  <w:tcW w:w="60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cs="宋体"/>
                      <w:color w:val="auto"/>
                      <w:kern w:val="2"/>
                      <w:sz w:val="21"/>
                      <w:szCs w:val="21"/>
                      <w:highlight w:val="none"/>
                      <w:lang w:val="en-US" w:eastAsia="zh-CN" w:bidi="ar-SA"/>
                    </w:rPr>
                  </w:pPr>
                  <w:r>
                    <w:rPr>
                      <w:rFonts w:hint="eastAsia" w:ascii="Times New Roman" w:hAnsi="Times New Roman" w:cs="宋体"/>
                      <w:color w:val="auto"/>
                      <w:kern w:val="2"/>
                      <w:sz w:val="21"/>
                      <w:szCs w:val="21"/>
                      <w:highlight w:val="none"/>
                      <w:lang w:val="en-US" w:eastAsia="zh-CN" w:bidi="ar-SA"/>
                    </w:rPr>
                    <w:t>风机</w:t>
                  </w:r>
                </w:p>
              </w:tc>
              <w:tc>
                <w:tcPr>
                  <w:tcW w:w="449"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w:t>
                  </w:r>
                </w:p>
              </w:tc>
              <w:tc>
                <w:tcPr>
                  <w:tcW w:w="58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75~85</w:t>
                  </w:r>
                </w:p>
              </w:tc>
              <w:tc>
                <w:tcPr>
                  <w:tcW w:w="46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p>
              </w:tc>
              <w:tc>
                <w:tcPr>
                  <w:tcW w:w="57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20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190</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87</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100</w:t>
                  </w:r>
                </w:p>
              </w:tc>
              <w:tc>
                <w:tcPr>
                  <w:tcW w:w="47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cs="Times New Roman"/>
                      <w:color w:val="auto"/>
                      <w:kern w:val="2"/>
                      <w:sz w:val="21"/>
                      <w:szCs w:val="20"/>
                      <w:highlight w:val="none"/>
                      <w:lang w:val="en-US" w:eastAsia="zh-CN" w:bidi="ar-SA"/>
                    </w:rPr>
                    <w:t>120</w:t>
                  </w:r>
                </w:p>
              </w:tc>
            </w:tr>
          </w:tbl>
          <w:p>
            <w:pPr>
              <w:keepNext w:val="0"/>
              <w:keepLines w:val="0"/>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（2）达标分析</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采用《</w:t>
            </w:r>
            <w:r>
              <w:rPr>
                <w:rFonts w:hint="eastAsia" w:ascii="Times New Roman" w:hAnsi="Times New Roman" w:eastAsia="宋体" w:cs="Times New Roman"/>
                <w:color w:val="auto"/>
                <w:kern w:val="2"/>
                <w:sz w:val="24"/>
                <w:szCs w:val="24"/>
                <w:highlight w:val="none"/>
                <w:lang w:val="en-US" w:eastAsia="zh-CN" w:bidi="ar-SA"/>
              </w:rPr>
              <w:t>环境影响评价技术导则 声环境</w:t>
            </w:r>
            <w:r>
              <w:rPr>
                <w:rFonts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HJ2.4－20</w:t>
            </w:r>
            <w:r>
              <w:rPr>
                <w:rFonts w:hint="eastAsia" w:ascii="Times New Roman" w:hAnsi="Times New Roman" w:cs="Times New Roman"/>
                <w:color w:val="auto"/>
                <w:kern w:val="2"/>
                <w:sz w:val="24"/>
                <w:szCs w:val="24"/>
                <w:highlight w:val="none"/>
                <w:lang w:val="en-US" w:eastAsia="zh-CN" w:bidi="ar-SA"/>
              </w:rPr>
              <w:t>21）</w:t>
            </w:r>
            <w:r>
              <w:rPr>
                <w:rFonts w:ascii="Times New Roman" w:hAnsi="Times New Roman" w:eastAsia="宋体" w:cs="Times New Roman"/>
                <w:color w:val="auto"/>
                <w:kern w:val="2"/>
                <w:sz w:val="24"/>
                <w:szCs w:val="24"/>
                <w:highlight w:val="none"/>
                <w:lang w:val="en-US" w:eastAsia="zh-CN" w:bidi="ar-SA"/>
              </w:rPr>
              <w:t>中推荐模式形式进行</w:t>
            </w:r>
            <w:r>
              <w:rPr>
                <w:rFonts w:hint="eastAsia" w:ascii="Times New Roman" w:hAnsi="Times New Roman" w:eastAsia="宋体" w:cs="Times New Roman"/>
                <w:color w:val="auto"/>
                <w:kern w:val="2"/>
                <w:sz w:val="24"/>
                <w:szCs w:val="24"/>
                <w:highlight w:val="none"/>
                <w:lang w:val="en-US" w:eastAsia="zh-CN" w:bidi="ar-SA"/>
              </w:rPr>
              <w:t>分析</w:t>
            </w:r>
            <w:r>
              <w:rPr>
                <w:rFonts w:ascii="Times New Roman" w:hAnsi="Times New Roman" w:eastAsia="宋体" w:cs="Times New Roman"/>
                <w:color w:val="auto"/>
                <w:kern w:val="2"/>
                <w:sz w:val="24"/>
                <w:szCs w:val="24"/>
                <w:highlight w:val="none"/>
                <w:lang w:val="en-US" w:eastAsia="zh-CN" w:bidi="ar-SA"/>
              </w:rPr>
              <w:t>：</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①</w:t>
            </w:r>
            <w:r>
              <w:rPr>
                <w:rFonts w:ascii="Times New Roman" w:hAnsi="Times New Roman" w:eastAsia="宋体" w:cs="Times New Roman"/>
                <w:color w:val="auto"/>
                <w:kern w:val="2"/>
                <w:sz w:val="24"/>
                <w:szCs w:val="24"/>
                <w:highlight w:val="none"/>
                <w:lang w:val="en-US" w:eastAsia="zh-CN" w:bidi="ar-SA"/>
              </w:rPr>
              <w:t>室外声源</w:t>
            </w:r>
          </w:p>
          <w:p>
            <w:pPr>
              <w:widowControl w:val="0"/>
              <w:overflowPunct w:val="0"/>
              <w:autoSpaceDE w:val="0"/>
              <w:autoSpaceDN w:val="0"/>
              <w:adjustRightInd w:val="0"/>
              <w:snapToGrid w:val="0"/>
              <w:spacing w:before="0" w:after="0" w:line="500" w:lineRule="exact"/>
              <w:ind w:left="0" w:right="0"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设室外声源为I个</w:t>
            </w:r>
            <w:r>
              <w:rPr>
                <w:rFonts w:hint="eastAsia" w:ascii="Times New Roman" w:hAnsi="Times New Roman" w:eastAsia="宋体"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预测点为j个,采用倍频带声压级法</w:t>
            </w:r>
            <w:r>
              <w:rPr>
                <w:rFonts w:hint="eastAsia" w:ascii="Times New Roman" w:hAnsi="Times New Roman" w:eastAsia="宋体" w:cs="Times New Roman"/>
                <w:color w:val="auto"/>
                <w:kern w:val="2"/>
                <w:sz w:val="24"/>
                <w:szCs w:val="24"/>
                <w:highlight w:val="none"/>
                <w:lang w:val="en-US" w:eastAsia="zh-CN" w:bidi="ar-SA"/>
              </w:rPr>
              <w:t>：</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1）计算第I个噪声源在第j个预测点的倍频带声压级Loctij（r0）</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Loctij=Locti（r0）-（Aoctdir+Aoctbar+Aoctatm+Aoctexc）</w:t>
            </w:r>
          </w:p>
          <w:p>
            <w:pPr>
              <w:overflowPunct/>
              <w:autoSpaceDE/>
              <w:autoSpaceDN/>
              <w:adjustRightInd/>
              <w:snapToGrid w:val="0"/>
              <w:spacing w:before="0" w:after="0" w:line="520" w:lineRule="exact"/>
              <w:ind w:left="0" w:right="0" w:firstLine="480" w:firstLineChars="200"/>
              <w:jc w:val="both"/>
              <w:rPr>
                <w:rFonts w:hint="eastAsia"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式中</w:t>
            </w:r>
            <w:r>
              <w:rPr>
                <w:rFonts w:hint="eastAsia" w:ascii="Times New Roman" w:hAnsi="Times New Roman" w:eastAsia="宋体" w:cs="Times New Roman"/>
                <w:color w:val="auto"/>
                <w:kern w:val="2"/>
                <w:sz w:val="24"/>
                <w:szCs w:val="24"/>
                <w:highlight w:val="none"/>
              </w:rPr>
              <w:t>：</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Loctij（r0）</w:t>
            </w:r>
            <w:r>
              <w:rPr>
                <w:rFonts w:ascii="Times New Roman" w:hAnsi="Times New Roman" w:eastAsia="宋体" w:cs="Times New Roman"/>
                <w:color w:val="auto"/>
                <w:kern w:val="2"/>
                <w:sz w:val="24"/>
                <w:szCs w:val="24"/>
                <w:highlight w:val="none"/>
              </w:rPr>
              <w:softHyphen/>
            </w:r>
            <w:r>
              <w:rPr>
                <w:rFonts w:ascii="Times New Roman" w:hAnsi="Times New Roman" w:eastAsia="宋体" w:cs="Times New Roman"/>
                <w:color w:val="auto"/>
                <w:kern w:val="2"/>
                <w:sz w:val="24"/>
                <w:szCs w:val="24"/>
                <w:highlight w:val="none"/>
              </w:rPr>
              <w:t>—第I个噪声源在参考位置r0处的倍频带声压级,dB；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Aoctdir—发散衰减量,dB；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Aoctbar—屏障衰减量,dB；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Aoctatm—空气吸收衰减量,dB；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Aoctexc—附加衰减量,dB；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假设已知噪声源的倍频带声功率级为Lwiact，并假设声源位于地面上（半自由场），则：</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Locti（r0）=Lwiact-20lgr0-8</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2）由上式计算的倍频带声压级合成为A声级</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Laij=Lwai-20lgr0-8</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lang w:val="en-US" w:eastAsia="zh-CN"/>
              </w:rPr>
              <w:t>②</w:t>
            </w:r>
            <w:r>
              <w:rPr>
                <w:rFonts w:ascii="Times New Roman" w:hAnsi="Times New Roman" w:eastAsia="宋体" w:cs="Times New Roman"/>
                <w:color w:val="auto"/>
                <w:kern w:val="2"/>
                <w:sz w:val="24"/>
                <w:szCs w:val="24"/>
                <w:highlight w:val="none"/>
              </w:rPr>
              <w:t>室内声源</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假如某厂房内有K个噪声源，对预测点的影响相当于若干个等效室外声源，其计算如下：</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1）计算厂房内第I个声源在室内靠近围护结构处的声级Lpil：</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Lpil=Lwi+10lg（Qπri/4+4/R）</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式中：</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Lwi—该厂房内第i个声源的声功率级；</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Q—声源的方向性因素；</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ri—室内点距声源的距离；</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R—房间常数。</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2）计算厂房内K个声源在靠近围护结构处的声级Lp1：</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Lp1=10lgΣ100.1Lpi1</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3）计算厂房外靠近围护结构处的声级Lp2: Lp2=Lp1-（TL+6）</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式中:TL—围护结构的传声损失。</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4）把围护结构当作等效室外声源，再根据声级Lp2和围护结构（一般为门、窗）的面积，计算等效室外的声功率级。</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5）按照上述室外声源的计算方法，计算该等效室外声源在第i个预测点的声级Lakj（in）。</w:t>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③</w:t>
            </w:r>
            <w:r>
              <w:rPr>
                <w:rFonts w:hint="eastAsia" w:ascii="Times New Roman" w:hAnsi="Times New Roman" w:cs="Times New Roman"/>
                <w:color w:val="auto"/>
                <w:kern w:val="2"/>
                <w:sz w:val="24"/>
                <w:szCs w:val="24"/>
                <w:highlight w:val="none"/>
                <w:lang w:val="en-US" w:eastAsia="zh-CN" w:bidi="ar-SA"/>
              </w:rPr>
              <w:t>噪声预测值</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预测点的贡献值和背景值按能量叠加方法计算得到的声级</w:t>
            </w:r>
            <w:r>
              <w:rPr>
                <w:rFonts w:ascii="Times New Roman" w:hAnsi="Times New Roman" w:eastAsia="宋体" w:cs="Times New Roman"/>
                <w:color w:val="auto"/>
                <w:kern w:val="2"/>
                <w:sz w:val="24"/>
                <w:szCs w:val="24"/>
                <w:highlight w:val="none"/>
                <w:lang w:val="en-US" w:eastAsia="zh-CN" w:bidi="ar-SA"/>
              </w:rPr>
              <w:t>。</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④</w:t>
            </w:r>
            <w:r>
              <w:rPr>
                <w:rFonts w:ascii="Times New Roman" w:hAnsi="Times New Roman" w:eastAsia="宋体" w:cs="Times New Roman"/>
                <w:color w:val="auto"/>
                <w:kern w:val="2"/>
                <w:sz w:val="24"/>
                <w:szCs w:val="24"/>
                <w:highlight w:val="none"/>
                <w:lang w:val="en-US" w:eastAsia="zh-CN" w:bidi="ar-SA"/>
              </w:rPr>
              <w:t>计算受声点的布设</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根据工程规模及建设地点环境噪声特点，参照</w:t>
            </w:r>
            <w:r>
              <w:rPr>
                <w:rFonts w:hint="eastAsia" w:ascii="Times New Roman" w:hAnsi="Times New Roman" w:eastAsia="宋体" w:cs="Times New Roman"/>
                <w:color w:val="auto"/>
                <w:kern w:val="2"/>
                <w:sz w:val="24"/>
                <w:szCs w:val="24"/>
                <w:highlight w:val="none"/>
                <w:lang w:val="en-US" w:eastAsia="zh-CN" w:bidi="ar-SA"/>
              </w:rPr>
              <w:t>《环境影响评价技术导则 声环境》（HJ2.4-2021）</w:t>
            </w:r>
            <w:r>
              <w:rPr>
                <w:rFonts w:ascii="Times New Roman" w:hAnsi="Times New Roman" w:eastAsia="宋体" w:cs="Times New Roman"/>
                <w:color w:val="auto"/>
                <w:kern w:val="2"/>
                <w:sz w:val="24"/>
                <w:szCs w:val="24"/>
                <w:highlight w:val="none"/>
                <w:lang w:val="en-US" w:eastAsia="zh-CN" w:bidi="ar-SA"/>
              </w:rPr>
              <w:t>的有关规定，预测计算影响到厂界范围的的声场分布状况，根据</w:t>
            </w:r>
            <w:r>
              <w:rPr>
                <w:rFonts w:hint="eastAsia" w:ascii="Times New Roman" w:hAnsi="Times New Roman" w:eastAsia="宋体" w:cs="Times New Roman"/>
                <w:color w:val="auto"/>
                <w:kern w:val="2"/>
                <w:sz w:val="24"/>
                <w:szCs w:val="24"/>
                <w:highlight w:val="none"/>
                <w:lang w:val="en-US" w:eastAsia="zh-CN" w:bidi="ar-SA"/>
              </w:rPr>
              <w:t>计算</w:t>
            </w:r>
            <w:r>
              <w:rPr>
                <w:rFonts w:ascii="Times New Roman" w:hAnsi="Times New Roman" w:eastAsia="宋体" w:cs="Times New Roman"/>
                <w:color w:val="auto"/>
                <w:kern w:val="2"/>
                <w:sz w:val="24"/>
                <w:szCs w:val="24"/>
                <w:highlight w:val="none"/>
                <w:lang w:val="en-US" w:eastAsia="zh-CN" w:bidi="ar-SA"/>
              </w:rPr>
              <w:t>结果说明项目建成后，对周围环境的噪声影响情况。</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⑤计算结果</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在本次声环境影响</w:t>
            </w:r>
            <w:r>
              <w:rPr>
                <w:rFonts w:hint="eastAsia" w:ascii="Times New Roman" w:hAnsi="Times New Roman" w:eastAsia="宋体" w:cs="Times New Roman"/>
                <w:color w:val="auto"/>
                <w:kern w:val="2"/>
                <w:sz w:val="24"/>
                <w:szCs w:val="24"/>
                <w:highlight w:val="none"/>
                <w:lang w:val="en-US" w:eastAsia="zh-CN" w:bidi="ar-SA"/>
              </w:rPr>
              <w:t>达标分析预测</w:t>
            </w:r>
            <w:r>
              <w:rPr>
                <w:rFonts w:ascii="Times New Roman" w:hAnsi="Times New Roman" w:eastAsia="宋体" w:cs="Times New Roman"/>
                <w:color w:val="auto"/>
                <w:kern w:val="2"/>
                <w:sz w:val="24"/>
                <w:szCs w:val="24"/>
                <w:highlight w:val="none"/>
                <w:lang w:val="en-US" w:eastAsia="zh-CN" w:bidi="ar-SA"/>
              </w:rPr>
              <w:t>结果见表</w:t>
            </w:r>
            <w:r>
              <w:rPr>
                <w:rFonts w:hint="eastAsia" w:ascii="Times New Roman" w:hAnsi="Times New Roman" w:eastAsia="宋体" w:cs="Times New Roman"/>
                <w:color w:val="auto"/>
                <w:kern w:val="2"/>
                <w:sz w:val="24"/>
                <w:szCs w:val="24"/>
                <w:highlight w:val="none"/>
                <w:lang w:val="en-US" w:eastAsia="zh-CN" w:bidi="ar-SA"/>
              </w:rPr>
              <w:t>4.7-2</w:t>
            </w:r>
            <w:r>
              <w:rPr>
                <w:rFonts w:ascii="Times New Roman" w:hAnsi="Times New Roman" w:eastAsia="宋体" w:cs="Times New Roman"/>
                <w:color w:val="auto"/>
                <w:kern w:val="2"/>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before="0" w:after="0" w:line="480" w:lineRule="exact"/>
              <w:ind w:left="0" w:right="0" w:firstLine="482" w:firstLineChars="200"/>
              <w:jc w:val="center"/>
              <w:textAlignment w:val="auto"/>
              <w:rPr>
                <w:rFonts w:hint="eastAsia" w:ascii="Times New Roman" w:hAnsi="Times New Roman" w:eastAsia="宋体" w:cs="Times New Roman"/>
                <w:b/>
                <w:bCs/>
                <w:color w:val="auto"/>
                <w:kern w:val="2"/>
                <w:sz w:val="24"/>
                <w:szCs w:val="20"/>
                <w:highlight w:val="none"/>
                <w:vertAlign w:val="baseline"/>
                <w:lang w:val="en-US" w:eastAsia="zh-CN"/>
              </w:rPr>
            </w:pPr>
            <w:r>
              <w:rPr>
                <w:rFonts w:hint="eastAsia" w:ascii="Times New Roman" w:hAnsi="Times New Roman" w:eastAsia="宋体" w:cs="Times New Roman"/>
                <w:b/>
                <w:bCs/>
                <w:color w:val="auto"/>
                <w:kern w:val="2"/>
                <w:sz w:val="24"/>
                <w:szCs w:val="20"/>
                <w:highlight w:val="none"/>
                <w:vertAlign w:val="baseline"/>
                <w:lang w:val="en-US" w:eastAsia="zh-CN"/>
              </w:rPr>
              <w:t>表4.7-2厂界噪声预测结果一览表   单位：dB（A）</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857"/>
              <w:gridCol w:w="857"/>
              <w:gridCol w:w="858"/>
              <w:gridCol w:w="858"/>
              <w:gridCol w:w="858"/>
              <w:gridCol w:w="858"/>
              <w:gridCol w:w="858"/>
              <w:gridCol w:w="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6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厂界噪声</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dB（A）</w:t>
                  </w:r>
                </w:p>
              </w:tc>
              <w:tc>
                <w:tcPr>
                  <w:tcW w:w="17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东厂界</w:t>
                  </w:r>
                </w:p>
              </w:tc>
              <w:tc>
                <w:tcPr>
                  <w:tcW w:w="17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南厂界</w:t>
                  </w:r>
                </w:p>
              </w:tc>
              <w:tc>
                <w:tcPr>
                  <w:tcW w:w="17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西厂界</w:t>
                  </w: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昼</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夜</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昼</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夜</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昼</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夜</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昼</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贡献值</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30.7</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30.7</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32.4</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32.4</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32.7</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32.7</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37.3</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标准值</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60</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50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60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50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60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50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60</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cs="Times New Roman"/>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50</w:t>
                  </w:r>
                </w:p>
              </w:tc>
            </w:tr>
          </w:tbl>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本项目噪声计算结果显示：本项目建成运行后厂界</w:t>
            </w:r>
            <w:r>
              <w:rPr>
                <w:rFonts w:hint="eastAsia" w:cs="Times New Roman"/>
                <w:color w:val="auto"/>
                <w:kern w:val="2"/>
                <w:sz w:val="24"/>
                <w:szCs w:val="24"/>
                <w:highlight w:val="none"/>
                <w:lang w:val="en-US" w:eastAsia="zh-CN" w:bidi="ar-SA"/>
              </w:rPr>
              <w:t>贡献</w:t>
            </w:r>
            <w:r>
              <w:rPr>
                <w:rFonts w:hint="eastAsia" w:ascii="Times New Roman" w:hAnsi="Times New Roman" w:eastAsia="宋体" w:cs="Times New Roman"/>
                <w:color w:val="auto"/>
                <w:kern w:val="2"/>
                <w:sz w:val="24"/>
                <w:szCs w:val="24"/>
                <w:highlight w:val="none"/>
                <w:lang w:val="en-US" w:eastAsia="zh-CN" w:bidi="ar-SA"/>
              </w:rPr>
              <w:t>值噪声满足《工业企业厂界环境噪声排放标准（GB12348-2008）</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中</w:t>
            </w: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类标准（昼间6</w:t>
            </w:r>
            <w:r>
              <w:rPr>
                <w:rFonts w:hint="eastAsia" w:ascii="Times New Roman" w:hAnsi="Times New Roman" w:cs="Times New Roman"/>
                <w:color w:val="auto"/>
                <w:kern w:val="2"/>
                <w:sz w:val="24"/>
                <w:szCs w:val="24"/>
                <w:highlight w:val="none"/>
                <w:lang w:val="en-US" w:eastAsia="zh-CN" w:bidi="ar-SA"/>
              </w:rPr>
              <w:t>0</w:t>
            </w:r>
            <w:r>
              <w:rPr>
                <w:rFonts w:hint="eastAsia" w:ascii="Times New Roman" w:hAnsi="Times New Roman" w:eastAsia="宋体" w:cs="Times New Roman"/>
                <w:color w:val="auto"/>
                <w:kern w:val="2"/>
                <w:sz w:val="24"/>
                <w:szCs w:val="24"/>
                <w:highlight w:val="none"/>
                <w:lang w:val="en-US" w:eastAsia="zh-CN" w:bidi="ar-SA"/>
              </w:rPr>
              <w:t>dB，夜间</w:t>
            </w:r>
            <w:r>
              <w:rPr>
                <w:rFonts w:hint="eastAsia" w:ascii="Times New Roman" w:hAnsi="Times New Roman" w:cs="Times New Roman"/>
                <w:color w:val="auto"/>
                <w:kern w:val="2"/>
                <w:sz w:val="24"/>
                <w:szCs w:val="24"/>
                <w:highlight w:val="none"/>
                <w:lang w:val="en-US" w:eastAsia="zh-CN" w:bidi="ar-SA"/>
              </w:rPr>
              <w:t>50</w:t>
            </w:r>
            <w:r>
              <w:rPr>
                <w:rFonts w:hint="eastAsia" w:ascii="Times New Roman" w:hAnsi="Times New Roman" w:eastAsia="宋体" w:cs="Times New Roman"/>
                <w:color w:val="auto"/>
                <w:kern w:val="2"/>
                <w:sz w:val="24"/>
                <w:szCs w:val="24"/>
                <w:highlight w:val="none"/>
                <w:lang w:val="en-US" w:eastAsia="zh-CN" w:bidi="ar-SA"/>
              </w:rPr>
              <w:t>dB），实现厂界噪声稳定达标。</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（3）噪声监测制度</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根据《排污单位自行监测技术指南 火力发电及锅炉》（HJ820-2017）</w:t>
            </w:r>
            <w:r>
              <w:rPr>
                <w:rFonts w:hint="eastAsia" w:cs="Times New Roman"/>
                <w:color w:val="auto"/>
                <w:kern w:val="2"/>
                <w:sz w:val="24"/>
                <w:szCs w:val="20"/>
                <w:highlight w:val="none"/>
                <w:lang w:val="en-US" w:eastAsia="zh-CN"/>
              </w:rPr>
              <w:t>、《排污单位自行监测技术指南 食品制造》（1084-2020）</w:t>
            </w:r>
            <w:r>
              <w:rPr>
                <w:rFonts w:hint="eastAsia" w:ascii="Times New Roman" w:hAnsi="Times New Roman" w:cs="Times New Roman"/>
                <w:color w:val="auto"/>
                <w:kern w:val="2"/>
                <w:sz w:val="24"/>
                <w:szCs w:val="20"/>
                <w:highlight w:val="none"/>
                <w:lang w:val="en-US" w:eastAsia="zh-CN"/>
              </w:rPr>
              <w:t>，</w:t>
            </w:r>
            <w:r>
              <w:rPr>
                <w:rFonts w:hint="eastAsia" w:ascii="Times New Roman" w:hAnsi="Times New Roman" w:eastAsia="宋体" w:cs="Times New Roman"/>
                <w:color w:val="auto"/>
                <w:kern w:val="2"/>
                <w:sz w:val="24"/>
                <w:szCs w:val="20"/>
                <w:highlight w:val="none"/>
                <w:lang w:val="en-US" w:eastAsia="zh-CN"/>
              </w:rPr>
              <w:t>本项目噪声监测制度</w:t>
            </w:r>
            <w:r>
              <w:rPr>
                <w:rFonts w:hint="eastAsia" w:ascii="Times New Roman" w:hAnsi="Times New Roman" w:cs="Times New Roman"/>
                <w:color w:val="auto"/>
                <w:kern w:val="2"/>
                <w:sz w:val="24"/>
                <w:szCs w:val="20"/>
                <w:highlight w:val="none"/>
                <w:lang w:val="en-US" w:eastAsia="zh-CN"/>
              </w:rPr>
              <w:t>见表4.7-3</w:t>
            </w:r>
            <w:r>
              <w:rPr>
                <w:rFonts w:hint="eastAsia" w:ascii="Times New Roman" w:hAnsi="Times New Roman" w:eastAsia="宋体" w:cs="Times New Roman"/>
                <w:color w:val="auto"/>
                <w:kern w:val="2"/>
                <w:sz w:val="24"/>
                <w:szCs w:val="20"/>
                <w:highlight w:val="none"/>
                <w:lang w:val="en-US" w:eastAsia="zh-CN"/>
              </w:rPr>
              <w:t>。</w:t>
            </w:r>
          </w:p>
          <w:p>
            <w:pPr>
              <w:pageBreakBefore w:val="0"/>
              <w:widowControl w:val="0"/>
              <w:kinsoku/>
              <w:wordWrap/>
              <w:overflowPunct/>
              <w:topLinePunct w:val="0"/>
              <w:autoSpaceDE/>
              <w:autoSpaceDN/>
              <w:bidi w:val="0"/>
              <w:adjustRightInd/>
              <w:snapToGrid/>
              <w:spacing w:before="0" w:after="0" w:line="480" w:lineRule="exact"/>
              <w:ind w:left="0" w:right="0" w:firstLine="482" w:firstLineChars="200"/>
              <w:jc w:val="center"/>
              <w:textAlignment w:val="auto"/>
              <w:rPr>
                <w:rFonts w:hint="eastAsia" w:ascii="Times New Roman" w:hAnsi="Times New Roman" w:eastAsia="宋体" w:cs="Times New Roman"/>
                <w:b/>
                <w:bCs/>
                <w:color w:val="auto"/>
                <w:kern w:val="2"/>
                <w:sz w:val="24"/>
                <w:szCs w:val="20"/>
                <w:highlight w:val="none"/>
                <w:vertAlign w:val="baseline"/>
                <w:lang w:val="en-US" w:eastAsia="zh-CN"/>
              </w:rPr>
            </w:pPr>
            <w:r>
              <w:rPr>
                <w:rFonts w:hint="eastAsia" w:ascii="Times New Roman" w:hAnsi="Times New Roman" w:eastAsia="宋体" w:cs="Times New Roman"/>
                <w:b/>
                <w:bCs/>
                <w:color w:val="auto"/>
                <w:kern w:val="2"/>
                <w:sz w:val="24"/>
                <w:szCs w:val="20"/>
                <w:highlight w:val="none"/>
                <w:vertAlign w:val="baseline"/>
                <w:lang w:val="en-US" w:eastAsia="zh-CN"/>
              </w:rPr>
              <w:t>表4.7-3</w:t>
            </w:r>
            <w:r>
              <w:rPr>
                <w:rFonts w:hint="eastAsia" w:ascii="Times New Roman" w:hAnsi="Times New Roman" w:cs="Times New Roman"/>
                <w:b/>
                <w:bCs/>
                <w:color w:val="auto"/>
                <w:kern w:val="2"/>
                <w:sz w:val="24"/>
                <w:szCs w:val="20"/>
                <w:highlight w:val="none"/>
                <w:vertAlign w:val="baseline"/>
                <w:lang w:val="en-US" w:eastAsia="zh-CN"/>
              </w:rPr>
              <w:t>本项目</w:t>
            </w:r>
            <w:r>
              <w:rPr>
                <w:rFonts w:hint="eastAsia" w:ascii="Times New Roman" w:hAnsi="Times New Roman" w:eastAsia="宋体" w:cs="Times New Roman"/>
                <w:b/>
                <w:bCs/>
                <w:color w:val="auto"/>
                <w:kern w:val="2"/>
                <w:sz w:val="24"/>
                <w:szCs w:val="20"/>
                <w:highlight w:val="none"/>
                <w:vertAlign w:val="baseline"/>
                <w:lang w:val="en-US" w:eastAsia="zh-CN"/>
              </w:rPr>
              <w:t>噪声监测制度一览表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61"/>
              <w:gridCol w:w="2255"/>
              <w:gridCol w:w="5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988"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项目</w:t>
                  </w:r>
                </w:p>
              </w:tc>
              <w:tc>
                <w:tcPr>
                  <w:tcW w:w="6930"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宋体"/>
                      <w:color w:val="auto"/>
                      <w:kern w:val="2"/>
                      <w:sz w:val="21"/>
                      <w:szCs w:val="21"/>
                      <w:highlight w:val="none"/>
                      <w:lang w:val="en-US" w:eastAsia="zh-CN" w:bidi="ar"/>
                    </w:rPr>
                  </w:pPr>
                  <w:r>
                    <w:rPr>
                      <w:rFonts w:hint="eastAsia" w:ascii="Times New Roman" w:hAnsi="Times New Roman" w:eastAsia="宋体" w:cs="宋体"/>
                      <w:color w:val="auto"/>
                      <w:kern w:val="2"/>
                      <w:sz w:val="21"/>
                      <w:szCs w:val="21"/>
                      <w:highlight w:val="none"/>
                      <w:lang w:val="en-US" w:eastAsia="zh-CN" w:bidi="ar"/>
                    </w:rPr>
                    <w:t>监测制度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988"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噪声</w:t>
                  </w:r>
                </w:p>
              </w:tc>
              <w:tc>
                <w:tcPr>
                  <w:tcW w:w="210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监测项目</w:t>
                  </w:r>
                </w:p>
              </w:tc>
              <w:tc>
                <w:tcPr>
                  <w:tcW w:w="483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Lep（A）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98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rPr>
                  </w:pPr>
                </w:p>
              </w:tc>
              <w:tc>
                <w:tcPr>
                  <w:tcW w:w="210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监测点位</w:t>
                  </w:r>
                </w:p>
              </w:tc>
              <w:tc>
                <w:tcPr>
                  <w:tcW w:w="483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东、南、西、北厂界外1m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98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rPr>
                  </w:pPr>
                </w:p>
              </w:tc>
              <w:tc>
                <w:tcPr>
                  <w:tcW w:w="210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监测频次</w:t>
                  </w:r>
                </w:p>
              </w:tc>
              <w:tc>
                <w:tcPr>
                  <w:tcW w:w="483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每</w:t>
                  </w:r>
                  <w:r>
                    <w:rPr>
                      <w:rFonts w:hint="eastAsia" w:ascii="Times New Roman" w:hAnsi="Times New Roman" w:cs="Times New Roman"/>
                      <w:color w:val="auto"/>
                      <w:kern w:val="2"/>
                      <w:sz w:val="21"/>
                      <w:szCs w:val="21"/>
                      <w:highlight w:val="none"/>
                      <w:lang w:val="en-US" w:eastAsia="zh-CN" w:bidi="ar"/>
                    </w:rPr>
                    <w:t>季度</w:t>
                  </w:r>
                  <w:r>
                    <w:rPr>
                      <w:rFonts w:hint="eastAsia" w:ascii="Times New Roman" w:hAnsi="Times New Roman" w:eastAsia="宋体" w:cs="Times New Roman"/>
                      <w:color w:val="auto"/>
                      <w:kern w:val="2"/>
                      <w:sz w:val="21"/>
                      <w:szCs w:val="21"/>
                      <w:highlight w:val="none"/>
                      <w:lang w:val="en-US" w:eastAsia="zh-CN" w:bidi="ar"/>
                    </w:rPr>
                    <w:t>监测一次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98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rPr>
                  </w:pPr>
                </w:p>
              </w:tc>
              <w:tc>
                <w:tcPr>
                  <w:tcW w:w="210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rPr>
                    <w:t>监测方法</w:t>
                  </w:r>
                </w:p>
              </w:tc>
              <w:tc>
                <w:tcPr>
                  <w:tcW w:w="483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按照《工业企业厂界环境噪声排放标准》(GB12348-2008)的有关规定进行</w:t>
                  </w:r>
                </w:p>
              </w:tc>
            </w:tr>
          </w:tbl>
          <w:p>
            <w:pPr>
              <w:pageBreakBefore w:val="0"/>
              <w:widowControl w:val="0"/>
              <w:kinsoku/>
              <w:wordWrap/>
              <w:overflowPunct/>
              <w:topLinePunct w:val="0"/>
              <w:autoSpaceDE/>
              <w:autoSpaceDN/>
              <w:bidi w:val="0"/>
              <w:adjustRightInd/>
              <w:snapToGrid/>
              <w:spacing w:before="0" w:after="0" w:line="480" w:lineRule="exact"/>
              <w:ind w:left="0" w:right="0" w:firstLine="562" w:firstLineChars="200"/>
              <w:jc w:val="both"/>
              <w:textAlignment w:val="auto"/>
              <w:rPr>
                <w:rFonts w:hint="eastAsia" w:ascii="Times New Roman" w:hAnsi="Times New Roman" w:eastAsia="宋体" w:cs="Times New Roman"/>
                <w:color w:val="auto"/>
                <w:kern w:val="2"/>
                <w:sz w:val="28"/>
                <w:szCs w:val="28"/>
                <w:highlight w:val="none"/>
                <w:lang w:val="en-US" w:eastAsia="zh-CN"/>
              </w:rPr>
            </w:pPr>
            <w:r>
              <w:rPr>
                <w:rFonts w:hint="eastAsia" w:ascii="Times New Roman" w:hAnsi="Times New Roman" w:eastAsia="宋体" w:cs="Times New Roman"/>
                <w:b/>
                <w:color w:val="auto"/>
                <w:kern w:val="2"/>
                <w:sz w:val="28"/>
                <w:szCs w:val="28"/>
                <w:highlight w:val="none"/>
                <w:lang w:val="en-US" w:eastAsia="zh-CN" w:bidi="ar-SA"/>
              </w:rPr>
              <w:t>4.8固废</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（1）固体废物产生情况</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cs="Times New Roman"/>
                <w:color w:val="auto"/>
                <w:sz w:val="24"/>
                <w:szCs w:val="24"/>
                <w:highlight w:val="none"/>
                <w:lang w:val="en-US" w:eastAsia="zh-CN" w:bidi="ar-SA"/>
              </w:rPr>
            </w:pPr>
            <w:r>
              <w:rPr>
                <w:rFonts w:hint="eastAsia" w:ascii="Times New Roman" w:hAnsi="Times New Roman" w:cs="Times New Roman"/>
                <w:color w:val="auto"/>
                <w:sz w:val="24"/>
                <w:szCs w:val="24"/>
                <w:highlight w:val="none"/>
                <w:lang w:val="en-US" w:eastAsia="zh-CN" w:bidi="ar-SA"/>
              </w:rPr>
              <w:t>1、废离子交换树脂</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本项目软水水系统处理过程中产生一定量的废离子交换树脂，属于一般固废。离子交换树脂更换周期约为5年左右，一次更换量约为100kg，平均年产生量约为0.02t。集中收集后由厂家</w:t>
            </w:r>
            <w:r>
              <w:rPr>
                <w:rFonts w:hint="eastAsia" w:cs="Times New Roman"/>
                <w:color w:val="auto"/>
                <w:kern w:val="2"/>
                <w:sz w:val="24"/>
                <w:szCs w:val="24"/>
                <w:highlight w:val="none"/>
                <w:lang w:val="en-US" w:eastAsia="zh-CN" w:bidi="ar-SA"/>
              </w:rPr>
              <w:t>更换时</w:t>
            </w:r>
            <w:r>
              <w:rPr>
                <w:rFonts w:hint="eastAsia" w:ascii="Times New Roman" w:hAnsi="Times New Roman" w:eastAsia="宋体" w:cs="Times New Roman"/>
                <w:color w:val="auto"/>
                <w:kern w:val="2"/>
                <w:sz w:val="24"/>
                <w:szCs w:val="24"/>
                <w:highlight w:val="none"/>
                <w:lang w:val="en-US" w:eastAsia="zh-CN" w:bidi="ar-SA"/>
              </w:rPr>
              <w:t>回收</w:t>
            </w:r>
            <w:r>
              <w:rPr>
                <w:rFonts w:hint="eastAsia" w:cs="Times New Roman"/>
                <w:color w:val="auto"/>
                <w:kern w:val="2"/>
                <w:sz w:val="24"/>
                <w:szCs w:val="24"/>
                <w:highlight w:val="none"/>
                <w:lang w:val="en-US" w:eastAsia="zh-CN" w:bidi="ar-SA"/>
              </w:rPr>
              <w:t>，不在项目区内暂存</w:t>
            </w:r>
            <w:r>
              <w:rPr>
                <w:rFonts w:hint="eastAsia" w:ascii="Times New Roman" w:hAnsi="Times New Roman" w:eastAsia="宋体" w:cs="Times New Roman"/>
                <w:color w:val="auto"/>
                <w:kern w:val="2"/>
                <w:sz w:val="24"/>
                <w:szCs w:val="24"/>
                <w:highlight w:val="none"/>
                <w:lang w:val="en-US" w:eastAsia="zh-CN" w:bidi="ar-SA"/>
              </w:rPr>
              <w:t>。</w:t>
            </w:r>
          </w:p>
          <w:p>
            <w:pPr>
              <w:pageBreakBefore w:val="0"/>
              <w:widowControl w:val="0"/>
              <w:numPr>
                <w:ilvl w:val="0"/>
                <w:numId w:val="6"/>
              </w:numPr>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cs="Times New Roman"/>
                <w:color w:val="auto"/>
                <w:sz w:val="24"/>
                <w:szCs w:val="24"/>
                <w:highlight w:val="none"/>
                <w:lang w:val="en-US" w:eastAsia="zh-CN" w:bidi="ar-SA"/>
              </w:rPr>
            </w:pPr>
            <w:r>
              <w:rPr>
                <w:rFonts w:hint="eastAsia" w:ascii="Times New Roman" w:hAnsi="Times New Roman" w:cs="Times New Roman"/>
                <w:color w:val="auto"/>
                <w:sz w:val="24"/>
                <w:szCs w:val="24"/>
                <w:highlight w:val="none"/>
                <w:lang w:val="en-US" w:eastAsia="zh-CN" w:bidi="ar-SA"/>
              </w:rPr>
              <w:t>废包装材料</w:t>
            </w:r>
          </w:p>
          <w:p>
            <w:pPr>
              <w:pageBreakBefore w:val="0"/>
              <w:widowControl w:val="0"/>
              <w:numPr>
                <w:ilvl w:val="0"/>
                <w:numId w:val="0"/>
              </w:numPr>
              <w:kinsoku/>
              <w:wordWrap/>
              <w:overflowPunct/>
              <w:topLinePunct w:val="0"/>
              <w:autoSpaceDE/>
              <w:autoSpaceDN/>
              <w:bidi w:val="0"/>
              <w:adjustRightInd/>
              <w:snapToGrid/>
              <w:spacing w:before="0" w:after="0" w:line="480" w:lineRule="exact"/>
              <w:ind w:right="0" w:rightChars="0" w:firstLine="480" w:firstLineChars="200"/>
              <w:jc w:val="both"/>
              <w:textAlignment w:val="auto"/>
              <w:rPr>
                <w:rFonts w:hint="eastAsia" w:ascii="Times New Roman" w:hAnsi="Times New Roman"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本项目</w:t>
            </w:r>
            <w:r>
              <w:rPr>
                <w:rFonts w:hint="eastAsia" w:ascii="Times New Roman" w:hAnsi="Times New Roman" w:cs="Times New Roman"/>
                <w:color w:val="auto"/>
                <w:sz w:val="24"/>
                <w:szCs w:val="24"/>
                <w:highlight w:val="none"/>
                <w:lang w:val="en-US" w:eastAsia="zh-CN" w:bidi="ar-SA"/>
              </w:rPr>
              <w:t>生产过程中，会产生废包装材料，</w:t>
            </w:r>
            <w:r>
              <w:rPr>
                <w:rFonts w:hint="eastAsia" w:cs="Times New Roman"/>
                <w:color w:val="auto"/>
                <w:sz w:val="24"/>
                <w:szCs w:val="24"/>
                <w:highlight w:val="none"/>
                <w:lang w:val="en-US" w:eastAsia="zh-CN" w:bidi="ar-SA"/>
              </w:rPr>
              <w:t>根据建设单位提供</w:t>
            </w:r>
            <w:r>
              <w:rPr>
                <w:rFonts w:hint="eastAsia" w:ascii="Times New Roman" w:hAnsi="Times New Roman" w:cs="Times New Roman"/>
                <w:color w:val="auto"/>
                <w:sz w:val="24"/>
                <w:szCs w:val="24"/>
                <w:highlight w:val="none"/>
                <w:lang w:val="en-US" w:eastAsia="zh-CN" w:bidi="ar-SA"/>
              </w:rPr>
              <w:t>，废包装材料产生量约0.5t/a，集中收集</w:t>
            </w:r>
            <w:r>
              <w:rPr>
                <w:rFonts w:hint="eastAsia" w:cs="Times New Roman"/>
                <w:color w:val="auto"/>
                <w:sz w:val="24"/>
                <w:szCs w:val="24"/>
                <w:highlight w:val="none"/>
                <w:lang w:val="en-US" w:eastAsia="zh-CN" w:bidi="ar-SA"/>
              </w:rPr>
              <w:t>暂存于生产车间内</w:t>
            </w:r>
            <w:r>
              <w:rPr>
                <w:rFonts w:hint="eastAsia" w:ascii="Times New Roman" w:hAnsi="Times New Roman" w:cs="Times New Roman"/>
                <w:color w:val="auto"/>
                <w:sz w:val="24"/>
                <w:szCs w:val="24"/>
                <w:highlight w:val="none"/>
                <w:lang w:val="en-US" w:eastAsia="zh-CN" w:bidi="ar-SA"/>
              </w:rPr>
              <w:t>外售。</w:t>
            </w:r>
          </w:p>
          <w:p>
            <w:pPr>
              <w:pageBreakBefore w:val="0"/>
              <w:widowControl w:val="0"/>
              <w:numPr>
                <w:ilvl w:val="0"/>
                <w:numId w:val="6"/>
              </w:numPr>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番茄皮渣</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坏果</w:t>
            </w:r>
          </w:p>
          <w:p>
            <w:pPr>
              <w:pageBreakBefore w:val="0"/>
              <w:widowControl w:val="0"/>
              <w:numPr>
                <w:ilvl w:val="0"/>
                <w:numId w:val="0"/>
              </w:numPr>
              <w:kinsoku/>
              <w:wordWrap/>
              <w:overflowPunct/>
              <w:topLinePunct w:val="0"/>
              <w:autoSpaceDE/>
              <w:autoSpaceDN/>
              <w:bidi w:val="0"/>
              <w:adjustRightInd/>
              <w:snapToGrid/>
              <w:spacing w:before="0" w:after="0" w:line="480" w:lineRule="exact"/>
              <w:ind w:right="0" w:rightChars="0" w:firstLine="480" w:firstLineChars="200"/>
              <w:jc w:val="both"/>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根据可研设计，番茄皮渣、坏果</w:t>
            </w:r>
            <w:r>
              <w:rPr>
                <w:rFonts w:hint="eastAsia" w:ascii="Times New Roman" w:hAnsi="Times New Roman" w:eastAsia="宋体" w:cs="Times New Roman"/>
                <w:color w:val="auto"/>
                <w:highlight w:val="none"/>
                <w:lang w:val="en-US" w:eastAsia="zh-CN"/>
              </w:rPr>
              <w:t>产生量约为600t/a，</w:t>
            </w:r>
            <w:r>
              <w:rPr>
                <w:rFonts w:hint="eastAsia" w:cs="Times New Roman"/>
                <w:color w:val="auto"/>
                <w:highlight w:val="none"/>
                <w:lang w:val="en-US" w:eastAsia="zh-CN"/>
              </w:rPr>
              <w:t>作为饲料原料</w:t>
            </w:r>
            <w:r>
              <w:rPr>
                <w:rFonts w:hint="eastAsia" w:ascii="Times New Roman" w:hAnsi="Times New Roman" w:eastAsia="宋体" w:cs="Times New Roman"/>
                <w:color w:val="auto"/>
                <w:highlight w:val="none"/>
                <w:lang w:val="en-US" w:eastAsia="zh-CN"/>
              </w:rPr>
              <w:t>外售于</w:t>
            </w:r>
            <w:r>
              <w:rPr>
                <w:rFonts w:hint="eastAsia" w:cs="Times New Roman"/>
                <w:color w:val="auto"/>
                <w:highlight w:val="none"/>
                <w:lang w:val="en-US" w:eastAsia="zh-CN"/>
              </w:rPr>
              <w:t>饲料厂商</w:t>
            </w:r>
            <w:r>
              <w:rPr>
                <w:rFonts w:hint="eastAsia" w:ascii="Times New Roman" w:hAnsi="Times New Roman" w:eastAsia="宋体" w:cs="Times New Roman"/>
                <w:color w:val="auto"/>
                <w:highlight w:val="none"/>
                <w:lang w:val="en-US" w:eastAsia="zh-CN"/>
              </w:rPr>
              <w:t>，要求及时拉运处理</w:t>
            </w:r>
            <w:r>
              <w:rPr>
                <w:rFonts w:hint="eastAsia" w:cs="Times New Roman"/>
                <w:color w:val="auto"/>
                <w:highlight w:val="none"/>
                <w:lang w:val="en-US" w:eastAsia="zh-CN"/>
              </w:rPr>
              <w:t>，日产日清</w:t>
            </w:r>
            <w:r>
              <w:rPr>
                <w:rFonts w:hint="eastAsia" w:ascii="Times New Roman" w:hAnsi="Times New Roman" w:eastAsia="宋体" w:cs="Times New Roman"/>
                <w:color w:val="auto"/>
                <w:highlight w:val="none"/>
                <w:lang w:val="en-US" w:eastAsia="zh-CN"/>
              </w:rPr>
              <w:t>，不得在厂区暂存。</w:t>
            </w:r>
            <w:r>
              <w:rPr>
                <w:rFonts w:hint="eastAsia" w:cs="Times New Roman"/>
                <w:color w:val="auto"/>
                <w:highlight w:val="none"/>
                <w:lang w:val="en-US" w:eastAsia="zh-CN"/>
              </w:rPr>
              <w:t>目前已和新疆农垦天昆农牧业有限公司签订番茄皮渣、坏果外售协议，协议见附件，本项目运营后由新疆农垦天昆农牧业有限公司负责番茄皮渣、坏果的每日拉运工作。</w:t>
            </w:r>
          </w:p>
          <w:p>
            <w:pPr>
              <w:pageBreakBefore w:val="0"/>
              <w:widowControl w:val="0"/>
              <w:numPr>
                <w:ilvl w:val="0"/>
                <w:numId w:val="6"/>
              </w:numPr>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污泥</w:t>
            </w:r>
          </w:p>
          <w:p>
            <w:pPr>
              <w:pageBreakBefore w:val="0"/>
              <w:widowControl w:val="0"/>
              <w:numPr>
                <w:ilvl w:val="0"/>
                <w:numId w:val="0"/>
              </w:numPr>
              <w:kinsoku/>
              <w:wordWrap/>
              <w:overflowPunct/>
              <w:topLinePunct w:val="0"/>
              <w:autoSpaceDE/>
              <w:autoSpaceDN/>
              <w:bidi w:val="0"/>
              <w:adjustRightInd/>
              <w:snapToGrid/>
              <w:spacing w:before="0" w:after="0" w:line="480" w:lineRule="exact"/>
              <w:ind w:right="0" w:rightChars="0"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本项目每年生产期结束后，需要将污水处理站污泥清空，由于项目区内沉淀池排水均由泵类设备抽入污水处理站处理，污泥在污水处理站沉淀，根据建设单位提供资料</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污泥</w:t>
            </w:r>
            <w:r>
              <w:rPr>
                <w:rFonts w:hint="eastAsia" w:ascii="Times New Roman" w:hAnsi="Times New Roman" w:eastAsia="宋体" w:cs="Times New Roman"/>
                <w:color w:val="auto"/>
                <w:highlight w:val="none"/>
                <w:lang w:val="en-US" w:eastAsia="zh-CN"/>
              </w:rPr>
              <w:t>产生</w:t>
            </w:r>
            <w:r>
              <w:rPr>
                <w:rFonts w:hint="eastAsia" w:cs="Times New Roman"/>
                <w:color w:val="auto"/>
                <w:highlight w:val="none"/>
                <w:lang w:val="en-US" w:eastAsia="zh-CN"/>
              </w:rPr>
              <w:t>总量</w:t>
            </w:r>
            <w:r>
              <w:rPr>
                <w:rFonts w:hint="eastAsia" w:ascii="Times New Roman" w:hAnsi="Times New Roman" w:eastAsia="宋体" w:cs="Times New Roman"/>
                <w:color w:val="auto"/>
                <w:highlight w:val="none"/>
                <w:lang w:val="en-US" w:eastAsia="zh-CN"/>
              </w:rPr>
              <w:t>约为180t/a，</w:t>
            </w:r>
            <w:r>
              <w:rPr>
                <w:rFonts w:hint="eastAsia" w:cs="Times New Roman"/>
                <w:color w:val="auto"/>
                <w:highlight w:val="none"/>
                <w:lang w:val="en-US" w:eastAsia="zh-CN"/>
              </w:rPr>
              <w:t>生产期结束后清空，交由污泥处置单位综合利用，不在厂区内暂存。</w:t>
            </w:r>
          </w:p>
          <w:p>
            <w:pPr>
              <w:pageBreakBefore w:val="0"/>
              <w:widowControl w:val="0"/>
              <w:numPr>
                <w:ilvl w:val="0"/>
                <w:numId w:val="7"/>
              </w:numPr>
              <w:kinsoku/>
              <w:wordWrap/>
              <w:overflowPunct/>
              <w:topLinePunct w:val="0"/>
              <w:autoSpaceDE/>
              <w:autoSpaceDN/>
              <w:bidi w:val="0"/>
              <w:adjustRightInd/>
              <w:snapToGrid/>
              <w:spacing w:before="0" w:after="0" w:line="360" w:lineRule="auto"/>
              <w:ind w:leftChars="200" w:right="0" w:rightChars="0"/>
              <w:jc w:val="both"/>
              <w:textAlignment w:val="auto"/>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生活垃圾</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本项目生活垃圾产生量以每人1kg/d计，年工作</w:t>
            </w:r>
            <w:r>
              <w:rPr>
                <w:rFonts w:hint="eastAsia" w:cs="Times New Roman"/>
                <w:color w:val="auto"/>
                <w:sz w:val="24"/>
                <w:szCs w:val="24"/>
                <w:highlight w:val="none"/>
                <w:lang w:val="en-US" w:eastAsia="zh-CN" w:bidi="ar-SA"/>
              </w:rPr>
              <w:t>60</w:t>
            </w:r>
            <w:r>
              <w:rPr>
                <w:rFonts w:hint="default" w:ascii="Times New Roman" w:hAnsi="Times New Roman" w:eastAsia="宋体" w:cs="Times New Roman"/>
                <w:color w:val="auto"/>
                <w:sz w:val="24"/>
                <w:szCs w:val="24"/>
                <w:highlight w:val="none"/>
                <w:lang w:val="en-US" w:eastAsia="zh-CN" w:bidi="ar-SA"/>
              </w:rPr>
              <w:t>天，故本项目生活垃圾产生量为</w:t>
            </w:r>
            <w:r>
              <w:rPr>
                <w:rFonts w:hint="eastAsia" w:cs="Times New Roman"/>
                <w:color w:val="auto"/>
                <w:sz w:val="24"/>
                <w:szCs w:val="24"/>
                <w:highlight w:val="none"/>
                <w:lang w:val="en-US" w:eastAsia="zh-CN" w:bidi="ar-SA"/>
              </w:rPr>
              <w:t>6.42</w:t>
            </w:r>
            <w:r>
              <w:rPr>
                <w:rFonts w:hint="default" w:ascii="Times New Roman" w:hAnsi="Times New Roman" w:eastAsia="宋体" w:cs="Times New Roman"/>
                <w:color w:val="auto"/>
                <w:sz w:val="24"/>
                <w:szCs w:val="24"/>
                <w:highlight w:val="none"/>
                <w:lang w:val="en-US" w:eastAsia="zh-CN" w:bidi="ar-SA"/>
              </w:rPr>
              <w:t>t/a，厂区内</w:t>
            </w:r>
            <w:r>
              <w:rPr>
                <w:rFonts w:hint="eastAsia" w:ascii="Times New Roman" w:hAnsi="Times New Roman" w:eastAsia="宋体" w:cs="Times New Roman"/>
                <w:color w:val="auto"/>
                <w:sz w:val="24"/>
                <w:szCs w:val="24"/>
                <w:highlight w:val="none"/>
                <w:lang w:val="en-US" w:eastAsia="zh-CN" w:bidi="ar-SA"/>
              </w:rPr>
              <w:t>集中</w:t>
            </w:r>
            <w:r>
              <w:rPr>
                <w:rFonts w:hint="default" w:ascii="Times New Roman" w:hAnsi="Times New Roman" w:eastAsia="宋体" w:cs="Times New Roman"/>
                <w:color w:val="auto"/>
                <w:sz w:val="24"/>
                <w:szCs w:val="24"/>
                <w:highlight w:val="none"/>
                <w:lang w:val="en-US" w:eastAsia="zh-CN" w:bidi="ar-SA"/>
              </w:rPr>
              <w:t>收集后</w:t>
            </w:r>
            <w:r>
              <w:rPr>
                <w:rFonts w:hint="eastAsia" w:ascii="Times New Roman" w:hAnsi="Times New Roman" w:cs="Times New Roman"/>
                <w:color w:val="auto"/>
                <w:sz w:val="24"/>
                <w:szCs w:val="24"/>
                <w:highlight w:val="none"/>
                <w:lang w:val="en-US" w:eastAsia="zh-CN" w:bidi="ar-SA"/>
              </w:rPr>
              <w:t>委托环卫部门定期清运</w:t>
            </w:r>
            <w:r>
              <w:rPr>
                <w:rFonts w:hint="default" w:ascii="Times New Roman" w:hAnsi="Times New Roman" w:eastAsia="宋体" w:cs="Times New Roman"/>
                <w:color w:val="auto"/>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6、废机油</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本项目设备在检修或维护过程中会产生少量的废机油，产生量约为0.1t/a。根据《国家危险废物名录》，属名录中HW08废矿物油与含矿物油废物，行业来源为非特定行业，废物代码分别为900-214-08，属车辆、机械维修和拆解过程中产生的废发动机油、制动器油、自动变速器油、齿轮油等废润滑油，危险特性为T，I。</w:t>
            </w:r>
          </w:p>
          <w:p>
            <w:pPr>
              <w:pageBreakBefore w:val="0"/>
              <w:widowControl w:val="0"/>
              <w:kinsoku/>
              <w:wordWrap/>
              <w:overflowPunct/>
              <w:topLinePunct w:val="0"/>
              <w:autoSpaceDE/>
              <w:autoSpaceDN/>
              <w:bidi w:val="0"/>
              <w:adjustRightInd/>
              <w:snapToGrid/>
              <w:spacing w:before="0" w:after="0" w:line="480" w:lineRule="exact"/>
              <w:ind w:left="0" w:right="0" w:firstLine="482" w:firstLineChars="200"/>
              <w:jc w:val="center"/>
              <w:textAlignment w:val="auto"/>
              <w:rPr>
                <w:rFonts w:hint="eastAsia" w:ascii="Times New Roman" w:hAnsi="Times New Roman" w:eastAsia="宋体" w:cs="Times New Roman"/>
                <w:b/>
                <w:bCs/>
                <w:color w:val="auto"/>
                <w:kern w:val="2"/>
                <w:sz w:val="24"/>
                <w:szCs w:val="20"/>
                <w:highlight w:val="none"/>
                <w:vertAlign w:val="baseline"/>
                <w:lang w:val="en-US" w:eastAsia="zh-CN"/>
              </w:rPr>
            </w:pPr>
            <w:r>
              <w:rPr>
                <w:rFonts w:hint="eastAsia" w:ascii="Times New Roman" w:hAnsi="Times New Roman" w:eastAsia="宋体" w:cs="Times New Roman"/>
                <w:b/>
                <w:bCs/>
                <w:color w:val="auto"/>
                <w:kern w:val="2"/>
                <w:sz w:val="24"/>
                <w:szCs w:val="20"/>
                <w:highlight w:val="none"/>
                <w:vertAlign w:val="baseline"/>
                <w:lang w:val="en-US" w:eastAsia="zh-CN"/>
              </w:rPr>
              <w:t>表</w:t>
            </w:r>
            <w:r>
              <w:rPr>
                <w:rFonts w:hint="eastAsia" w:ascii="Times New Roman" w:hAnsi="Times New Roman" w:cs="Times New Roman"/>
                <w:b/>
                <w:bCs/>
                <w:color w:val="auto"/>
                <w:kern w:val="2"/>
                <w:sz w:val="24"/>
                <w:szCs w:val="20"/>
                <w:highlight w:val="none"/>
                <w:vertAlign w:val="baseline"/>
                <w:lang w:val="en-US" w:eastAsia="zh-CN"/>
              </w:rPr>
              <w:t>4.8-1</w:t>
            </w:r>
            <w:r>
              <w:rPr>
                <w:rFonts w:hint="eastAsia" w:ascii="Times New Roman" w:hAnsi="Times New Roman" w:eastAsia="宋体" w:cs="Times New Roman"/>
                <w:b/>
                <w:bCs/>
                <w:color w:val="auto"/>
                <w:kern w:val="2"/>
                <w:sz w:val="24"/>
                <w:szCs w:val="20"/>
                <w:highlight w:val="none"/>
                <w:vertAlign w:val="baseline"/>
                <w:lang w:val="en-US" w:eastAsia="zh-CN"/>
              </w:rPr>
              <w:t>本项目固体废物产生情况一览表</w:t>
            </w:r>
          </w:p>
          <w:tbl>
            <w:tblPr>
              <w:tblStyle w:val="18"/>
              <w:tblW w:w="506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83"/>
              <w:gridCol w:w="775"/>
              <w:gridCol w:w="572"/>
              <w:gridCol w:w="930"/>
              <w:gridCol w:w="775"/>
              <w:gridCol w:w="749"/>
              <w:gridCol w:w="749"/>
              <w:gridCol w:w="663"/>
              <w:gridCol w:w="382"/>
              <w:gridCol w:w="646"/>
              <w:gridCol w:w="632"/>
              <w:gridCol w:w="543"/>
              <w:gridCol w:w="7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3" w:hRule="atLeast"/>
                <w:jc w:val="center"/>
              </w:trPr>
              <w:tc>
                <w:tcPr>
                  <w:tcW w:w="22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宋体" w:cs="Times New Roman"/>
                      <w:color w:val="auto"/>
                      <w:kern w:val="0"/>
                      <w:sz w:val="21"/>
                      <w:szCs w:val="21"/>
                      <w:highlight w:val="none"/>
                      <w:lang w:bidi="ar"/>
                    </w:rPr>
                  </w:pPr>
                  <w:r>
                    <w:rPr>
                      <w:rFonts w:hint="eastAsia" w:ascii="Times New Roman" w:hAnsi="Times New Roman" w:eastAsia="宋体" w:cs="Times New Roman"/>
                      <w:color w:val="auto"/>
                      <w:kern w:val="0"/>
                      <w:sz w:val="21"/>
                      <w:szCs w:val="21"/>
                      <w:highlight w:val="none"/>
                      <w:lang w:bidi="ar"/>
                    </w:rPr>
                    <w:t>序号</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名称</w:t>
                  </w:r>
                </w:p>
              </w:tc>
              <w:tc>
                <w:tcPr>
                  <w:tcW w:w="33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产生环节</w:t>
                  </w:r>
                </w:p>
              </w:tc>
              <w:tc>
                <w:tcPr>
                  <w:tcW w:w="5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属性</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一般固体废物分类代码</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废物代码</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产生量（t/a）</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最大储存量（t）</w:t>
                  </w:r>
                </w:p>
              </w:tc>
              <w:tc>
                <w:tcPr>
                  <w:tcW w:w="22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形态</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有害成分</w:t>
                  </w:r>
                </w:p>
              </w:tc>
              <w:tc>
                <w:tcPr>
                  <w:tcW w:w="371"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危险特性</w:t>
                  </w:r>
                </w:p>
              </w:tc>
              <w:tc>
                <w:tcPr>
                  <w:tcW w:w="31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包装方式</w:t>
                  </w: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处置方式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4" w:hRule="atLeast"/>
                <w:jc w:val="center"/>
              </w:trPr>
              <w:tc>
                <w:tcPr>
                  <w:tcW w:w="22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1</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废离子交换树脂</w:t>
                  </w:r>
                </w:p>
              </w:tc>
              <w:tc>
                <w:tcPr>
                  <w:tcW w:w="33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软水处理系统</w:t>
                  </w:r>
                </w:p>
              </w:tc>
              <w:tc>
                <w:tcPr>
                  <w:tcW w:w="5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一般固废</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443-000-</w:t>
                  </w:r>
                  <w:r>
                    <w:rPr>
                      <w:rFonts w:hint="eastAsia" w:ascii="Times New Roman" w:hAnsi="Times New Roman" w:cs="Times New Roman"/>
                      <w:color w:val="auto"/>
                      <w:kern w:val="0"/>
                      <w:sz w:val="21"/>
                      <w:szCs w:val="21"/>
                      <w:highlight w:val="none"/>
                      <w:lang w:val="en-US" w:eastAsia="zh-CN" w:bidi="ar"/>
                    </w:rPr>
                    <w:t>99</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SW</w:t>
                  </w:r>
                  <w:r>
                    <w:rPr>
                      <w:rFonts w:hint="eastAsia" w:cs="Times New Roman"/>
                      <w:color w:val="auto"/>
                      <w:kern w:val="0"/>
                      <w:sz w:val="21"/>
                      <w:szCs w:val="21"/>
                      <w:highlight w:val="none"/>
                      <w:lang w:val="en-US" w:eastAsia="zh-CN" w:bidi="ar"/>
                    </w:rPr>
                    <w:t>17可再生类废物</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0.02</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w:t>
                  </w:r>
                </w:p>
              </w:tc>
              <w:tc>
                <w:tcPr>
                  <w:tcW w:w="22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固</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71"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1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袋装</w:t>
                  </w: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厂家回收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0" w:hRule="atLeast"/>
                <w:jc w:val="center"/>
              </w:trPr>
              <w:tc>
                <w:tcPr>
                  <w:tcW w:w="22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2</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废包装材料</w:t>
                  </w:r>
                </w:p>
              </w:tc>
              <w:tc>
                <w:tcPr>
                  <w:tcW w:w="33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灌装</w:t>
                  </w:r>
                </w:p>
              </w:tc>
              <w:tc>
                <w:tcPr>
                  <w:tcW w:w="5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一般固废</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145-003</w:t>
                  </w:r>
                  <w:r>
                    <w:rPr>
                      <w:rFonts w:hint="default" w:ascii="Times New Roman" w:hAnsi="Times New Roman" w:eastAsia="宋体" w:cs="Times New Roman"/>
                      <w:color w:val="auto"/>
                      <w:kern w:val="0"/>
                      <w:sz w:val="21"/>
                      <w:szCs w:val="21"/>
                      <w:highlight w:val="none"/>
                      <w:lang w:val="en-US" w:eastAsia="zh-CN" w:bidi="ar"/>
                    </w:rPr>
                    <w:t>-</w:t>
                  </w:r>
                  <w:r>
                    <w:rPr>
                      <w:rFonts w:hint="eastAsia" w:cs="Times New Roman"/>
                      <w:color w:val="auto"/>
                      <w:kern w:val="0"/>
                      <w:sz w:val="21"/>
                      <w:szCs w:val="21"/>
                      <w:highlight w:val="none"/>
                      <w:lang w:val="en-US" w:eastAsia="zh-CN" w:bidi="ar"/>
                    </w:rPr>
                    <w:t>06</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SW</w:t>
                  </w:r>
                  <w:r>
                    <w:rPr>
                      <w:rFonts w:hint="eastAsia" w:cs="Times New Roman"/>
                      <w:color w:val="auto"/>
                      <w:kern w:val="0"/>
                      <w:sz w:val="21"/>
                      <w:szCs w:val="21"/>
                      <w:highlight w:val="none"/>
                      <w:lang w:val="en-US" w:eastAsia="zh-CN" w:bidi="ar"/>
                    </w:rPr>
                    <w:t>17可再生类废物</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0.5</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w:t>
                  </w:r>
                </w:p>
              </w:tc>
              <w:tc>
                <w:tcPr>
                  <w:tcW w:w="22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固</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71"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1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桶装</w:t>
                  </w: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集中收集暂存于</w:t>
                  </w:r>
                  <w:r>
                    <w:rPr>
                      <w:rFonts w:hint="eastAsia" w:cs="Times New Roman"/>
                      <w:color w:val="auto"/>
                      <w:kern w:val="0"/>
                      <w:sz w:val="21"/>
                      <w:szCs w:val="21"/>
                      <w:highlight w:val="none"/>
                      <w:lang w:val="en-US" w:eastAsia="zh-CN" w:bidi="ar"/>
                    </w:rPr>
                    <w:t>生产车间内</w:t>
                  </w:r>
                  <w:r>
                    <w:rPr>
                      <w:rFonts w:hint="eastAsia" w:ascii="Times New Roman" w:hAnsi="Times New Roman" w:cs="Times New Roman"/>
                      <w:color w:val="auto"/>
                      <w:kern w:val="0"/>
                      <w:sz w:val="21"/>
                      <w:szCs w:val="21"/>
                      <w:highlight w:val="none"/>
                      <w:lang w:val="en-US" w:eastAsia="zh-CN" w:bidi="ar"/>
                    </w:rPr>
                    <w:t>内外售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0" w:hRule="atLeast"/>
                <w:jc w:val="center"/>
              </w:trPr>
              <w:tc>
                <w:tcPr>
                  <w:tcW w:w="22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3</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番茄皮渣、坏果</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p>
              </w:tc>
              <w:tc>
                <w:tcPr>
                  <w:tcW w:w="33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拣选</w:t>
                  </w:r>
                </w:p>
              </w:tc>
              <w:tc>
                <w:tcPr>
                  <w:tcW w:w="930"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一般固废</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145-003-31</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 xml:space="preserve">SW13食品残渣 </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600</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w:t>
                  </w:r>
                </w:p>
              </w:tc>
              <w:tc>
                <w:tcPr>
                  <w:tcW w:w="22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固</w:t>
                  </w:r>
                </w:p>
              </w:tc>
              <w:tc>
                <w:tcPr>
                  <w:tcW w:w="646"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632"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1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w:t>
                  </w: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外售饲料厂商，日产日清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0" w:hRule="atLeast"/>
                <w:jc w:val="center"/>
              </w:trPr>
              <w:tc>
                <w:tcPr>
                  <w:tcW w:w="22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4</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污泥</w:t>
                  </w:r>
                </w:p>
              </w:tc>
              <w:tc>
                <w:tcPr>
                  <w:tcW w:w="33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污水处理</w:t>
                  </w:r>
                </w:p>
              </w:tc>
              <w:tc>
                <w:tcPr>
                  <w:tcW w:w="930"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一般固废</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145-003-62</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SW07污泥</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180</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w:t>
                  </w:r>
                </w:p>
              </w:tc>
              <w:tc>
                <w:tcPr>
                  <w:tcW w:w="22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固</w:t>
                  </w:r>
                </w:p>
              </w:tc>
              <w:tc>
                <w:tcPr>
                  <w:tcW w:w="646"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632"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1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w:t>
                  </w: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cs="Times New Roman"/>
                      <w:color w:val="auto"/>
                      <w:kern w:val="2"/>
                      <w:sz w:val="21"/>
                      <w:szCs w:val="24"/>
                      <w:highlight w:val="none"/>
                      <w:lang w:val="en-US" w:eastAsia="zh-CN"/>
                    </w:rPr>
                    <w:t>交</w:t>
                  </w:r>
                  <w:r>
                    <w:rPr>
                      <w:rFonts w:hint="eastAsia" w:ascii="Times New Roman" w:hAnsi="Times New Roman" w:eastAsia="宋体" w:cs="Times New Roman"/>
                      <w:color w:val="auto"/>
                      <w:kern w:val="2"/>
                      <w:sz w:val="21"/>
                      <w:szCs w:val="24"/>
                      <w:highlight w:val="none"/>
                      <w:lang w:val="en-US" w:eastAsia="zh-CN"/>
                    </w:rPr>
                    <w:t>由</w:t>
                  </w:r>
                  <w:r>
                    <w:rPr>
                      <w:rFonts w:hint="eastAsia" w:cs="Times New Roman"/>
                      <w:color w:val="auto"/>
                      <w:kern w:val="2"/>
                      <w:sz w:val="21"/>
                      <w:szCs w:val="24"/>
                      <w:highlight w:val="none"/>
                      <w:lang w:val="en-US" w:eastAsia="zh-CN"/>
                    </w:rPr>
                    <w:t>污泥处置单位综合利用，不在厂区内暂存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0" w:hRule="atLeast"/>
                <w:jc w:val="center"/>
              </w:trPr>
              <w:tc>
                <w:tcPr>
                  <w:tcW w:w="22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5</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生活垃圾</w:t>
                  </w:r>
                </w:p>
              </w:tc>
              <w:tc>
                <w:tcPr>
                  <w:tcW w:w="33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办公生活区</w:t>
                  </w:r>
                </w:p>
              </w:tc>
              <w:tc>
                <w:tcPr>
                  <w:tcW w:w="5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44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6.42</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0.5</w:t>
                  </w:r>
                </w:p>
              </w:tc>
              <w:tc>
                <w:tcPr>
                  <w:tcW w:w="22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固</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71"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1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桶装</w:t>
                  </w: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委托环卫部门定期清运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0" w:hRule="atLeast"/>
                <w:jc w:val="center"/>
              </w:trPr>
              <w:tc>
                <w:tcPr>
                  <w:tcW w:w="225"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6</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设备维修</w:t>
                  </w:r>
                </w:p>
              </w:tc>
              <w:tc>
                <w:tcPr>
                  <w:tcW w:w="572"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废机油</w:t>
                  </w:r>
                </w:p>
              </w:tc>
              <w:tc>
                <w:tcPr>
                  <w:tcW w:w="930"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危险废物/HW</w:t>
                  </w:r>
                  <w:r>
                    <w:rPr>
                      <w:rFonts w:hint="eastAsia" w:cs="Times New Roman"/>
                      <w:color w:val="auto"/>
                      <w:kern w:val="0"/>
                      <w:sz w:val="21"/>
                      <w:szCs w:val="21"/>
                      <w:highlight w:val="none"/>
                      <w:lang w:val="en-US" w:eastAsia="zh-CN" w:bidi="ar"/>
                    </w:rPr>
                    <w:t>08</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900-214-08</w:t>
                  </w:r>
                </w:p>
              </w:tc>
              <w:tc>
                <w:tcPr>
                  <w:tcW w:w="749"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w:t>
                  </w:r>
                </w:p>
              </w:tc>
              <w:tc>
                <w:tcPr>
                  <w:tcW w:w="749"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0.1</w:t>
                  </w:r>
                </w:p>
              </w:tc>
              <w:tc>
                <w:tcPr>
                  <w:tcW w:w="663"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4.5</w:t>
                  </w:r>
                </w:p>
              </w:tc>
              <w:tc>
                <w:tcPr>
                  <w:tcW w:w="382"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固</w:t>
                  </w:r>
                </w:p>
              </w:tc>
              <w:tc>
                <w:tcPr>
                  <w:tcW w:w="646"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废机油</w:t>
                  </w:r>
                </w:p>
              </w:tc>
              <w:tc>
                <w:tcPr>
                  <w:tcW w:w="632"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T，I</w:t>
                  </w:r>
                </w:p>
              </w:tc>
              <w:tc>
                <w:tcPr>
                  <w:tcW w:w="543"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桶装</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暂存于危废暂存间委托</w:t>
                  </w:r>
                  <w:r>
                    <w:rPr>
                      <w:rFonts w:hint="eastAsia" w:ascii="Times New Roman" w:hAnsi="Times New Roman" w:eastAsia="宋体" w:cs="Times New Roman"/>
                      <w:color w:val="auto"/>
                      <w:kern w:val="0"/>
                      <w:sz w:val="21"/>
                      <w:szCs w:val="21"/>
                      <w:highlight w:val="none"/>
                      <w:lang w:val="en-US" w:eastAsia="zh-CN" w:bidi="ar"/>
                    </w:rPr>
                    <w:t>有资质单位处置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0" w:hRule="atLeast"/>
                <w:jc w:val="center"/>
              </w:trPr>
              <w:tc>
                <w:tcPr>
                  <w:tcW w:w="5000" w:type="pct"/>
                  <w:gridSpan w:val="13"/>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一般固体废物分类与代码根据《一般固体废物分类与代码》（GB/T39198—2020）确定；废物代码根据《一般工业固体废物管理台账制定指南（试行）》确定</w:t>
                  </w:r>
                </w:p>
              </w:tc>
            </w:tr>
          </w:tbl>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cs="Times New Roman"/>
                <w:b w:val="0"/>
                <w:bCs w:val="0"/>
                <w:color w:val="auto"/>
                <w:kern w:val="2"/>
                <w:sz w:val="24"/>
                <w:szCs w:val="20"/>
                <w:highlight w:val="none"/>
                <w:lang w:val="en-US" w:eastAsia="zh-CN"/>
              </w:rPr>
              <w:t>（2）</w:t>
            </w:r>
            <w:r>
              <w:rPr>
                <w:rFonts w:hint="eastAsia" w:ascii="Times New Roman" w:hAnsi="Times New Roman" w:eastAsia="宋体" w:cs="Times New Roman"/>
                <w:color w:val="auto"/>
                <w:kern w:val="2"/>
                <w:sz w:val="24"/>
                <w:szCs w:val="24"/>
                <w:highlight w:val="none"/>
                <w:lang w:val="en-US" w:eastAsia="zh-CN" w:bidi="ar-SA"/>
              </w:rPr>
              <w:t>一般工业固废处置依托可行性分析</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新疆生产建设兵团第七师一二四团</w:t>
            </w:r>
            <w:r>
              <w:rPr>
                <w:rFonts w:hint="eastAsia" w:cs="Times New Roman"/>
                <w:b w:val="0"/>
                <w:bCs w:val="0"/>
                <w:color w:val="auto"/>
                <w:kern w:val="2"/>
                <w:sz w:val="24"/>
                <w:szCs w:val="20"/>
                <w:highlight w:val="none"/>
                <w:lang w:val="en-US" w:eastAsia="zh-CN"/>
              </w:rPr>
              <w:t>（</w:t>
            </w:r>
            <w:r>
              <w:rPr>
                <w:rFonts w:hint="eastAsia" w:ascii="Times New Roman" w:hAnsi="Times New Roman" w:eastAsia="宋体" w:cs="Times New Roman"/>
                <w:b w:val="0"/>
                <w:bCs w:val="0"/>
                <w:color w:val="auto"/>
                <w:kern w:val="2"/>
                <w:sz w:val="24"/>
                <w:szCs w:val="20"/>
                <w:highlight w:val="none"/>
                <w:lang w:val="en-US" w:eastAsia="zh-CN"/>
              </w:rPr>
              <w:t>高泉镇</w:t>
            </w:r>
            <w:r>
              <w:rPr>
                <w:rFonts w:hint="eastAsia" w:cs="Times New Roman"/>
                <w:b w:val="0"/>
                <w:bCs w:val="0"/>
                <w:color w:val="auto"/>
                <w:kern w:val="2"/>
                <w:sz w:val="24"/>
                <w:szCs w:val="20"/>
                <w:highlight w:val="none"/>
                <w:lang w:val="en-US" w:eastAsia="zh-CN"/>
              </w:rPr>
              <w:t>）</w:t>
            </w:r>
            <w:r>
              <w:rPr>
                <w:rFonts w:hint="eastAsia" w:ascii="Times New Roman" w:hAnsi="Times New Roman" w:eastAsia="宋体" w:cs="Times New Roman"/>
                <w:b w:val="0"/>
                <w:bCs w:val="0"/>
                <w:color w:val="auto"/>
                <w:kern w:val="2"/>
                <w:sz w:val="24"/>
                <w:szCs w:val="20"/>
                <w:highlight w:val="none"/>
                <w:lang w:val="en-US" w:eastAsia="zh-CN"/>
              </w:rPr>
              <w:t>垃圾处理工程建设项目场址位于124团团部东北方向2.5km处、312国道以北约2km处的戈壁荒地</w:t>
            </w:r>
            <w:r>
              <w:rPr>
                <w:rFonts w:hint="eastAsia" w:cs="Times New Roman"/>
                <w:b w:val="0"/>
                <w:bCs w:val="0"/>
                <w:color w:val="auto"/>
                <w:kern w:val="2"/>
                <w:sz w:val="24"/>
                <w:szCs w:val="20"/>
                <w:highlight w:val="none"/>
                <w:lang w:val="en-US" w:eastAsia="zh-CN"/>
              </w:rPr>
              <w:t>，位于本项目西北侧约5km</w:t>
            </w:r>
            <w:r>
              <w:rPr>
                <w:rFonts w:hint="eastAsia" w:ascii="Times New Roman" w:hAnsi="Times New Roman" w:eastAsia="宋体" w:cs="Times New Roman"/>
                <w:b w:val="0"/>
                <w:bCs w:val="0"/>
                <w:color w:val="auto"/>
                <w:kern w:val="2"/>
                <w:sz w:val="24"/>
                <w:szCs w:val="20"/>
                <w:highlight w:val="none"/>
                <w:lang w:val="en-US" w:eastAsia="zh-CN"/>
              </w:rPr>
              <w:t>。总占地面积约60亩（40002m</w:t>
            </w:r>
            <w:r>
              <w:rPr>
                <w:rFonts w:hint="eastAsia" w:ascii="Times New Roman" w:hAnsi="Times New Roman" w:eastAsia="宋体" w:cs="Times New Roman"/>
                <w:b w:val="0"/>
                <w:bCs w:val="0"/>
                <w:color w:val="auto"/>
                <w:kern w:val="2"/>
                <w:sz w:val="24"/>
                <w:szCs w:val="20"/>
                <w:highlight w:val="none"/>
                <w:vertAlign w:val="superscript"/>
                <w:lang w:val="en-US" w:eastAsia="zh-CN"/>
              </w:rPr>
              <w:t>2</w:t>
            </w:r>
            <w:r>
              <w:rPr>
                <w:rFonts w:hint="eastAsia" w:ascii="Times New Roman" w:hAnsi="Times New Roman" w:eastAsia="宋体" w:cs="Times New Roman"/>
                <w:b w:val="0"/>
                <w:bCs w:val="0"/>
                <w:color w:val="auto"/>
                <w:kern w:val="2"/>
                <w:sz w:val="24"/>
                <w:szCs w:val="20"/>
                <w:highlight w:val="none"/>
                <w:lang w:val="en-US" w:eastAsia="zh-CN"/>
              </w:rPr>
              <w:t>）。设计（2028年）处理能力为36.0t/d。垃圾填埋场库容24.33万m</w:t>
            </w:r>
            <w:r>
              <w:rPr>
                <w:rFonts w:hint="eastAsia" w:ascii="Times New Roman" w:hAnsi="Times New Roman" w:eastAsia="宋体" w:cs="Times New Roman"/>
                <w:b w:val="0"/>
                <w:bCs w:val="0"/>
                <w:color w:val="auto"/>
                <w:kern w:val="2"/>
                <w:sz w:val="24"/>
                <w:szCs w:val="20"/>
                <w:highlight w:val="none"/>
                <w:vertAlign w:val="superscript"/>
                <w:lang w:val="en-US" w:eastAsia="zh-CN"/>
              </w:rPr>
              <w:t>3</w:t>
            </w:r>
            <w:r>
              <w:rPr>
                <w:rFonts w:hint="eastAsia" w:ascii="Times New Roman" w:hAnsi="Times New Roman" w:eastAsia="宋体" w:cs="Times New Roman"/>
                <w:b w:val="0"/>
                <w:bCs w:val="0"/>
                <w:color w:val="auto"/>
                <w:kern w:val="2"/>
                <w:sz w:val="24"/>
                <w:szCs w:val="20"/>
                <w:highlight w:val="none"/>
                <w:lang w:val="en-US" w:eastAsia="zh-CN"/>
              </w:rPr>
              <w:t>，使用年限至2028年。工程填埋区采用水平防渗与侧壁防渗相结合的方式，选择高密度聚乙烯</w:t>
            </w:r>
            <w:r>
              <w:rPr>
                <w:rFonts w:hint="eastAsia" w:cs="Times New Roman"/>
                <w:b w:val="0"/>
                <w:bCs w:val="0"/>
                <w:color w:val="auto"/>
                <w:kern w:val="2"/>
                <w:sz w:val="24"/>
                <w:szCs w:val="20"/>
                <w:highlight w:val="none"/>
                <w:lang w:val="en-US" w:eastAsia="zh-CN"/>
              </w:rPr>
              <w:t>（</w:t>
            </w:r>
            <w:r>
              <w:rPr>
                <w:rFonts w:hint="eastAsia" w:ascii="Times New Roman" w:hAnsi="Times New Roman" w:eastAsia="宋体" w:cs="Times New Roman"/>
                <w:b w:val="0"/>
                <w:bCs w:val="0"/>
                <w:color w:val="auto"/>
                <w:kern w:val="2"/>
                <w:sz w:val="24"/>
                <w:szCs w:val="20"/>
                <w:highlight w:val="none"/>
                <w:lang w:val="en-US" w:eastAsia="zh-CN"/>
              </w:rPr>
              <w:t>HDPE</w:t>
            </w:r>
            <w:r>
              <w:rPr>
                <w:rFonts w:hint="eastAsia" w:cs="Times New Roman"/>
                <w:b w:val="0"/>
                <w:bCs w:val="0"/>
                <w:color w:val="auto"/>
                <w:kern w:val="2"/>
                <w:sz w:val="24"/>
                <w:szCs w:val="20"/>
                <w:highlight w:val="none"/>
                <w:lang w:val="en-US" w:eastAsia="zh-CN"/>
              </w:rPr>
              <w:t>）</w:t>
            </w:r>
            <w:r>
              <w:rPr>
                <w:rFonts w:hint="eastAsia" w:ascii="Times New Roman" w:hAnsi="Times New Roman" w:eastAsia="宋体" w:cs="Times New Roman"/>
                <w:b w:val="0"/>
                <w:bCs w:val="0"/>
                <w:color w:val="auto"/>
                <w:kern w:val="2"/>
                <w:sz w:val="24"/>
                <w:szCs w:val="20"/>
                <w:highlight w:val="none"/>
                <w:lang w:val="en-US" w:eastAsia="zh-CN"/>
              </w:rPr>
              <w:t>防渗膜作为水平防渗层</w:t>
            </w:r>
            <w:r>
              <w:rPr>
                <w:rFonts w:hint="eastAsia" w:cs="Times New Roman"/>
                <w:b w:val="0"/>
                <w:bCs w:val="0"/>
                <w:color w:val="auto"/>
                <w:kern w:val="2"/>
                <w:sz w:val="24"/>
                <w:szCs w:val="20"/>
                <w:highlight w:val="none"/>
                <w:lang w:val="en-US" w:eastAsia="zh-CN"/>
              </w:rPr>
              <w:t>。</w:t>
            </w:r>
            <w:r>
              <w:rPr>
                <w:rFonts w:hint="eastAsia" w:ascii="Times New Roman" w:hAnsi="Times New Roman" w:eastAsia="宋体" w:cs="Times New Roman"/>
                <w:color w:val="auto"/>
                <w:sz w:val="24"/>
                <w:szCs w:val="24"/>
                <w:highlight w:val="none"/>
                <w:lang w:val="en-US" w:eastAsia="zh-CN"/>
              </w:rPr>
              <w:t>因此，能够本项目生活垃圾依托处理可行。</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w:t>
            </w:r>
            <w:r>
              <w:rPr>
                <w:rFonts w:hint="eastAsia" w:cs="Times New Roman"/>
                <w:b w:val="0"/>
                <w:bCs w:val="0"/>
                <w:color w:val="auto"/>
                <w:kern w:val="2"/>
                <w:sz w:val="24"/>
                <w:szCs w:val="20"/>
                <w:highlight w:val="none"/>
                <w:lang w:val="en-US" w:eastAsia="zh-CN"/>
              </w:rPr>
              <w:t>3</w:t>
            </w:r>
            <w:r>
              <w:rPr>
                <w:rFonts w:hint="eastAsia" w:ascii="Times New Roman" w:hAnsi="Times New Roman" w:eastAsia="宋体" w:cs="Times New Roman"/>
                <w:b w:val="0"/>
                <w:bCs w:val="0"/>
                <w:color w:val="auto"/>
                <w:kern w:val="2"/>
                <w:sz w:val="24"/>
                <w:szCs w:val="20"/>
                <w:highlight w:val="none"/>
                <w:lang w:val="en-US" w:eastAsia="zh-CN"/>
              </w:rPr>
              <w:t>）环境管理要求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1）一般要求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固体废物污染防治法规定“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根据这些规定，本项目固体废物污染环境防治设施必须做到</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三同时</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为了进一步降低固体废物的影响，建议建设单位在实践中逐步确定新的废物管理模式，对所有固体废物进行监控管理。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①</w:t>
            </w:r>
            <w:r>
              <w:rPr>
                <w:rFonts w:hint="default" w:ascii="Times New Roman" w:hAnsi="Times New Roman" w:eastAsia="宋体" w:cs="Times New Roman"/>
                <w:color w:val="auto"/>
                <w:kern w:val="2"/>
                <w:sz w:val="24"/>
                <w:szCs w:val="24"/>
                <w:highlight w:val="none"/>
                <w:lang w:val="en-US" w:eastAsia="zh-CN" w:bidi="ar-SA"/>
              </w:rPr>
              <w:t>全过程管理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即对废物从“出生”那一时刻起对废物的产生、收集、运输、贮存、再循环、再利用、加工处理直至最终处置实行全过程管理，以实现废物减量化、资源化和无害化。</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②</w:t>
            </w:r>
            <w:r>
              <w:rPr>
                <w:rFonts w:hint="default" w:ascii="Times New Roman" w:hAnsi="Times New Roman" w:eastAsia="宋体" w:cs="Times New Roman"/>
                <w:color w:val="auto"/>
                <w:kern w:val="2"/>
                <w:sz w:val="24"/>
                <w:szCs w:val="24"/>
                <w:highlight w:val="none"/>
                <w:lang w:val="en-US" w:eastAsia="zh-CN" w:bidi="ar-SA"/>
              </w:rPr>
              <w:t>对排放废物进行审计</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废物审计制度是对废物从产生、处理到处置排放实行全过程监督的有效手段。其主要内容有：废物合理的产生量；废物流向和分配及监测记录；废物处理和转化；废物有效排放和废物总量衡算；废物从产生到处理的全过程评估</w:t>
            </w:r>
            <w:r>
              <w:rPr>
                <w:rFonts w:hint="eastAsia"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2）收集、贮存、利用以及处置要求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 xml:space="preserve">排污单位应按照《中华人民共和国固体废物污染环境防治法》等相关法律法规要求，对工业固体废物采用防扬散、防流失、防渗漏或者其他防止污染环境的措施，收集过程中不得擅自倾倒、堆放、丢弃、遗撒工业固体废物。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排</w:t>
            </w:r>
            <w:r>
              <w:rPr>
                <w:rFonts w:hint="eastAsia" w:ascii="Times New Roman" w:hAnsi="Times New Roman" w:eastAsia="宋体" w:cs="Times New Roman"/>
                <w:color w:val="auto"/>
                <w:kern w:val="2"/>
                <w:sz w:val="24"/>
                <w:szCs w:val="24"/>
                <w:highlight w:val="none"/>
                <w:lang w:val="en-US" w:eastAsia="zh-CN" w:bidi="ar-SA"/>
              </w:rPr>
              <w:t xml:space="preserve">污单位委托他人运输、利用、处置一般工业固体废物的，应落实《中华人民共和国固体废物污染环境防治法》等法律法规要求，对受托方的主体资格和技术能力进行核实，依法签订书面合同，在合同中约定污染防治要求等。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采用库房、包装工具（罐、桶、包装袋等）贮存一般工业固体废物的，贮存过程应满足相应防渗漏、防雨淋、防扬尘等环境保护要求；不相容的一般工业固体废物应设置不同的分区进行贮存；贮存场应设置清晰、完整的一般工业固体废物标志牌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排污单位生产运营期间一般工业固体废物自行贮存/利用/处置设施的环境管理和相关设施运行维护要求还应符合GB 15562.2、GB 18599、GB 30485和 HJ 2035等相关标准规范要求。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）一般工业固体废物台账管理要求</w:t>
            </w:r>
          </w:p>
          <w:p>
            <w:pPr>
              <w:pStyle w:val="13"/>
              <w:spacing w:line="360" w:lineRule="auto"/>
              <w:ind w:firstLine="450"/>
              <w:jc w:val="both"/>
              <w:rPr>
                <w:rFonts w:hint="default" w:ascii="Times New Roman" w:hAnsi="Times New Roman" w:eastAsia="宋体" w:cs="Times New Roman"/>
                <w:b w:val="0"/>
                <w:bCs w:val="0"/>
                <w:color w:val="auto"/>
                <w:kern w:val="2"/>
                <w:sz w:val="24"/>
                <w:szCs w:val="20"/>
                <w:highlight w:val="none"/>
                <w:lang w:val="en-US" w:eastAsia="zh-CN" w:bidi="ar-SA"/>
              </w:rPr>
            </w:pPr>
            <w:r>
              <w:rPr>
                <w:rFonts w:hint="default" w:ascii="Times New Roman" w:hAnsi="Times New Roman" w:eastAsia="宋体" w:cs="Times New Roman"/>
                <w:b w:val="0"/>
                <w:bCs w:val="0"/>
                <w:color w:val="auto"/>
                <w:kern w:val="2"/>
                <w:sz w:val="24"/>
                <w:szCs w:val="20"/>
                <w:highlight w:val="none"/>
                <w:lang w:val="en-US" w:eastAsia="zh-CN" w:bidi="ar-SA"/>
              </w:rPr>
              <w:t>产生工业固体废物的单位（以下简称产废单位）建立工业固体废物管理台账，如实记录工业固体废物的种类、数量、流向、贮存、利用、处置等信息，可以实现工业固体废物可追溯、可查询的目的，推动企业提升固体废物管理水平。</w:t>
            </w:r>
            <w:r>
              <w:rPr>
                <w:rFonts w:hint="default" w:ascii="Times New Roman" w:hAnsi="Times New Roman" w:cs="Times New Roman"/>
                <w:b w:val="0"/>
                <w:bCs w:val="0"/>
                <w:color w:val="auto"/>
                <w:kern w:val="2"/>
                <w:sz w:val="24"/>
                <w:szCs w:val="20"/>
                <w:highlight w:val="none"/>
                <w:lang w:val="en-US" w:eastAsia="zh-CN" w:bidi="ar-SA"/>
              </w:rPr>
              <w:t>建议建设单位运行后根据《一般工业固体废物管理台账制定指南（试行）》制定台账管理内容，台账管理前期准备工作如下：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①</w:t>
            </w:r>
            <w:r>
              <w:rPr>
                <w:rFonts w:hint="default" w:ascii="Times New Roman" w:hAnsi="Times New Roman" w:eastAsia="宋体" w:cs="Times New Roman"/>
                <w:color w:val="auto"/>
                <w:kern w:val="2"/>
                <w:sz w:val="24"/>
                <w:szCs w:val="24"/>
                <w:highlight w:val="none"/>
                <w:lang w:val="en-US" w:eastAsia="zh-CN" w:bidi="ar-SA"/>
              </w:rPr>
              <w:t>分析一般工业固体废物的产生情况。从原辅材料与产品、 生产工艺等方面分析固体废物的产生情况，确定固体废物的种类，了解并熟悉所产生固体废物的基本特性。</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②</w:t>
            </w:r>
            <w:r>
              <w:rPr>
                <w:rFonts w:hint="default" w:ascii="Times New Roman" w:hAnsi="Times New Roman" w:eastAsia="宋体" w:cs="Times New Roman"/>
                <w:color w:val="auto"/>
                <w:kern w:val="2"/>
                <w:sz w:val="24"/>
                <w:szCs w:val="24"/>
                <w:highlight w:val="none"/>
                <w:lang w:val="en-US" w:eastAsia="zh-CN" w:bidi="ar-SA"/>
              </w:rPr>
              <w:t xml:space="preserve">明确负责人及相关设施、场地。明确固体废物产生部门、 贮存部门、自行利用部门和自行处置部门负责人，为固体废物产生设施、贮存设施、自行利用设施和自行处置设施编码。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③</w:t>
            </w:r>
            <w:r>
              <w:rPr>
                <w:rFonts w:hint="default" w:ascii="Times New Roman" w:hAnsi="Times New Roman" w:eastAsia="宋体" w:cs="Times New Roman"/>
                <w:color w:val="auto"/>
                <w:kern w:val="2"/>
                <w:sz w:val="24"/>
                <w:szCs w:val="24"/>
                <w:highlight w:val="none"/>
                <w:lang w:val="en-US" w:eastAsia="zh-CN" w:bidi="ar-SA"/>
              </w:rPr>
              <w:t>确定接受委托的利用处置单位。委托他人利用、处置的，应当按照《中华人民共和国固体废物污染环境防治法》第三十七条要求，选择有资格、有能力的利用处置单位。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台账管理要求如下：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kern w:val="2"/>
                <w:sz w:val="24"/>
                <w:szCs w:val="24"/>
                <w:highlight w:val="none"/>
                <w:lang w:val="en-US" w:eastAsia="zh-CN" w:bidi="ar-SA"/>
              </w:rPr>
              <w:t>①一般工业固体废物管理台账实施分级管理。</w:t>
            </w:r>
            <w:r>
              <w:rPr>
                <w:rFonts w:hint="default" w:ascii="Times New Roman" w:hAnsi="Times New Roman" w:eastAsia="宋体" w:cs="Times New Roman"/>
                <w:color w:val="auto"/>
                <w:sz w:val="24"/>
                <w:szCs w:val="24"/>
                <w:highlight w:val="none"/>
              </w:rPr>
              <w:t>根据实际生产运营情况记录固体废物产生信息，生产工艺发生重大变动等原因导致固体废物产生种类等发生变 化的，应当及时另行填写</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按月记录固体废物的产生、贮存、利用、处置数量和利用、处置方式等信息；每一批次固体废物的出厂以及转移信息均应当如实记录。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产废单位填写台账记录表时，应当根据自身固体废物产生情况，从</w:t>
            </w:r>
            <w:r>
              <w:rPr>
                <w:rFonts w:hint="default" w:ascii="Times New Roman" w:hAnsi="Times New Roman" w:eastAsia="宋体" w:cs="Times New Roman"/>
                <w:color w:val="auto"/>
                <w:sz w:val="24"/>
                <w:szCs w:val="24"/>
                <w:highlight w:val="none"/>
                <w:lang w:val="en-US" w:eastAsia="zh-CN"/>
              </w:rPr>
              <w:t>《一般工业固体废物管理台账制定指南（试行）》</w:t>
            </w:r>
            <w:r>
              <w:rPr>
                <w:rFonts w:hint="default" w:ascii="Times New Roman" w:hAnsi="Times New Roman" w:eastAsia="宋体" w:cs="Times New Roman"/>
                <w:color w:val="auto"/>
                <w:sz w:val="24"/>
                <w:szCs w:val="24"/>
                <w:highlight w:val="none"/>
              </w:rPr>
              <w:t>选择对应的固体废物种类和代码，并根据固体废物种类确定固体废物的具体名称。</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 xml:space="preserve">鼓励产废单位采用国家建立的一般工业固体废物管理电子台账，简化数据填写、台账管理等工作。地方和企业自行开发的电子台账要实现与国家系统对接。建立电子台账的产废单位，可不再记录纸质台账。 </w:t>
            </w:r>
          </w:p>
          <w:p>
            <w:pPr>
              <w:keepNext w:val="0"/>
              <w:keepLines w:val="0"/>
              <w:pageBreakBefore w:val="0"/>
              <w:widowControl w:val="0"/>
              <w:kinsoku/>
              <w:wordWrap/>
              <w:overflowPunct/>
              <w:topLinePunct w:val="0"/>
              <w:autoSpaceDE/>
              <w:autoSpaceDN/>
              <w:bidi w:val="0"/>
              <w:adjustRightInd/>
              <w:snapToGrid/>
              <w:spacing w:before="0" w:after="0" w:line="360" w:lineRule="auto"/>
              <w:ind w:left="240" w:leftChars="100" w:right="0" w:firstLine="240" w:firstLineChars="1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rPr>
              <w:t>台账记录表各表单的负责人对记录信息的真实性、完整性和规范性负责。</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rPr>
              <w:t>产废单位应当设立专人负责台账的管理与归档，一般工业固体废物管理台账保存期限不少于</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 xml:space="preserve">年。 </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 xml:space="preserve">鼓励有条件的产废单位在固体废物产生场所、贮存场所 及磅秤位置等关键点位设置视频监控，提高台账记录信息的准确性。 </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3)危废暂存间要求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本项目新建</w:t>
            </w:r>
            <w:r>
              <w:rPr>
                <w:rFonts w:hint="eastAsia" w:cs="Times New Roman"/>
                <w:color w:val="auto"/>
                <w:kern w:val="2"/>
                <w:sz w:val="24"/>
                <w:szCs w:val="24"/>
                <w:highlight w:val="none"/>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m</w:t>
            </w:r>
            <w:r>
              <w:rPr>
                <w:rFonts w:hint="eastAsia" w:ascii="Times New Roman" w:hAnsi="Times New Roman" w:eastAsia="宋体" w:cs="Times New Roman"/>
                <w:color w:val="auto"/>
                <w:kern w:val="2"/>
                <w:sz w:val="24"/>
                <w:szCs w:val="24"/>
                <w:highlight w:val="none"/>
                <w:vertAlign w:val="super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危废暂存间一座，主要用于暂存本项目产生的危险废物，贮存设计满足《危险废物贮存污染控制标准》（GB 18597-2001）以及《危险废物收集 贮存 运输技术规范》（HJ2025-2012）要求，委托有资质的单位进行处置。本项目危险废物在收集、转运时需满足以下要求：</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①危险废物的收集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a.危险废物产生单位进行的危险废物收集包括两个方面，一是在危险废物产生节点将危险废物集中到适当的包装容器中或运输车辆上的活动；二是将已包装或装到运输车辆上的危险废物集中到危险废物产生单位内部临时贮存设施的内部转运。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b.危险废物的收集应根据危险废物产生的工艺特征、排放周期、危险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c.危险废物的收集应制定详细的操作规程，内容至少应包括适用范围、操作程序和方法、专用设备和工具、转移和交接、安全保障和应急防护等。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d.危险废物收集和转运作业人员应根据工作需要配备必要的个人防护装备，如手套、防护镜、防护服、防毒面具或口罩等。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e.在危险废物的收集和转运过程中，应采取相应的安全防护和污染防治措施，包括防爆、防火、防中毒、防感染、防泄露、防飞扬、防雨或其它防止污染环境的措施。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f.危险废物收集时应根据危险废物的种类、数量、危险特性、物理形态、运输要求等因素确定包装形式，具体包装应符合如下要求：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1)包装材质要与危险废物相容，可根据废物特性选择钢、铝、塑料等材质。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2)性质类似的废物可收集到同一容器中，性质不相容的危险废物不应混合包装。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3)危险废物包装应能有效隔断危险废物迁移扩散途径，并达到防渗、防漏要求。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4)包装好的危险废物应设置相应的标签，标签信息应填写完整翔实。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5)盛装过危险废物的包装袋或包装容器破损后应按危险废物进行管理和处置。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6)危险废物还应根据GB12463的有关要求进行运输包装。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g.危险废物的收集作业应满足如下要求：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1)应根据收集设备、转运车辆以及现场人员等实际情况确定相应作业区域，同时要设置作业界限标志和警示牌。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2)作业区域内应设置危险废物收集专用通道和人员避险通道。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3)收集时应配备必要的收集工具和包装物，以及必要的应急监测设备及应急装备。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4)危险废物收集应参照本标准附录A填写记录表，并将记录表作为危险废物管理的重要档案妥善保存。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5)收集结束后应清理和恢复收集作业区域，确保作业区域环境整洁安全。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6)收集过危险废物的容器、设备、设施、场所及其它物品转作它用时，应消除污染，确保其使用安全。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h.危险废物内部转运作业应满足如下要求：</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1)危险废物内部转运应综合考虑厂区的实际情况确定转运路线，尽量避开办公区和生活区。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2)危险废物内部转运作业应采用专用的工具，危险废物内部转运应填写《危险废物厂内转运记录表》。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3)危险废物内部转运结束后，应对转运路线进行检查和清理，确保无危险废物遗失在转运路线上，并对转运工具进行清洗。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i.收集不具备运输包装条件的危险废物时，且危险特性不会对环境和操作人员造成重大危害，可在临时包装后进行暂时贮存，但正式运输前应按本标准要求进行包装。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②危险废物的转运</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危险废物应按照国家有关规定向当地环境保护行政主管部门申报登记，接受当地环境保护行政主管部门监督管理。同时，根据国务院令第344号《危险化学品安全管理条例》、《危险废物收集 贮存 运输技术规范》（HJ2025-2012）和《危险废物转移联单管理办法》的有关规定，在危险废物外运至处置单位时必须严格遵守以下要求：</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 xml:space="preserve">a.危险废物运输应由持有危险废物经营许可证的单位按照其许可证的经营范围组织实施，承担危险废物运输的单位应获得交通运输部门颁发的危险货物运输资质；危险废物公路运输应按照《道路危险货物运输管理规定》(交通部令[2005 年]第 9 号)、JT617 以及 JT618 执行；废弃危险化学品的运输应执行《危险化学品安全管理条例》有关运输的规定；运输单位承运危险废物时，应在危险废物包装上按照 GB18597 附录A设置标志；危险废物公路运输时，运输车辆应按GB13392设置车辆标志；危险废物运输时的中转、装卸过程应遵守如下技术要求： </w:t>
            </w:r>
          </w:p>
          <w:p>
            <w:pPr>
              <w:widowControl w:val="0"/>
              <w:wordWrap/>
              <w:overflowPunct w:val="0"/>
              <w:autoSpaceDE w:val="0"/>
              <w:autoSpaceDN w:val="0"/>
              <w:adjustRightInd w:val="0"/>
              <w:snapToGrid w:val="0"/>
              <w:spacing w:line="440" w:lineRule="exact"/>
              <w:ind w:left="0" w:leftChars="0"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 xml:space="preserve">1)卸载区的工作人员应熟悉废物的危险特性，并配备适当的个人防护装备，装卸剧毒废物应配备特殊的防护装备。 </w:t>
            </w:r>
          </w:p>
          <w:p>
            <w:pPr>
              <w:widowControl w:val="0"/>
              <w:wordWrap/>
              <w:overflowPunct w:val="0"/>
              <w:autoSpaceDE w:val="0"/>
              <w:autoSpaceDN w:val="0"/>
              <w:adjustRightInd w:val="0"/>
              <w:snapToGrid w:val="0"/>
              <w:spacing w:line="440" w:lineRule="exact"/>
              <w:ind w:left="0" w:leftChars="0"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 xml:space="preserve">2)卸载区应配备必要的消防设备和设施，并设置明显的指示标志。 </w:t>
            </w:r>
          </w:p>
          <w:p>
            <w:pPr>
              <w:widowControl w:val="0"/>
              <w:wordWrap/>
              <w:overflowPunct w:val="0"/>
              <w:autoSpaceDE w:val="0"/>
              <w:autoSpaceDN w:val="0"/>
              <w:adjustRightInd w:val="0"/>
              <w:snapToGrid w:val="0"/>
              <w:spacing w:line="440" w:lineRule="exact"/>
              <w:ind w:left="0" w:leftChars="0"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 xml:space="preserve">3)危险废物装卸区应设置隔离设施，液态废物卸载区应设置收集槽和缓冲罐。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b.做好每次外运处置废弃物的运输登记，认真填写危险废物转移联单（每种废物填写一份联单），并加盖公司公章，经运输单位核实验收签字后，将联单第一联副联自留存档，将联单第二联交移出地环境保护行政主管部门，第三联及其余各联交付运输单位，随危险废物转移运行。第四联交接收单位，第五联交接收地环保局。</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c.废弃物处置单位的运输人员必须掌握危险化学品运输的安全知识，化学品的性质、危害特性、包装容器的使用特性和发生意外时的应急措施了解所运载的危险。运输车辆必须具有车辆危险货物运输许可证。驾驶人员必须由取得驾驶执照的熟练人员担任。</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d.处置单位在运输危险废物时必须配备押运人员，并随时处于押运人员的监管之下，不得超装、超载，严格按照所在城市规定的行车时间和行车路线行驶，不得进入危险化学品运输车辆禁止通行的区域。</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e.危险废物在运输途中若发生被盗、丢失、流散、泄漏等情况时，公司及押运人员必须立即向当地公安部门报告，并采取一切可能的警示措施。</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f.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③危险废物贮存</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a.所有危险废物产生者和危险废物经营者应建造专用的危险废物贮存设施，也可利用原有构筑物改建成危险废物贮存设施。</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b.在常温常压下易爆、易燃及排出有毒气体的危险废物必须进行预处理，使之稳定后贮存，否则，按易爆、易燃危险品贮存。</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c.在常温常压下不水解、不挥发的固体危险废物可在贮存设施内分别堆放。</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d.必须将危险废物装入容器内。</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e.禁止将不相容（相互反应）的危险废物在同一容器内混装。</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f.无法装入常用容器的危险废物可用防漏胶袋等盛装。</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g.装载液体、半固体危险废物的容器内须留足够空间，容器顶部与液体表面之间保留100毫米以上的空间。</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h.盛装危险废物的容器上必须粘贴符合标准的标签。</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i</w:t>
            </w:r>
            <w:r>
              <w:rPr>
                <w:rFonts w:hint="default" w:ascii="Times New Roman" w:hAnsi="Times New Roman" w:eastAsia="宋体" w:cs="Times New Roman"/>
                <w:color w:val="auto"/>
                <w:kern w:val="0"/>
                <w:sz w:val="24"/>
                <w:szCs w:val="24"/>
                <w:highlight w:val="none"/>
                <w:lang w:val="en-US" w:eastAsia="zh-CN" w:bidi="ar-SA"/>
              </w:rPr>
              <w:t>.危险废物贮存设施在施工前应做环境影响评价。</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2)危险废物贮存容器</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a. 应当使用符合标准的容器盛装危险废物。</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b.装载危险废物的容器及材质要满足相应的强度要求。</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c.装载危险废物的容器必须完好无损。</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d.盛装危险废物的容器材质和衬里要与危险废物相容（不相互反应）。</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e.液体危险废物可注入开孔直径不超过70毫米并有放气孔的桶中。</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3）选址</w:t>
            </w:r>
            <w:r>
              <w:rPr>
                <w:rFonts w:hint="eastAsia" w:cs="Times New Roman"/>
                <w:color w:val="auto"/>
                <w:kern w:val="0"/>
                <w:sz w:val="24"/>
                <w:szCs w:val="24"/>
                <w:highlight w:val="none"/>
                <w:lang w:val="en-US" w:eastAsia="zh-CN" w:bidi="ar-SA"/>
              </w:rPr>
              <w:t>要求</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贮存设施选址应满足生态环境保护法律法规、规划和</w:t>
            </w:r>
            <w:r>
              <w:rPr>
                <w:rFonts w:hint="eastAsia"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三线一单</w:t>
            </w:r>
            <w:r>
              <w:rPr>
                <w:rFonts w:hint="eastAsia"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 xml:space="preserve">生态环境分区管控的要求，建设项目应依法进行环境影响评价。 </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集中贮存设施不应选在生态保护红线区域、永久基本农田和其他需要特别保护的区域内，不应建在溶洞区或易遭受洪水、滑坡、泥石流、潮汐等严重自然灾害影响的地区。 </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贮存设施不应选在江河、湖泊、运河、渠道、水库及其最高水位线以下的滩地和岸坡，以及法律法规规定禁止贮存危险废物的其他地点。 </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贮存设施场址的位置以及其与周围环境敏感目标的距离应依据环境影响评价文件确定。</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④监督与实施 </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a.地方环境保护行政部门可根据本标准所提出的危险废物收集、贮存、运输要求对管辖区域内的危险废物收集、贮存、运输行为进行监管，确保危险废物收集、贮存、运输过程的环境安全。 </w:t>
            </w:r>
          </w:p>
          <w:p>
            <w:pPr>
              <w:widowControl w:val="0"/>
              <w:wordWrap/>
              <w:adjustRightInd/>
              <w:snapToGrid/>
              <w:spacing w:line="360" w:lineRule="auto"/>
              <w:ind w:firstLine="480" w:firstLineChars="200"/>
              <w:textAlignment w:val="auto"/>
              <w:rPr>
                <w:rFonts w:hint="default" w:ascii="宋体" w:hAnsi="宋体"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rPr>
              <w:t>b.地方环境保护行政主管部门可根据本标准及其它有关管理要求建立地方危险废物收集、贮存、运输管理制度和管理档案。</w:t>
            </w:r>
          </w:p>
          <w:p>
            <w:pPr>
              <w:widowControl w:val="0"/>
              <w:wordWrap/>
              <w:adjustRightInd/>
              <w:snapToGrid/>
              <w:spacing w:line="360" w:lineRule="auto"/>
              <w:ind w:firstLine="480" w:firstLineChars="200"/>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⑤危险废物贮存安全防护</w:t>
            </w:r>
          </w:p>
          <w:p>
            <w:pPr>
              <w:widowControl w:val="0"/>
              <w:spacing w:line="500" w:lineRule="exact"/>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a.危险废物贮存设施都必须按GB15562.2的规定设置警示标志。</w:t>
            </w:r>
          </w:p>
          <w:p>
            <w:pPr>
              <w:widowControl w:val="0"/>
              <w:spacing w:line="500" w:lineRule="exact"/>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b.危险废物贮存设施周围应设置围墙或其它防护栅栏。</w:t>
            </w:r>
          </w:p>
          <w:p>
            <w:pPr>
              <w:widowControl w:val="0"/>
              <w:spacing w:line="500" w:lineRule="exact"/>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c.危险废物贮存设施应配备通讯设备、照明设施、安全防护服装及工具，并设有应急防护设施。</w:t>
            </w:r>
          </w:p>
          <w:p>
            <w:pPr>
              <w:widowControl w:val="0"/>
              <w:spacing w:line="500" w:lineRule="exact"/>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d.危险废物贮存设施内清理出来的泄漏物，一律按危险废物处理。</w:t>
            </w:r>
          </w:p>
          <w:p>
            <w:pPr>
              <w:widowControl/>
              <w:spacing w:after="0" w:line="500" w:lineRule="exact"/>
              <w:ind w:firstLine="480" w:firstLineChars="200"/>
              <w:jc w:val="left"/>
              <w:rPr>
                <w:rFonts w:ascii="Times New Roman" w:hAnsi="Times New Roman" w:eastAsia="宋体" w:cs="华文仿宋"/>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落实上述固废处置措施后，固废对环境影响很小，固废处置措施可行。</w:t>
            </w:r>
          </w:p>
          <w:p>
            <w:pPr>
              <w:widowControl w:val="0"/>
              <w:spacing w:line="500" w:lineRule="exact"/>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⑥危废暂存间建设要求</w:t>
            </w:r>
          </w:p>
          <w:p>
            <w:pPr>
              <w:widowControl/>
              <w:spacing w:after="0" w:line="500" w:lineRule="exact"/>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a.危险废物贮存可分为产生单位内部贮存、中转贮存及集中性贮存。所对应的贮存设施分别为：产生危险废物的单位用于暂时贮存的设施。 </w:t>
            </w:r>
          </w:p>
          <w:p>
            <w:pPr>
              <w:widowControl/>
              <w:spacing w:after="0" w:line="500" w:lineRule="exact"/>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b.危险废物贮存设施的选址、设计、建设、运行管理应满足GB18597、GBZ1和GBZ2的有关要求。 </w:t>
            </w:r>
          </w:p>
          <w:p>
            <w:pPr>
              <w:widowControl/>
              <w:spacing w:after="0" w:line="500" w:lineRule="exact"/>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c.危险废物贮存设施应配备通讯设备、照明设施和消防设施。 </w:t>
            </w:r>
          </w:p>
          <w:p>
            <w:pPr>
              <w:widowControl/>
              <w:spacing w:after="0" w:line="500" w:lineRule="exact"/>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d.贮存危险废物时应按危险废物的种类和特性进行分区贮存，每个贮存区域之间宜设置挡墙间隔，并应设置防雨、防火、防雷、防扬尘装置。 </w:t>
            </w:r>
          </w:p>
          <w:p>
            <w:pPr>
              <w:widowControl/>
              <w:spacing w:after="0" w:line="500" w:lineRule="exact"/>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e.贮存易燃易爆危险废物应配置有机气体报警、火灾报警装置和导出静电的接地装置。 </w:t>
            </w:r>
          </w:p>
          <w:p>
            <w:pPr>
              <w:widowControl/>
              <w:spacing w:after="0" w:line="500" w:lineRule="exact"/>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f.废弃危险化学品贮存应满足GB 15603、《危险化学品安全管理条例》、《废弃危险化学品污染环境防治办法》的要求。贮存废弃剧毒化学品还应充分考虑防盗要求，采用双钥匙封闭式管理，且有专人24小时看管。 </w:t>
            </w:r>
          </w:p>
          <w:p>
            <w:pPr>
              <w:widowControl/>
              <w:spacing w:after="0" w:line="500" w:lineRule="exact"/>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g. 危险废物贮存期限应符合《中华人民共和国固体废物污染环境防治法》的有关规定。 </w:t>
            </w:r>
          </w:p>
          <w:p>
            <w:pPr>
              <w:widowControl/>
              <w:spacing w:after="0" w:line="500" w:lineRule="exact"/>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h.危险废物贮存单位应建立危险废物贮存的台帐制度，危险废物出入库交接记录内容应参照本标准附录C执行。 </w:t>
            </w:r>
          </w:p>
          <w:p>
            <w:pPr>
              <w:widowControl/>
              <w:spacing w:after="0" w:line="500" w:lineRule="exact"/>
              <w:ind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i.危险废物贮存设施应根据贮存的废物种类和特性按照GB18597附录A设置标志。 </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j.危险废物贮存设施的关闭应按照 GB18597和《危险废物经营许可证管理办法》的有关规定执行。 </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⑦危险废物管理要求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根据《排污许可证申请与核发技术规范 工业固体废物</w:t>
            </w:r>
            <w:r>
              <w:rPr>
                <w:rFonts w:hint="eastAsia" w:cs="Times New Roman"/>
                <w:color w:val="auto"/>
                <w:kern w:val="2"/>
                <w:sz w:val="24"/>
                <w:szCs w:val="24"/>
                <w:highlight w:val="none"/>
                <w:lang w:val="en-US" w:eastAsia="zh-CN" w:bidi="ar-SA"/>
              </w:rPr>
              <w:t>（试行）</w:t>
            </w:r>
            <w:r>
              <w:rPr>
                <w:rFonts w:hint="eastAsia" w:ascii="Times New Roman" w:hAnsi="Times New Roman" w:eastAsia="宋体" w:cs="Times New Roman"/>
                <w:color w:val="auto"/>
                <w:kern w:val="2"/>
                <w:sz w:val="24"/>
                <w:szCs w:val="24"/>
                <w:highlight w:val="none"/>
                <w:lang w:val="en-US" w:eastAsia="zh-CN" w:bidi="ar-SA"/>
              </w:rPr>
              <w:t>》（HJ1</w:t>
            </w:r>
            <w:r>
              <w:rPr>
                <w:rFonts w:hint="eastAsia" w:cs="Times New Roman"/>
                <w:color w:val="auto"/>
                <w:kern w:val="2"/>
                <w:sz w:val="24"/>
                <w:szCs w:val="24"/>
                <w:highlight w:val="none"/>
                <w:lang w:val="en-US" w:eastAsia="zh-CN" w:bidi="ar-SA"/>
              </w:rPr>
              <w:t>200</w:t>
            </w:r>
            <w:r>
              <w:rPr>
                <w:rFonts w:hint="eastAsia" w:ascii="Times New Roman" w:hAnsi="Times New Roman" w:eastAsia="宋体" w:cs="Times New Roman"/>
                <w:color w:val="auto"/>
                <w:kern w:val="2"/>
                <w:sz w:val="24"/>
                <w:szCs w:val="24"/>
                <w:highlight w:val="none"/>
                <w:lang w:val="en-US" w:eastAsia="zh-CN" w:bidi="ar-SA"/>
              </w:rPr>
              <w:t>-20</w:t>
            </w:r>
            <w:r>
              <w:rPr>
                <w:rFonts w:hint="eastAsia" w:cs="Times New Roman"/>
                <w:color w:val="auto"/>
                <w:kern w:val="2"/>
                <w:sz w:val="24"/>
                <w:szCs w:val="24"/>
                <w:highlight w:val="none"/>
                <w:lang w:val="en-US" w:eastAsia="zh-CN" w:bidi="ar-SA"/>
              </w:rPr>
              <w:t>21</w:t>
            </w:r>
            <w:r>
              <w:rPr>
                <w:rFonts w:hint="eastAsia" w:ascii="Times New Roman" w:hAnsi="Times New Roman" w:eastAsia="宋体" w:cs="Times New Roman"/>
                <w:color w:val="auto"/>
                <w:kern w:val="2"/>
                <w:sz w:val="24"/>
                <w:szCs w:val="24"/>
                <w:highlight w:val="none"/>
                <w:lang w:val="en-US" w:eastAsia="zh-CN" w:bidi="ar-SA"/>
              </w:rPr>
              <w:t xml:space="preserve">），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 </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 </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排污单位生产运营期间危险废物自行贮存设施的环境管理和相关设施运行维护还应符合GB 15562.2、GB 18484、GB 18597、GB 30485、HJ 2025 和HJ 2042 等相关标准规范要求 。 </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环保设施应与其对应的生产工艺设备同步运转，并保证在生产工艺设备运行波动情况下仍能正常运转，实现达标排放。由于事故或设备维修等原因造成污染防治设施停止运行时，应立即报告当地生态环境主管部门。</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危险废物管理包括危险废物贮存措施、危险废物转运措施、危险废物安全处置措施等环节。本次环评要求严格按照《危险废物贮存污染控制标准》（GB 18597-2001）及修改单、《危险废物收集 贮存 运输技术规范》（HJ2025-2012）和《危险废物转移管理办法》（生态环境部 公安部 交通运输部 部令第23号）相关要求对其进行贮存、转移及制度性管理。根据国家产生危险废物的单位应当以控制危险废物的环境风险为目标，企业应制定危险废物管理计划和应急预案并报所在地县级以上地方环保部门备案。</w:t>
            </w:r>
          </w:p>
          <w:p>
            <w:pPr>
              <w:widowControl w:val="0"/>
              <w:numPr>
                <w:ilvl w:val="0"/>
                <w:numId w:val="0"/>
              </w:numPr>
              <w:spacing w:line="500" w:lineRule="exact"/>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⑧</w:t>
            </w:r>
            <w:r>
              <w:rPr>
                <w:rFonts w:hint="eastAsia" w:ascii="Times New Roman" w:hAnsi="Times New Roman" w:eastAsia="宋体" w:cs="Times New Roman"/>
                <w:color w:val="auto"/>
                <w:kern w:val="2"/>
                <w:sz w:val="24"/>
                <w:szCs w:val="24"/>
                <w:highlight w:val="none"/>
                <w:lang w:val="en-US" w:eastAsia="zh-CN" w:bidi="ar-SA"/>
              </w:rPr>
              <w:t>危险废物处置单位</w:t>
            </w:r>
          </w:p>
          <w:p>
            <w:pPr>
              <w:widowControl w:val="0"/>
              <w:numPr>
                <w:ilvl w:val="0"/>
                <w:numId w:val="0"/>
              </w:numPr>
              <w:spacing w:line="50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暂存的危险废物应委托有资质的单位处置，建议委托新疆普惠环境有限公司进行处置，该单位危废处置许可证号为6523270050，危险废物经营类别为《国家危险废物名录》中化工废液：HW06废有机溶剂与含有机溶剂废物(900-402-06、900-404-06)；HW13有机树脂类废物：（265-101-13、265-102-13、265-103-13）；（2）含水污油：HW08废矿物油与含矿物油废物（251-001-08、251-005-08、251-010-08、251-011-08、900-199-08、900-201-08、900-203-08、900-204-08、900-205-08、291-001-08、900-214-08、900-215-08、900-217-08、900-218-08、900-219-08、900-220-08、900-249-08（限定于其他生产、销售、使用过程中产生的废矿物油）；HW09油/水、烃/水混合物或乳化液（900-005-09、900-006-09、900-007-09）；（3）乙烯废油：HW11精（蒸）馏残渣（251-013-11），经营方式为收集、贮存、利用，距离本项目约</w:t>
            </w:r>
            <w:r>
              <w:rPr>
                <w:rFonts w:hint="eastAsia" w:ascii="Times New Roman" w:hAnsi="Times New Roman" w:cs="Times New Roman"/>
                <w:color w:val="auto"/>
                <w:kern w:val="2"/>
                <w:sz w:val="24"/>
                <w:szCs w:val="24"/>
                <w:highlight w:val="none"/>
                <w:lang w:val="en-US" w:eastAsia="zh-CN" w:bidi="ar-SA"/>
              </w:rPr>
              <w:t>63</w:t>
            </w:r>
            <w:r>
              <w:rPr>
                <w:rFonts w:hint="eastAsia" w:ascii="Times New Roman" w:hAnsi="Times New Roman" w:eastAsia="宋体" w:cs="Times New Roman"/>
                <w:color w:val="auto"/>
                <w:kern w:val="2"/>
                <w:sz w:val="24"/>
                <w:szCs w:val="24"/>
                <w:highlight w:val="none"/>
                <w:lang w:val="en-US" w:eastAsia="zh-CN" w:bidi="ar-SA"/>
              </w:rPr>
              <w:t>km，可以满足本项目委托单位需求。</w:t>
            </w:r>
          </w:p>
          <w:p>
            <w:pPr>
              <w:widowControl w:val="0"/>
              <w:numPr>
                <w:ilvl w:val="0"/>
                <w:numId w:val="0"/>
              </w:numPr>
              <w:spacing w:line="500" w:lineRule="exact"/>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落实上述固废处置措施后，固废对环境影响很小，固废处置措施可行。</w:t>
            </w:r>
          </w:p>
          <w:p>
            <w:pPr>
              <w:pageBreakBefore w:val="0"/>
              <w:widowControl w:val="0"/>
              <w:kinsoku/>
              <w:wordWrap/>
              <w:overflowPunct/>
              <w:topLinePunct w:val="0"/>
              <w:autoSpaceDE/>
              <w:autoSpaceDN/>
              <w:bidi w:val="0"/>
              <w:adjustRightInd/>
              <w:snapToGrid/>
              <w:spacing w:before="0" w:after="0" w:line="480" w:lineRule="exact"/>
              <w:ind w:left="0" w:right="0" w:firstLine="562" w:firstLineChars="200"/>
              <w:jc w:val="both"/>
              <w:textAlignment w:val="auto"/>
              <w:rPr>
                <w:rFonts w:hint="default" w:ascii="Times New Roman" w:hAnsi="Times New Roman" w:eastAsia="宋体" w:cs="Times New Roman"/>
                <w:color w:val="auto"/>
                <w:kern w:val="2"/>
                <w:sz w:val="28"/>
                <w:szCs w:val="28"/>
                <w:highlight w:val="none"/>
                <w:lang w:val="en-US" w:eastAsia="zh-CN"/>
              </w:rPr>
            </w:pPr>
            <w:r>
              <w:rPr>
                <w:rFonts w:hint="eastAsia" w:ascii="Times New Roman" w:hAnsi="Times New Roman" w:eastAsia="宋体" w:cs="Times New Roman"/>
                <w:b/>
                <w:color w:val="auto"/>
                <w:kern w:val="2"/>
                <w:sz w:val="28"/>
                <w:szCs w:val="28"/>
                <w:highlight w:val="none"/>
                <w:lang w:val="en-US" w:eastAsia="zh-CN" w:bidi="ar-SA"/>
              </w:rPr>
              <w:t>4.9地下水、土壤</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本项目位于</w:t>
            </w:r>
            <w:r>
              <w:rPr>
                <w:rFonts w:hint="eastAsia" w:cs="Times New Roman"/>
                <w:color w:val="auto"/>
                <w:sz w:val="24"/>
                <w:szCs w:val="24"/>
                <w:highlight w:val="none"/>
                <w:lang w:val="en-US" w:eastAsia="zh-CN" w:bidi="ar-SA"/>
              </w:rPr>
              <w:t>第七师124团</w:t>
            </w:r>
            <w:r>
              <w:rPr>
                <w:rFonts w:hint="eastAsia" w:ascii="Times New Roman" w:hAnsi="Times New Roman" w:eastAsia="宋体" w:cs="Times New Roman"/>
                <w:b w:val="0"/>
                <w:bCs w:val="0"/>
                <w:color w:val="auto"/>
                <w:kern w:val="2"/>
                <w:sz w:val="24"/>
                <w:szCs w:val="20"/>
                <w:highlight w:val="none"/>
                <w:lang w:val="en-US" w:eastAsia="zh-CN"/>
              </w:rPr>
              <w:t>，不涉及集中式饮用水水源和热水、矿泉水、温泉等特殊地下水资源保护区。</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（1）污染源和污染途径</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①</w:t>
            </w:r>
            <w:r>
              <w:rPr>
                <w:rFonts w:hint="eastAsia" w:ascii="Times New Roman" w:hAnsi="Times New Roman" w:cs="Times New Roman"/>
                <w:color w:val="auto"/>
                <w:kern w:val="2"/>
                <w:sz w:val="24"/>
                <w:szCs w:val="20"/>
                <w:highlight w:val="none"/>
                <w:lang w:val="en-US" w:eastAsia="zh-CN"/>
              </w:rPr>
              <w:t>废水</w:t>
            </w:r>
            <w:r>
              <w:rPr>
                <w:rFonts w:hint="eastAsia" w:ascii="Times New Roman" w:hAnsi="Times New Roman" w:eastAsia="宋体" w:cs="Times New Roman"/>
                <w:color w:val="auto"/>
                <w:kern w:val="2"/>
                <w:sz w:val="24"/>
                <w:szCs w:val="20"/>
                <w:highlight w:val="none"/>
                <w:lang w:val="en-US" w:eastAsia="zh-CN"/>
              </w:rPr>
              <w:t>传输过程中，管道、阀门等不严密，导致</w:t>
            </w:r>
            <w:r>
              <w:rPr>
                <w:rFonts w:hint="eastAsia" w:ascii="Times New Roman" w:hAnsi="Times New Roman" w:cs="Times New Roman"/>
                <w:color w:val="auto"/>
                <w:kern w:val="2"/>
                <w:sz w:val="24"/>
                <w:szCs w:val="20"/>
                <w:highlight w:val="none"/>
                <w:lang w:val="en-US" w:eastAsia="zh-CN"/>
              </w:rPr>
              <w:t>废水</w:t>
            </w:r>
            <w:r>
              <w:rPr>
                <w:rFonts w:hint="eastAsia" w:ascii="Times New Roman" w:hAnsi="Times New Roman" w:eastAsia="宋体" w:cs="Times New Roman"/>
                <w:color w:val="auto"/>
                <w:kern w:val="2"/>
                <w:sz w:val="24"/>
                <w:szCs w:val="20"/>
                <w:highlight w:val="none"/>
                <w:lang w:val="en-US" w:eastAsia="zh-CN"/>
              </w:rPr>
              <w:t>泄露</w:t>
            </w:r>
            <w:r>
              <w:rPr>
                <w:rFonts w:hint="eastAsia" w:ascii="Times New Roman" w:hAnsi="Times New Roman" w:cs="Times New Roman"/>
                <w:color w:val="auto"/>
                <w:kern w:val="2"/>
                <w:sz w:val="24"/>
                <w:szCs w:val="20"/>
                <w:highlight w:val="none"/>
                <w:lang w:val="en-US" w:eastAsia="zh-CN"/>
              </w:rPr>
              <w:t>引起</w:t>
            </w:r>
            <w:r>
              <w:rPr>
                <w:rFonts w:hint="eastAsia" w:ascii="Times New Roman" w:hAnsi="Times New Roman" w:eastAsia="宋体" w:cs="Times New Roman"/>
                <w:color w:val="auto"/>
                <w:kern w:val="2"/>
                <w:sz w:val="24"/>
                <w:szCs w:val="20"/>
                <w:highlight w:val="none"/>
                <w:lang w:val="en-US" w:eastAsia="zh-CN"/>
              </w:rPr>
              <w:t>污染地下水、土壤；</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②地面防渗等级不足或出现裂痕，导致泄漏物料下渗，污染地下水、土壤环境；</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③固体废物防护措施不足，导致废液或雨水混入，污染地下水、土壤环境；</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④</w:t>
            </w:r>
            <w:r>
              <w:rPr>
                <w:rFonts w:hint="eastAsia" w:ascii="Times New Roman" w:hAnsi="Times New Roman" w:eastAsia="宋体" w:cs="Times New Roman"/>
                <w:color w:val="auto"/>
                <w:kern w:val="2"/>
                <w:sz w:val="24"/>
                <w:szCs w:val="20"/>
                <w:highlight w:val="none"/>
                <w:lang w:val="en-US" w:eastAsia="zh-CN"/>
              </w:rPr>
              <w:t>管理不完善，操作不规范导致物料泄漏。</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（2）分区防渗控制要求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default" w:ascii="Times New Roman" w:hAnsi="Times New Roman" w:eastAsia="宋体" w:cs="Times New Roman"/>
                <w:color w:val="auto"/>
                <w:kern w:val="2"/>
                <w:sz w:val="24"/>
                <w:szCs w:val="20"/>
                <w:highlight w:val="none"/>
                <w:lang w:val="en-US" w:eastAsia="zh-CN"/>
              </w:rPr>
              <w:t>根据项目特点，厂区进行分区并对不同分区采取相应的防渗措施。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①</w:t>
            </w:r>
            <w:r>
              <w:rPr>
                <w:rFonts w:hint="default" w:ascii="Times New Roman" w:hAnsi="Times New Roman" w:eastAsia="宋体" w:cs="Times New Roman"/>
                <w:color w:val="auto"/>
                <w:kern w:val="2"/>
                <w:sz w:val="24"/>
                <w:szCs w:val="20"/>
                <w:highlight w:val="none"/>
                <w:lang w:val="en-US" w:eastAsia="zh-CN"/>
              </w:rPr>
              <w:t>防渗分区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根据装置、单元的特点和所处的区域及部位，</w:t>
            </w:r>
            <w:r>
              <w:rPr>
                <w:rFonts w:hint="eastAsia" w:ascii="Times New Roman" w:hAnsi="Times New Roman" w:eastAsia="宋体" w:cs="Times New Roman"/>
                <w:color w:val="auto"/>
                <w:sz w:val="24"/>
                <w:szCs w:val="20"/>
                <w:highlight w:val="none"/>
                <w:lang w:val="en-US" w:eastAsia="zh-CN"/>
              </w:rPr>
              <w:t>本</w:t>
            </w:r>
            <w:r>
              <w:rPr>
                <w:rFonts w:hint="default" w:ascii="Times New Roman" w:hAnsi="Times New Roman" w:eastAsia="宋体" w:cs="Times New Roman"/>
                <w:color w:val="auto"/>
                <w:sz w:val="24"/>
                <w:szCs w:val="20"/>
                <w:highlight w:val="none"/>
                <w:lang w:val="en-US" w:eastAsia="zh-CN"/>
              </w:rPr>
              <w:t>项目厂区划分为</w:t>
            </w:r>
            <w:r>
              <w:rPr>
                <w:rFonts w:hint="eastAsia" w:ascii="Times New Roman" w:hAnsi="Times New Roman" w:eastAsia="宋体" w:cs="Times New Roman"/>
                <w:color w:val="auto"/>
                <w:sz w:val="24"/>
                <w:szCs w:val="20"/>
                <w:highlight w:val="none"/>
                <w:lang w:val="en-US" w:eastAsia="zh-CN"/>
              </w:rPr>
              <w:t>简单防渗区、</w:t>
            </w:r>
            <w:r>
              <w:rPr>
                <w:rFonts w:hint="default" w:ascii="Times New Roman" w:hAnsi="Times New Roman" w:eastAsia="宋体" w:cs="Times New Roman"/>
                <w:color w:val="auto"/>
                <w:sz w:val="24"/>
                <w:szCs w:val="20"/>
                <w:highlight w:val="none"/>
                <w:lang w:val="en-US" w:eastAsia="zh-CN"/>
              </w:rPr>
              <w:t>一般</w:t>
            </w:r>
            <w:r>
              <w:rPr>
                <w:rFonts w:hint="eastAsia" w:ascii="Times New Roman" w:hAnsi="Times New Roman" w:eastAsia="宋体" w:cs="Times New Roman"/>
                <w:color w:val="auto"/>
                <w:sz w:val="24"/>
                <w:szCs w:val="20"/>
                <w:highlight w:val="none"/>
                <w:lang w:val="en-US" w:eastAsia="zh-CN"/>
              </w:rPr>
              <w:t>防渗区和</w:t>
            </w:r>
            <w:r>
              <w:rPr>
                <w:rFonts w:hint="default" w:ascii="Times New Roman" w:hAnsi="Times New Roman" w:eastAsia="宋体" w:cs="Times New Roman"/>
                <w:color w:val="auto"/>
                <w:sz w:val="24"/>
                <w:szCs w:val="20"/>
                <w:highlight w:val="none"/>
                <w:lang w:val="en-US" w:eastAsia="zh-CN"/>
              </w:rPr>
              <w:t>重点</w:t>
            </w:r>
            <w:r>
              <w:rPr>
                <w:rFonts w:hint="eastAsia" w:ascii="Times New Roman" w:hAnsi="Times New Roman" w:eastAsia="宋体" w:cs="Times New Roman"/>
                <w:color w:val="auto"/>
                <w:sz w:val="24"/>
                <w:szCs w:val="20"/>
                <w:highlight w:val="none"/>
                <w:lang w:val="en-US" w:eastAsia="zh-CN"/>
              </w:rPr>
              <w:t>防渗区</w:t>
            </w:r>
            <w:r>
              <w:rPr>
                <w:rFonts w:hint="default" w:ascii="Times New Roman" w:hAnsi="Times New Roman" w:eastAsia="宋体" w:cs="Times New Roman"/>
                <w:color w:val="auto"/>
                <w:sz w:val="24"/>
                <w:szCs w:val="20"/>
                <w:highlight w:val="none"/>
                <w:lang w:val="en-US" w:eastAsia="zh-CN"/>
              </w:rPr>
              <w:t>。</w:t>
            </w:r>
          </w:p>
          <w:p>
            <w:pPr>
              <w:pStyle w:val="3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简单防渗区</w:t>
            </w:r>
            <w:r>
              <w:rPr>
                <w:rFonts w:hint="eastAsia" w:ascii="宋体" w:hAnsi="宋体" w:eastAsia="宋体" w:cs="宋体"/>
                <w:color w:val="auto"/>
                <w:highlight w:val="none"/>
              </w:rPr>
              <w:t>主要是指没有物料或污染物泄漏，不会对地下水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土壤</w:t>
            </w:r>
            <w:r>
              <w:rPr>
                <w:rFonts w:hint="eastAsia" w:ascii="宋体" w:hAnsi="宋体" w:eastAsia="宋体" w:cs="宋体"/>
                <w:color w:val="auto"/>
                <w:highlight w:val="none"/>
              </w:rPr>
              <w:t>环境造成污染的区域或部位。主要包括</w:t>
            </w:r>
            <w:r>
              <w:rPr>
                <w:rFonts w:hint="eastAsia" w:ascii="宋体" w:hAnsi="宋体" w:cs="宋体"/>
                <w:color w:val="auto"/>
                <w:highlight w:val="none"/>
                <w:lang w:val="en-US" w:eastAsia="zh-CN"/>
              </w:rPr>
              <w:t>检测间</w:t>
            </w:r>
            <w:r>
              <w:rPr>
                <w:rFonts w:hint="eastAsia" w:ascii="宋体" w:hAnsi="宋体" w:eastAsia="宋体" w:cs="宋体"/>
                <w:color w:val="auto"/>
                <w:highlight w:val="none"/>
              </w:rPr>
              <w:t>、控制室</w:t>
            </w:r>
            <w:r>
              <w:rPr>
                <w:rFonts w:hint="eastAsia" w:ascii="宋体" w:hAnsi="宋体" w:cs="宋体"/>
                <w:color w:val="auto"/>
                <w:highlight w:val="none"/>
                <w:lang w:val="en-US" w:eastAsia="zh-CN"/>
              </w:rPr>
              <w:t>以及周围空地</w:t>
            </w:r>
            <w:r>
              <w:rPr>
                <w:rFonts w:hint="eastAsia" w:ascii="宋体" w:hAnsi="宋体" w:eastAsia="宋体" w:cs="宋体"/>
                <w:color w:val="auto"/>
                <w:highlight w:val="none"/>
              </w:rPr>
              <w:t>等，采取普通混凝土地坪，地基按民用建筑加固处理。</w:t>
            </w:r>
          </w:p>
          <w:p>
            <w:pPr>
              <w:pStyle w:val="3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一般防渗区</w:t>
            </w:r>
            <w:r>
              <w:rPr>
                <w:rFonts w:hint="eastAsia" w:ascii="宋体" w:hAnsi="宋体" w:eastAsia="宋体" w:cs="宋体"/>
                <w:color w:val="auto"/>
                <w:highlight w:val="none"/>
              </w:rPr>
              <w:t>主要是指位于地面以上的生产功能单元，污染地下水环境的物料或污染物泄漏后，可及时发现和处理的区域或部位。该区要求采用防渗的混凝土铺砌，室外部分设立围堰。</w:t>
            </w:r>
            <w:r>
              <w:rPr>
                <w:rFonts w:hint="eastAsia" w:ascii="宋体" w:hAnsi="宋体" w:eastAsia="宋体" w:cs="宋体"/>
                <w:color w:val="auto"/>
                <w:highlight w:val="none"/>
                <w:lang w:eastAsia="zh-CN"/>
              </w:rPr>
              <w:t>主要包括锅炉</w:t>
            </w:r>
            <w:r>
              <w:rPr>
                <w:rFonts w:hint="eastAsia" w:ascii="宋体" w:hAnsi="宋体" w:cs="宋体"/>
                <w:color w:val="auto"/>
                <w:highlight w:val="none"/>
                <w:lang w:val="en-US" w:eastAsia="zh-CN"/>
              </w:rPr>
              <w:t>房、生产车间、成品堆场</w:t>
            </w:r>
            <w:r>
              <w:rPr>
                <w:rFonts w:hint="eastAsia" w:ascii="宋体" w:hAnsi="宋体" w:eastAsia="宋体" w:cs="宋体"/>
                <w:color w:val="auto"/>
                <w:highlight w:val="none"/>
                <w:lang w:eastAsia="zh-CN"/>
              </w:rPr>
              <w:t>等</w:t>
            </w:r>
            <w:r>
              <w:rPr>
                <w:rFonts w:hint="eastAsia" w:ascii="宋体" w:hAnsi="宋体" w:cs="宋体"/>
                <w:color w:val="auto"/>
                <w:highlight w:val="none"/>
                <w:lang w:val="en-US" w:eastAsia="zh-CN"/>
              </w:rPr>
              <w:t>生产建筑</w:t>
            </w:r>
            <w:r>
              <w:rPr>
                <w:rFonts w:hint="eastAsia" w:ascii="宋体" w:hAnsi="宋体" w:eastAsia="宋体" w:cs="宋体"/>
                <w:color w:val="auto"/>
                <w:highlight w:val="none"/>
              </w:rPr>
              <w:t>。</w:t>
            </w:r>
          </w:p>
          <w:p>
            <w:pPr>
              <w:pStyle w:val="31"/>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重点污染防治区主要是指位于地下或半地下的生产功能单元，污染地下水环境的物料或污染物泄漏后，不易及时发现和处理的区域或部位。主要包括</w:t>
            </w:r>
            <w:r>
              <w:rPr>
                <w:rFonts w:hint="eastAsia" w:ascii="宋体" w:hAnsi="宋体" w:cs="宋体"/>
                <w:color w:val="auto"/>
                <w:highlight w:val="none"/>
                <w:lang w:val="en-US" w:eastAsia="zh-CN"/>
              </w:rPr>
              <w:t>污水处理站、沉淀池以及危废暂存间</w:t>
            </w:r>
            <w:r>
              <w:rPr>
                <w:rFonts w:hint="default" w:ascii="宋体" w:hAnsi="宋体" w:eastAsia="宋体" w:cs="宋体"/>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default" w:ascii="Times New Roman" w:hAnsi="Times New Roman" w:eastAsia="宋体" w:cs="Times New Roman"/>
                <w:color w:val="auto"/>
                <w:kern w:val="2"/>
                <w:sz w:val="24"/>
                <w:szCs w:val="20"/>
                <w:highlight w:val="none"/>
                <w:lang w:val="en-US" w:eastAsia="zh-CN"/>
              </w:rPr>
              <w:t>根据装置、单元的特点和所处的区域及部位，</w:t>
            </w:r>
            <w:r>
              <w:rPr>
                <w:rFonts w:hint="eastAsia" w:ascii="Times New Roman" w:hAnsi="Times New Roman" w:eastAsia="宋体" w:cs="Times New Roman"/>
                <w:color w:val="auto"/>
                <w:kern w:val="2"/>
                <w:sz w:val="24"/>
                <w:szCs w:val="20"/>
                <w:highlight w:val="none"/>
                <w:lang w:val="en-US" w:eastAsia="zh-CN"/>
              </w:rPr>
              <w:t>本</w:t>
            </w:r>
            <w:r>
              <w:rPr>
                <w:rFonts w:hint="default" w:ascii="Times New Roman" w:hAnsi="Times New Roman" w:eastAsia="宋体" w:cs="Times New Roman"/>
                <w:color w:val="auto"/>
                <w:kern w:val="2"/>
                <w:sz w:val="24"/>
                <w:szCs w:val="20"/>
                <w:highlight w:val="none"/>
                <w:lang w:val="en-US" w:eastAsia="zh-CN"/>
              </w:rPr>
              <w:t>项目</w:t>
            </w:r>
            <w:r>
              <w:rPr>
                <w:rFonts w:hint="eastAsia" w:cs="Times New Roman"/>
                <w:color w:val="auto"/>
                <w:kern w:val="2"/>
                <w:sz w:val="24"/>
                <w:szCs w:val="20"/>
                <w:highlight w:val="none"/>
                <w:lang w:val="en-US" w:eastAsia="zh-CN"/>
              </w:rPr>
              <w:t>污水处理站、沉淀池、危废暂存间</w:t>
            </w:r>
            <w:r>
              <w:rPr>
                <w:rFonts w:hint="eastAsia" w:ascii="Times New Roman" w:hAnsi="Times New Roman" w:cs="Times New Roman"/>
                <w:color w:val="auto"/>
                <w:kern w:val="2"/>
                <w:sz w:val="24"/>
                <w:szCs w:val="20"/>
                <w:highlight w:val="none"/>
                <w:lang w:val="en-US" w:eastAsia="zh-CN"/>
              </w:rPr>
              <w:t>为重点防渗区，更衣间、控制室以及周围空地为简单防渗区，生产建筑均</w:t>
            </w:r>
            <w:r>
              <w:rPr>
                <w:rFonts w:hint="default" w:ascii="Times New Roman" w:hAnsi="Times New Roman" w:eastAsia="宋体" w:cs="Times New Roman"/>
                <w:color w:val="auto"/>
                <w:kern w:val="2"/>
                <w:sz w:val="24"/>
                <w:szCs w:val="20"/>
                <w:highlight w:val="none"/>
                <w:lang w:val="en-US" w:eastAsia="zh-CN"/>
              </w:rPr>
              <w:t>划分为一般污染防治区。</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②</w:t>
            </w:r>
            <w:r>
              <w:rPr>
                <w:rFonts w:hint="default" w:ascii="Times New Roman" w:hAnsi="Times New Roman" w:eastAsia="宋体" w:cs="Times New Roman"/>
                <w:color w:val="auto"/>
                <w:kern w:val="2"/>
                <w:sz w:val="24"/>
                <w:szCs w:val="20"/>
                <w:highlight w:val="none"/>
                <w:lang w:val="en-US" w:eastAsia="zh-CN"/>
              </w:rPr>
              <w:t>分区防渗处理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default" w:ascii="Times New Roman" w:hAnsi="Times New Roman" w:eastAsia="宋体" w:cs="Times New Roman"/>
                <w:color w:val="auto"/>
                <w:kern w:val="2"/>
                <w:sz w:val="24"/>
                <w:szCs w:val="20"/>
                <w:highlight w:val="none"/>
                <w:lang w:val="en-US" w:eastAsia="zh-CN"/>
              </w:rPr>
              <w:t>重点防渗区：</w:t>
            </w:r>
            <w:r>
              <w:rPr>
                <w:rFonts w:hint="eastAsia" w:ascii="Times New Roman" w:hAnsi="Times New Roman" w:eastAsia="宋体" w:cs="Times New Roman"/>
                <w:color w:val="auto"/>
                <w:kern w:val="2"/>
                <w:sz w:val="24"/>
                <w:szCs w:val="20"/>
                <w:highlight w:val="none"/>
                <w:lang w:val="en-US" w:eastAsia="zh-CN"/>
              </w:rPr>
              <w:t>本项目</w:t>
            </w:r>
            <w:r>
              <w:rPr>
                <w:rFonts w:hint="eastAsia" w:cs="Times New Roman"/>
                <w:color w:val="auto"/>
                <w:kern w:val="2"/>
                <w:sz w:val="24"/>
                <w:szCs w:val="20"/>
                <w:highlight w:val="none"/>
                <w:lang w:val="en-US" w:eastAsia="zh-CN"/>
              </w:rPr>
              <w:t>污水处理站、沉淀池、危废暂存间</w:t>
            </w:r>
            <w:r>
              <w:rPr>
                <w:rFonts w:hint="default" w:ascii="Times New Roman" w:hAnsi="Times New Roman" w:eastAsia="宋体" w:cs="Times New Roman"/>
                <w:color w:val="auto"/>
                <w:kern w:val="2"/>
                <w:sz w:val="24"/>
                <w:szCs w:val="20"/>
                <w:highlight w:val="none"/>
                <w:lang w:val="en-US" w:eastAsia="zh-CN"/>
              </w:rPr>
              <w:t>，</w:t>
            </w:r>
            <w:r>
              <w:rPr>
                <w:rFonts w:hint="eastAsia" w:ascii="Times New Roman" w:hAnsi="Times New Roman" w:eastAsia="宋体" w:cs="Times New Roman"/>
                <w:color w:val="auto"/>
                <w:kern w:val="2"/>
                <w:sz w:val="24"/>
                <w:szCs w:val="20"/>
                <w:highlight w:val="none"/>
                <w:lang w:val="en-US" w:eastAsia="zh-CN"/>
              </w:rPr>
              <w:t>防渗方案</w:t>
            </w:r>
            <w:r>
              <w:rPr>
                <w:rFonts w:hint="default" w:ascii="Times New Roman" w:hAnsi="Times New Roman" w:eastAsia="宋体" w:cs="Times New Roman"/>
                <w:color w:val="auto"/>
                <w:kern w:val="2"/>
                <w:sz w:val="24"/>
                <w:szCs w:val="20"/>
                <w:highlight w:val="none"/>
                <w:lang w:val="en-US" w:eastAsia="zh-CN"/>
              </w:rPr>
              <w:t>黏土夯实+2mm厚高密度聚乙烯膜（HDPE）+</w:t>
            </w:r>
            <w:r>
              <w:rPr>
                <w:rFonts w:hint="eastAsia" w:ascii="Times New Roman" w:hAnsi="Times New Roman" w:eastAsia="宋体" w:cs="Times New Roman"/>
                <w:color w:val="auto"/>
                <w:kern w:val="2"/>
                <w:sz w:val="24"/>
                <w:szCs w:val="20"/>
                <w:highlight w:val="none"/>
                <w:lang w:val="en-US" w:eastAsia="zh-CN"/>
              </w:rPr>
              <w:t>1mm</w:t>
            </w:r>
            <w:r>
              <w:rPr>
                <w:rFonts w:hint="default" w:ascii="Times New Roman" w:hAnsi="Times New Roman" w:eastAsia="宋体" w:cs="Times New Roman"/>
                <w:color w:val="auto"/>
                <w:kern w:val="2"/>
                <w:sz w:val="24"/>
                <w:szCs w:val="20"/>
                <w:highlight w:val="none"/>
                <w:lang w:val="en-US" w:eastAsia="zh-CN"/>
              </w:rPr>
              <w:t>环氧树脂防腐</w:t>
            </w:r>
            <w:r>
              <w:rPr>
                <w:rFonts w:hint="eastAsia" w:ascii="Times New Roman" w:hAnsi="Times New Roman" w:eastAsia="宋体" w:cs="Times New Roman"/>
                <w:color w:val="auto"/>
                <w:kern w:val="2"/>
                <w:sz w:val="24"/>
                <w:szCs w:val="20"/>
                <w:highlight w:val="none"/>
                <w:lang w:val="en-US" w:eastAsia="zh-CN"/>
              </w:rPr>
              <w:t>处理，</w:t>
            </w:r>
            <w:r>
              <w:rPr>
                <w:rFonts w:hint="default" w:ascii="Times New Roman" w:hAnsi="Times New Roman" w:eastAsia="宋体" w:cs="Times New Roman"/>
                <w:color w:val="auto"/>
                <w:kern w:val="2"/>
                <w:sz w:val="24"/>
                <w:szCs w:val="20"/>
                <w:highlight w:val="none"/>
                <w:lang w:val="en-US" w:eastAsia="zh-CN"/>
              </w:rPr>
              <w:t>防渗技术为：等效黏土防渗层Mb≥6.0m，K≤1×10</w:t>
            </w:r>
            <w:r>
              <w:rPr>
                <w:rFonts w:hint="default" w:ascii="Times New Roman" w:hAnsi="Times New Roman" w:eastAsia="宋体" w:cs="Times New Roman"/>
                <w:color w:val="auto"/>
                <w:kern w:val="2"/>
                <w:sz w:val="24"/>
                <w:szCs w:val="20"/>
                <w:highlight w:val="none"/>
                <w:vertAlign w:val="superscript"/>
                <w:lang w:val="en-US" w:eastAsia="zh-CN"/>
              </w:rPr>
              <w:t>-</w:t>
            </w:r>
            <w:r>
              <w:rPr>
                <w:rFonts w:hint="eastAsia" w:ascii="Times New Roman" w:hAnsi="Times New Roman" w:eastAsia="宋体" w:cs="Times New Roman"/>
                <w:color w:val="auto"/>
                <w:kern w:val="2"/>
                <w:sz w:val="24"/>
                <w:szCs w:val="20"/>
                <w:highlight w:val="none"/>
                <w:vertAlign w:val="superscript"/>
                <w:lang w:val="en-US" w:eastAsia="zh-CN"/>
              </w:rPr>
              <w:t>10</w:t>
            </w:r>
            <w:r>
              <w:rPr>
                <w:rFonts w:hint="default" w:ascii="Times New Roman" w:hAnsi="Times New Roman" w:eastAsia="宋体" w:cs="Times New Roman"/>
                <w:color w:val="auto"/>
                <w:kern w:val="2"/>
                <w:sz w:val="24"/>
                <w:szCs w:val="20"/>
                <w:highlight w:val="none"/>
                <w:lang w:val="en-US" w:eastAsia="zh-CN"/>
              </w:rPr>
              <w:t>cm/s</w:t>
            </w:r>
            <w:r>
              <w:rPr>
                <w:rFonts w:hint="eastAsia" w:ascii="Times New Roman" w:hAnsi="Times New Roman" w:eastAsia="宋体" w:cs="Times New Roman"/>
                <w:color w:val="auto"/>
                <w:kern w:val="2"/>
                <w:sz w:val="24"/>
                <w:szCs w:val="20"/>
                <w:highlight w:val="none"/>
                <w:lang w:val="en-US" w:eastAsia="zh-CN"/>
              </w:rPr>
              <w:t>，满足《危险废物贮存污染控制标准》（GB18597-20</w:t>
            </w:r>
            <w:r>
              <w:rPr>
                <w:rFonts w:hint="eastAsia" w:cs="Times New Roman"/>
                <w:color w:val="auto"/>
                <w:kern w:val="2"/>
                <w:sz w:val="24"/>
                <w:szCs w:val="20"/>
                <w:highlight w:val="none"/>
                <w:lang w:val="en-US" w:eastAsia="zh-CN"/>
              </w:rPr>
              <w:t>23</w:t>
            </w:r>
            <w:r>
              <w:rPr>
                <w:rFonts w:hint="eastAsia" w:ascii="Times New Roman" w:hAnsi="Times New Roman" w:eastAsia="宋体" w:cs="Times New Roman"/>
                <w:color w:val="auto"/>
                <w:kern w:val="2"/>
                <w:sz w:val="24"/>
                <w:szCs w:val="20"/>
                <w:highlight w:val="none"/>
                <w:lang w:val="en-US" w:eastAsia="zh-CN"/>
              </w:rPr>
              <w:t>）“基础防渗，防渗层为至少lm厚粘土层（渗透系数</w:t>
            </w:r>
            <w:r>
              <w:rPr>
                <w:rFonts w:hint="eastAsia" w:cs="Times New Roman"/>
                <w:color w:val="auto"/>
                <w:kern w:val="2"/>
                <w:sz w:val="24"/>
                <w:szCs w:val="20"/>
                <w:highlight w:val="none"/>
                <w:lang w:val="en-US" w:eastAsia="zh-CN"/>
              </w:rPr>
              <w:t>不大于</w:t>
            </w:r>
            <w:r>
              <w:rPr>
                <w:rFonts w:hint="eastAsia" w:ascii="Times New Roman" w:hAnsi="Times New Roman" w:eastAsia="宋体" w:cs="Times New Roman"/>
                <w:color w:val="auto"/>
                <w:kern w:val="2"/>
                <w:sz w:val="24"/>
                <w:szCs w:val="20"/>
                <w:highlight w:val="none"/>
                <w:lang w:val="en-US" w:eastAsia="zh-CN"/>
              </w:rPr>
              <w:t>10</w:t>
            </w:r>
            <w:r>
              <w:rPr>
                <w:rFonts w:hint="eastAsia" w:ascii="Times New Roman" w:hAnsi="Times New Roman" w:eastAsia="宋体" w:cs="Times New Roman"/>
                <w:color w:val="auto"/>
                <w:kern w:val="2"/>
                <w:sz w:val="24"/>
                <w:szCs w:val="20"/>
                <w:highlight w:val="none"/>
                <w:vertAlign w:val="superscript"/>
                <w:lang w:val="en-US" w:eastAsia="zh-CN"/>
              </w:rPr>
              <w:t>-7</w:t>
            </w:r>
            <w:r>
              <w:rPr>
                <w:rFonts w:hint="eastAsia" w:ascii="Times New Roman" w:hAnsi="Times New Roman" w:eastAsia="宋体" w:cs="Times New Roman"/>
                <w:color w:val="auto"/>
                <w:kern w:val="2"/>
                <w:sz w:val="24"/>
                <w:szCs w:val="20"/>
                <w:highlight w:val="none"/>
                <w:lang w:val="en-US" w:eastAsia="zh-CN"/>
              </w:rPr>
              <w:t xml:space="preserve"> cm/s</w:t>
            </w:r>
            <w:r>
              <w:rPr>
                <w:rFonts w:hint="eastAsia" w:cs="Times New Roman"/>
                <w:color w:val="auto"/>
                <w:kern w:val="2"/>
                <w:sz w:val="24"/>
                <w:szCs w:val="20"/>
                <w:highlight w:val="none"/>
                <w:lang w:val="en-US" w:eastAsia="zh-CN"/>
              </w:rPr>
              <w:t>）</w:t>
            </w:r>
            <w:r>
              <w:rPr>
                <w:rFonts w:hint="eastAsia" w:ascii="Times New Roman" w:hAnsi="Times New Roman" w:eastAsia="宋体" w:cs="Times New Roman"/>
                <w:color w:val="auto"/>
                <w:kern w:val="2"/>
                <w:sz w:val="24"/>
                <w:szCs w:val="20"/>
                <w:highlight w:val="none"/>
                <w:lang w:val="en-US" w:eastAsia="zh-CN"/>
              </w:rPr>
              <w:t xml:space="preserve"> ，或</w:t>
            </w:r>
            <w:r>
              <w:rPr>
                <w:rFonts w:hint="eastAsia" w:cs="Times New Roman"/>
                <w:color w:val="auto"/>
                <w:kern w:val="2"/>
                <w:sz w:val="24"/>
                <w:szCs w:val="20"/>
                <w:highlight w:val="none"/>
                <w:lang w:val="en-US" w:eastAsia="zh-CN"/>
              </w:rPr>
              <w:t>至少</w:t>
            </w:r>
            <w:r>
              <w:rPr>
                <w:rFonts w:hint="eastAsia" w:ascii="Times New Roman" w:hAnsi="Times New Roman" w:eastAsia="宋体" w:cs="Times New Roman"/>
                <w:color w:val="auto"/>
                <w:kern w:val="2"/>
                <w:sz w:val="24"/>
                <w:szCs w:val="20"/>
                <w:highlight w:val="none"/>
                <w:lang w:val="en-US" w:eastAsia="zh-CN"/>
              </w:rPr>
              <w:t>2mm厚高密度聚乙烯</w:t>
            </w:r>
            <w:r>
              <w:rPr>
                <w:rFonts w:hint="eastAsia" w:cs="Times New Roman"/>
                <w:color w:val="auto"/>
                <w:kern w:val="2"/>
                <w:sz w:val="24"/>
                <w:szCs w:val="20"/>
                <w:highlight w:val="none"/>
                <w:lang w:val="en-US" w:eastAsia="zh-CN"/>
              </w:rPr>
              <w:t>膜等人工防渗材料</w:t>
            </w:r>
            <w:r>
              <w:rPr>
                <w:rFonts w:hint="eastAsia" w:ascii="Times New Roman" w:hAnsi="Times New Roman" w:eastAsia="宋体" w:cs="Times New Roman"/>
                <w:color w:val="auto"/>
                <w:kern w:val="2"/>
                <w:sz w:val="24"/>
                <w:szCs w:val="20"/>
                <w:highlight w:val="none"/>
                <w:lang w:val="en-US" w:eastAsia="zh-CN"/>
              </w:rPr>
              <w:t>（渗透系数</w:t>
            </w:r>
            <w:r>
              <w:rPr>
                <w:rFonts w:hint="eastAsia" w:cs="Times New Roman"/>
                <w:color w:val="auto"/>
                <w:kern w:val="2"/>
                <w:sz w:val="24"/>
                <w:szCs w:val="20"/>
                <w:highlight w:val="none"/>
                <w:lang w:val="en-US" w:eastAsia="zh-CN"/>
              </w:rPr>
              <w:t>不大于</w:t>
            </w:r>
            <w:r>
              <w:rPr>
                <w:rFonts w:hint="eastAsia" w:ascii="Times New Roman" w:hAnsi="Times New Roman" w:eastAsia="宋体" w:cs="Times New Roman"/>
                <w:color w:val="auto"/>
                <w:kern w:val="2"/>
                <w:sz w:val="24"/>
                <w:szCs w:val="20"/>
                <w:highlight w:val="none"/>
                <w:lang w:val="en-US" w:eastAsia="zh-CN"/>
              </w:rPr>
              <w:t>10</w:t>
            </w:r>
            <w:r>
              <w:rPr>
                <w:rFonts w:hint="eastAsia" w:ascii="Times New Roman" w:hAnsi="Times New Roman" w:eastAsia="宋体" w:cs="Times New Roman"/>
                <w:color w:val="auto"/>
                <w:kern w:val="2"/>
                <w:sz w:val="24"/>
                <w:szCs w:val="20"/>
                <w:highlight w:val="none"/>
                <w:vertAlign w:val="superscript"/>
                <w:lang w:val="en-US" w:eastAsia="zh-CN"/>
              </w:rPr>
              <w:t>-</w:t>
            </w:r>
            <w:r>
              <w:rPr>
                <w:rFonts w:hint="eastAsia" w:cs="Times New Roman"/>
                <w:color w:val="auto"/>
                <w:kern w:val="2"/>
                <w:sz w:val="24"/>
                <w:szCs w:val="20"/>
                <w:highlight w:val="none"/>
                <w:vertAlign w:val="superscript"/>
                <w:lang w:val="en-US" w:eastAsia="zh-CN"/>
              </w:rPr>
              <w:t>10</w:t>
            </w:r>
            <w:r>
              <w:rPr>
                <w:rFonts w:hint="eastAsia" w:ascii="Times New Roman" w:hAnsi="Times New Roman" w:eastAsia="宋体" w:cs="Times New Roman"/>
                <w:color w:val="auto"/>
                <w:kern w:val="2"/>
                <w:sz w:val="24"/>
                <w:szCs w:val="20"/>
                <w:highlight w:val="none"/>
                <w:lang w:val="en-US" w:eastAsia="zh-CN"/>
              </w:rPr>
              <w:t xml:space="preserve"> cm/s</w:t>
            </w:r>
            <w:r>
              <w:rPr>
                <w:rFonts w:hint="eastAsia" w:cs="Times New Roman"/>
                <w:color w:val="auto"/>
                <w:kern w:val="2"/>
                <w:sz w:val="24"/>
                <w:szCs w:val="20"/>
                <w:highlight w:val="none"/>
                <w:lang w:val="en-US" w:eastAsia="zh-CN"/>
              </w:rPr>
              <w:t>）</w:t>
            </w:r>
            <w:r>
              <w:rPr>
                <w:rFonts w:hint="eastAsia" w:ascii="Times New Roman" w:hAnsi="Times New Roman" w:eastAsia="宋体" w:cs="Times New Roman"/>
                <w:color w:val="auto"/>
                <w:kern w:val="2"/>
                <w:sz w:val="24"/>
                <w:szCs w:val="20"/>
                <w:highlight w:val="none"/>
                <w:lang w:val="en-US" w:eastAsia="zh-CN"/>
              </w:rPr>
              <w:t>，或</w:t>
            </w:r>
            <w:r>
              <w:rPr>
                <w:rFonts w:hint="eastAsia" w:cs="Times New Roman"/>
                <w:color w:val="auto"/>
                <w:kern w:val="2"/>
                <w:sz w:val="24"/>
                <w:szCs w:val="20"/>
                <w:highlight w:val="none"/>
                <w:lang w:val="en-US" w:eastAsia="zh-CN"/>
              </w:rPr>
              <w:t>其他防渗性能等效的材料</w:t>
            </w:r>
            <w:r>
              <w:rPr>
                <w:rFonts w:hint="eastAsia" w:ascii="Times New Roman" w:hAnsi="Times New Roman" w:eastAsia="宋体" w:cs="Times New Roman"/>
                <w:color w:val="auto"/>
                <w:kern w:val="2"/>
                <w:sz w:val="24"/>
                <w:szCs w:val="20"/>
                <w:highlight w:val="none"/>
                <w:lang w:val="en-US" w:eastAsia="zh-CN"/>
              </w:rPr>
              <w:t>”</w:t>
            </w:r>
            <w:r>
              <w:rPr>
                <w:rFonts w:hint="default" w:ascii="Times New Roman" w:hAnsi="Times New Roman" w:eastAsia="宋体" w:cs="Times New Roman"/>
                <w:color w:val="auto"/>
                <w:kern w:val="2"/>
                <w:sz w:val="24"/>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default" w:ascii="Times New Roman" w:hAnsi="Times New Roman" w:eastAsia="宋体" w:cs="Times New Roman"/>
                <w:color w:val="auto"/>
                <w:kern w:val="2"/>
                <w:sz w:val="24"/>
                <w:szCs w:val="20"/>
                <w:highlight w:val="none"/>
                <w:lang w:val="en-US" w:eastAsia="zh-CN"/>
              </w:rPr>
              <w:t>一般防渗区：采用厚度Mb=1.5m，渗透系数K≤10</w:t>
            </w:r>
            <w:r>
              <w:rPr>
                <w:rFonts w:hint="default" w:ascii="Times New Roman" w:hAnsi="Times New Roman" w:eastAsia="宋体" w:cs="Times New Roman"/>
                <w:color w:val="auto"/>
                <w:kern w:val="2"/>
                <w:sz w:val="24"/>
                <w:szCs w:val="20"/>
                <w:highlight w:val="none"/>
                <w:vertAlign w:val="superscript"/>
                <w:lang w:val="en-US" w:eastAsia="zh-CN"/>
              </w:rPr>
              <w:t>-7</w:t>
            </w:r>
            <w:r>
              <w:rPr>
                <w:rFonts w:hint="default" w:ascii="Times New Roman" w:hAnsi="Times New Roman" w:eastAsia="宋体" w:cs="Times New Roman"/>
                <w:color w:val="auto"/>
                <w:kern w:val="2"/>
                <w:sz w:val="24"/>
                <w:szCs w:val="20"/>
                <w:highlight w:val="none"/>
                <w:lang w:val="en-US" w:eastAsia="zh-CN"/>
              </w:rPr>
              <w:t>cm/s防渗等效的20cm厚P4等级混凝土进行防渗。要求防渗技术要求为：等效黏土防渗层Mb≥1.5m，K≤1×10</w:t>
            </w:r>
            <w:r>
              <w:rPr>
                <w:rFonts w:hint="default" w:ascii="Times New Roman" w:hAnsi="Times New Roman" w:eastAsia="宋体" w:cs="Times New Roman"/>
                <w:color w:val="auto"/>
                <w:kern w:val="2"/>
                <w:sz w:val="24"/>
                <w:szCs w:val="20"/>
                <w:highlight w:val="none"/>
                <w:vertAlign w:val="superscript"/>
                <w:lang w:val="en-US" w:eastAsia="zh-CN"/>
              </w:rPr>
              <w:t>-7</w:t>
            </w:r>
            <w:r>
              <w:rPr>
                <w:rFonts w:hint="default" w:ascii="Times New Roman" w:hAnsi="Times New Roman" w:eastAsia="宋体" w:cs="Times New Roman"/>
                <w:color w:val="auto"/>
                <w:kern w:val="2"/>
                <w:sz w:val="24"/>
                <w:szCs w:val="20"/>
                <w:highlight w:val="none"/>
                <w:lang w:val="en-US" w:eastAsia="zh-CN"/>
              </w:rPr>
              <w:t>cm/s；或参照GB16889执行</w:t>
            </w:r>
            <w:r>
              <w:rPr>
                <w:rFonts w:hint="eastAsia" w:ascii="Times New Roman" w:hAnsi="Times New Roman" w:eastAsia="宋体" w:cs="Times New Roman"/>
                <w:color w:val="auto"/>
                <w:kern w:val="2"/>
                <w:sz w:val="24"/>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简单</w:t>
            </w:r>
            <w:r>
              <w:rPr>
                <w:rFonts w:hint="default" w:ascii="Times New Roman" w:hAnsi="Times New Roman" w:eastAsia="宋体" w:cs="Times New Roman"/>
                <w:color w:val="auto"/>
                <w:kern w:val="2"/>
                <w:sz w:val="24"/>
                <w:szCs w:val="20"/>
                <w:highlight w:val="none"/>
                <w:lang w:val="en-US" w:eastAsia="zh-CN"/>
              </w:rPr>
              <w:t>污染防治区：</w:t>
            </w:r>
            <w:r>
              <w:rPr>
                <w:rFonts w:hint="eastAsia" w:ascii="Times New Roman" w:hAnsi="Times New Roman" w:eastAsia="宋体" w:cs="Times New Roman"/>
                <w:color w:val="auto"/>
                <w:kern w:val="2"/>
                <w:sz w:val="24"/>
                <w:szCs w:val="20"/>
                <w:highlight w:val="none"/>
                <w:lang w:val="en-US" w:eastAsia="zh-CN"/>
              </w:rPr>
              <w:t>采用硬化地面即可。分区防渗图见图4.9-1。</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（3）环境影响分析</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default" w:ascii="Times New Roman" w:hAnsi="Times New Roman" w:eastAsia="宋体" w:cs="Times New Roman"/>
                <w:color w:val="auto"/>
                <w:kern w:val="2"/>
                <w:sz w:val="24"/>
                <w:szCs w:val="20"/>
                <w:highlight w:val="none"/>
                <w:lang w:val="en-US" w:eastAsia="zh-CN"/>
              </w:rPr>
              <w:t>根据项目特点，</w:t>
            </w:r>
            <w:r>
              <w:rPr>
                <w:rFonts w:hint="eastAsia" w:ascii="Times New Roman" w:hAnsi="Times New Roman" w:cs="Times New Roman"/>
                <w:color w:val="auto"/>
                <w:kern w:val="2"/>
                <w:sz w:val="24"/>
                <w:szCs w:val="20"/>
                <w:highlight w:val="none"/>
                <w:lang w:val="en-US" w:eastAsia="zh-CN"/>
              </w:rPr>
              <w:t>本项目</w:t>
            </w:r>
            <w:r>
              <w:rPr>
                <w:rFonts w:hint="eastAsia" w:cs="Times New Roman"/>
                <w:color w:val="auto"/>
                <w:kern w:val="2"/>
                <w:sz w:val="24"/>
                <w:szCs w:val="20"/>
                <w:highlight w:val="none"/>
                <w:lang w:val="en-US" w:eastAsia="zh-CN"/>
              </w:rPr>
              <w:t>采取</w:t>
            </w:r>
            <w:r>
              <w:rPr>
                <w:rFonts w:hint="eastAsia" w:ascii="Times New Roman" w:hAnsi="Times New Roman" w:cs="Times New Roman"/>
                <w:color w:val="auto"/>
                <w:kern w:val="2"/>
                <w:sz w:val="24"/>
                <w:szCs w:val="20"/>
                <w:highlight w:val="none"/>
                <w:lang w:val="en-US" w:eastAsia="zh-CN"/>
              </w:rPr>
              <w:t>防渗措施</w:t>
            </w:r>
            <w:r>
              <w:rPr>
                <w:rFonts w:hint="eastAsia" w:cs="Times New Roman"/>
                <w:color w:val="auto"/>
                <w:kern w:val="2"/>
                <w:sz w:val="24"/>
                <w:szCs w:val="20"/>
                <w:highlight w:val="none"/>
                <w:lang w:val="en-US" w:eastAsia="zh-CN"/>
              </w:rPr>
              <w:t>后</w:t>
            </w:r>
            <w:r>
              <w:rPr>
                <w:rFonts w:hint="eastAsia" w:ascii="Times New Roman" w:hAnsi="Times New Roman" w:cs="Times New Roman"/>
                <w:color w:val="auto"/>
                <w:kern w:val="2"/>
                <w:sz w:val="24"/>
                <w:szCs w:val="20"/>
                <w:highlight w:val="none"/>
                <w:lang w:val="en-US" w:eastAsia="zh-CN"/>
              </w:rPr>
              <w:t>对周边土壤、地下水环境影响较小，建议建设单位后期加强监管</w:t>
            </w:r>
            <w:r>
              <w:rPr>
                <w:rFonts w:hint="default" w:ascii="Times New Roman" w:hAnsi="Times New Roman" w:eastAsia="宋体" w:cs="Times New Roman"/>
                <w:color w:val="auto"/>
                <w:kern w:val="2"/>
                <w:sz w:val="24"/>
                <w:szCs w:val="20"/>
                <w:highlight w:val="none"/>
                <w:lang w:val="en-US" w:eastAsia="zh-CN"/>
              </w:rPr>
              <w:t>。</w:t>
            </w:r>
          </w:p>
          <w:p>
            <w:pPr>
              <w:pageBreakBefore w:val="0"/>
              <w:widowControl w:val="0"/>
              <w:kinsoku/>
              <w:wordWrap/>
              <w:overflowPunct/>
              <w:topLinePunct w:val="0"/>
              <w:autoSpaceDE/>
              <w:autoSpaceDN/>
              <w:bidi w:val="0"/>
              <w:adjustRightInd/>
              <w:snapToGrid/>
              <w:spacing w:before="0" w:after="0" w:line="480" w:lineRule="exact"/>
              <w:ind w:left="0" w:right="0" w:firstLine="562" w:firstLineChars="200"/>
              <w:jc w:val="both"/>
              <w:textAlignment w:val="auto"/>
              <w:rPr>
                <w:rFonts w:hint="default" w:ascii="Times New Roman" w:hAnsi="Times New Roman" w:eastAsia="宋体" w:cs="宋体"/>
                <w:color w:val="auto"/>
                <w:highlight w:val="none"/>
                <w:lang w:val="en-US" w:eastAsia="zh-CN"/>
              </w:rPr>
            </w:pPr>
            <w:bookmarkStart w:id="94" w:name="_Toc321043920"/>
            <w:bookmarkStart w:id="95" w:name="_Toc310503802"/>
            <w:bookmarkStart w:id="96" w:name="_Toc299961768"/>
            <w:bookmarkStart w:id="97" w:name="_Toc489948729"/>
            <w:bookmarkStart w:id="98" w:name="_Toc29336"/>
            <w:bookmarkStart w:id="99" w:name="_Toc299381542"/>
            <w:bookmarkStart w:id="100" w:name="_Toc56408841"/>
            <w:bookmarkStart w:id="101" w:name="_Toc52068207"/>
            <w:bookmarkStart w:id="102" w:name="_Toc52004057"/>
            <w:bookmarkStart w:id="103" w:name="_Toc98474133"/>
            <w:bookmarkStart w:id="104" w:name="_Toc93082890"/>
            <w:r>
              <w:rPr>
                <w:rFonts w:hint="eastAsia" w:ascii="Times New Roman" w:hAnsi="Times New Roman" w:eastAsia="宋体" w:cs="Times New Roman"/>
                <w:b/>
                <w:color w:val="auto"/>
                <w:kern w:val="2"/>
                <w:sz w:val="28"/>
                <w:szCs w:val="28"/>
                <w:highlight w:val="none"/>
                <w:lang w:val="en-US" w:eastAsia="zh-CN" w:bidi="ar-SA"/>
              </w:rPr>
              <w:t>4.10生态环境影响分析</w:t>
            </w:r>
            <w:bookmarkEnd w:id="94"/>
            <w:bookmarkEnd w:id="95"/>
            <w:bookmarkEnd w:id="96"/>
            <w:bookmarkEnd w:id="97"/>
            <w:bookmarkEnd w:id="98"/>
            <w:bookmarkEnd w:id="99"/>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本项目用地</w:t>
            </w:r>
            <w:r>
              <w:rPr>
                <w:rFonts w:hint="eastAsia" w:ascii="Times New Roman" w:hAnsi="Times New Roman" w:cs="宋体"/>
                <w:color w:val="auto"/>
                <w:highlight w:val="none"/>
                <w:lang w:val="en-US" w:eastAsia="zh-CN"/>
              </w:rPr>
              <w:t>位于</w:t>
            </w:r>
            <w:r>
              <w:rPr>
                <w:rFonts w:hint="eastAsia"/>
                <w:color w:val="auto"/>
                <w:kern w:val="0"/>
                <w:szCs w:val="21"/>
                <w:highlight w:val="none"/>
                <w:lang w:val="en-US" w:eastAsia="zh-CN"/>
              </w:rPr>
              <w:t>第七师124团</w:t>
            </w:r>
            <w:r>
              <w:rPr>
                <w:rFonts w:hint="eastAsia" w:ascii="Times New Roman" w:hAnsi="Times New Roman" w:eastAsia="宋体" w:cs="宋体"/>
                <w:color w:val="auto"/>
                <w:highlight w:val="none"/>
                <w:lang w:val="en-US" w:eastAsia="zh-CN"/>
              </w:rPr>
              <w:t>，项目周边无生态环境保护目标。本项目对项目区生态环境影响较小。</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bookmarkStart w:id="105" w:name="_Toc5509"/>
            <w:r>
              <w:rPr>
                <w:rFonts w:hint="eastAsia" w:ascii="Times New Roman" w:hAnsi="Times New Roman" w:eastAsia="宋体" w:cs="宋体"/>
                <w:color w:val="auto"/>
                <w:highlight w:val="none"/>
                <w:lang w:val="en-US" w:eastAsia="zh-CN"/>
              </w:rPr>
              <w:t>（1）占地分析</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本项目建设对生态环境的影响主要表现在项目占地使土地功能发生改变，地表植被发生破坏，当地水土保持功能下降。本项目占地</w:t>
            </w:r>
            <w:r>
              <w:rPr>
                <w:rFonts w:hint="eastAsia" w:cs="宋体"/>
                <w:color w:val="auto"/>
                <w:highlight w:val="none"/>
                <w:lang w:val="en-US" w:eastAsia="zh-CN"/>
              </w:rPr>
              <w:t>51504.1</w:t>
            </w:r>
            <w:r>
              <w:rPr>
                <w:rFonts w:hint="eastAsia" w:ascii="Times New Roman" w:hAnsi="Times New Roman" w:cs="Times New Roman"/>
                <w:color w:val="auto"/>
                <w:sz w:val="24"/>
                <w:szCs w:val="24"/>
                <w:highlight w:val="none"/>
                <w:lang w:val="en-US" w:eastAsia="zh-CN" w:bidi="ar-SA"/>
              </w:rPr>
              <w:t>m</w:t>
            </w:r>
            <w:r>
              <w:rPr>
                <w:rFonts w:hint="eastAsia" w:ascii="Times New Roman" w:hAnsi="Times New Roman" w:cs="Times New Roman"/>
                <w:color w:val="auto"/>
                <w:sz w:val="24"/>
                <w:szCs w:val="24"/>
                <w:highlight w:val="none"/>
                <w:vertAlign w:val="superscript"/>
                <w:lang w:val="en-US" w:eastAsia="zh-CN" w:bidi="ar-SA"/>
              </w:rPr>
              <w:t>2</w:t>
            </w:r>
            <w:r>
              <w:rPr>
                <w:rFonts w:hint="eastAsia" w:ascii="Times New Roman" w:hAnsi="Times New Roman" w:eastAsia="宋体" w:cs="宋体"/>
                <w:color w:val="auto"/>
                <w:highlight w:val="none"/>
                <w:lang w:val="en-US" w:eastAsia="zh-CN"/>
              </w:rPr>
              <w:t>，</w:t>
            </w:r>
            <w:r>
              <w:rPr>
                <w:rFonts w:hint="eastAsia" w:cs="宋体"/>
                <w:color w:val="auto"/>
                <w:highlight w:val="none"/>
                <w:lang w:val="en-US" w:eastAsia="zh-CN"/>
              </w:rPr>
              <w:t>未占用耕地以及基本农田</w:t>
            </w:r>
            <w:r>
              <w:rPr>
                <w:rFonts w:hint="eastAsia" w:ascii="Times New Roman" w:hAnsi="Times New Roman" w:eastAsia="宋体" w:cs="宋体"/>
                <w:color w:val="auto"/>
                <w:highlight w:val="none"/>
                <w:lang w:val="en-US" w:eastAsia="zh-CN"/>
              </w:rPr>
              <w:t>，</w:t>
            </w:r>
            <w:r>
              <w:rPr>
                <w:rFonts w:hint="eastAsia" w:cs="宋体"/>
                <w:color w:val="auto"/>
                <w:highlight w:val="none"/>
                <w:lang w:val="en-US" w:eastAsia="zh-CN"/>
              </w:rPr>
              <w:t>占地范围内地面均已硬化</w:t>
            </w:r>
            <w:r>
              <w:rPr>
                <w:rFonts w:hint="eastAsia" w:ascii="Times New Roman" w:hAnsi="Times New Roman" w:eastAsia="宋体" w:cs="宋体"/>
                <w:color w:val="auto"/>
                <w:highlight w:val="none"/>
                <w:lang w:val="en-US" w:eastAsia="zh-CN"/>
              </w:rPr>
              <w:t>，</w:t>
            </w:r>
            <w:r>
              <w:rPr>
                <w:rFonts w:hint="eastAsia" w:cs="宋体"/>
                <w:color w:val="auto"/>
                <w:highlight w:val="none"/>
                <w:lang w:val="en-US" w:eastAsia="zh-CN"/>
              </w:rPr>
              <w:t>对</w:t>
            </w:r>
            <w:r>
              <w:rPr>
                <w:rFonts w:hint="eastAsia" w:ascii="Times New Roman" w:hAnsi="Times New Roman" w:eastAsia="宋体" w:cs="宋体"/>
                <w:color w:val="auto"/>
                <w:highlight w:val="none"/>
                <w:lang w:val="en-US" w:eastAsia="zh-CN"/>
              </w:rPr>
              <w:t>生态影响较小。</w:t>
            </w:r>
            <w:r>
              <w:rPr>
                <w:rFonts w:hint="eastAsia" w:ascii="Times New Roman" w:hAnsi="Times New Roman" w:cs="宋体"/>
                <w:color w:val="auto"/>
                <w:highlight w:val="none"/>
                <w:lang w:val="en-US" w:eastAsia="zh-CN"/>
              </w:rPr>
              <w:t>运营期采取绿化等措施进行生态恢复</w:t>
            </w:r>
            <w:r>
              <w:rPr>
                <w:rFonts w:hint="eastAsia" w:ascii="Times New Roman" w:hAnsi="Times New Roman" w:eastAsia="宋体" w:cs="宋体"/>
                <w:color w:val="auto"/>
                <w:highlight w:val="none"/>
                <w:lang w:val="en-US" w:eastAsia="zh-CN"/>
              </w:rPr>
              <w:t>，减少对脆弱生态的扰动。</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w:t>
            </w:r>
            <w:r>
              <w:rPr>
                <w:rFonts w:hint="eastAsia" w:ascii="Times New Roman" w:hAnsi="Times New Roman" w:cs="宋体"/>
                <w:color w:val="auto"/>
                <w:highlight w:val="none"/>
                <w:lang w:val="en-US" w:eastAsia="zh-CN"/>
              </w:rPr>
              <w:t>2</w:t>
            </w:r>
            <w:r>
              <w:rPr>
                <w:rFonts w:hint="eastAsia" w:ascii="Times New Roman" w:hAnsi="Times New Roman" w:eastAsia="宋体" w:cs="宋体"/>
                <w:color w:val="auto"/>
                <w:highlight w:val="none"/>
                <w:lang w:val="en-US" w:eastAsia="zh-CN"/>
              </w:rPr>
              <w:t>）对植物资源的影响分析</w:t>
            </w:r>
            <w:bookmarkEnd w:id="105"/>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项目投入运营后，加强了厂区及其周围的绿化和植被工作，生产过程中不存在破化植被的生产活动。因此，运营期不会对植物资源产生不利影响。</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lang w:val="en-US" w:eastAsia="zh-CN"/>
              </w:rPr>
            </w:pPr>
            <w:bookmarkStart w:id="106" w:name="_Toc4706"/>
            <w:r>
              <w:rPr>
                <w:rFonts w:hint="eastAsia" w:ascii="Times New Roman" w:hAnsi="Times New Roman" w:eastAsia="宋体" w:cs="宋体"/>
                <w:color w:val="auto"/>
                <w:highlight w:val="none"/>
                <w:lang w:val="en-US" w:eastAsia="zh-CN"/>
              </w:rPr>
              <w:t>（</w:t>
            </w:r>
            <w:r>
              <w:rPr>
                <w:rFonts w:hint="eastAsia" w:ascii="Times New Roman" w:hAnsi="Times New Roman" w:cs="宋体"/>
                <w:color w:val="auto"/>
                <w:highlight w:val="none"/>
                <w:lang w:val="en-US" w:eastAsia="zh-CN"/>
              </w:rPr>
              <w:t>3</w:t>
            </w:r>
            <w:r>
              <w:rPr>
                <w:rFonts w:hint="eastAsia" w:ascii="Times New Roman" w:hAnsi="Times New Roman" w:eastAsia="宋体" w:cs="宋体"/>
                <w:color w:val="auto"/>
                <w:highlight w:val="none"/>
                <w:lang w:val="en-US" w:eastAsia="zh-CN"/>
              </w:rPr>
              <w:t>）对动物资源的影响分析</w:t>
            </w:r>
            <w:bookmarkEnd w:id="10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对于大多数野生动物来说，最大的威胁来自其生境被分割、缩小、破坏和退化。由于本项目附近没有野生动物，在本项目建设完成后，厂区的正常生产不会对野生动物的栖息地和生境再产生干扰和影响，因此，在运营期对野生动物的影响很小。</w:t>
            </w:r>
            <w:bookmarkStart w:id="107" w:name="_Toc27359"/>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（4）水土流失影响分析</w:t>
            </w:r>
          </w:p>
          <w:p>
            <w:pPr>
              <w:widowControl w:val="0"/>
              <w:overflowPunct w:val="0"/>
              <w:autoSpaceDE w:val="0"/>
              <w:autoSpaceDN w:val="0"/>
              <w:adjustRightInd w:val="0"/>
              <w:snapToGrid w:val="0"/>
              <w:spacing w:before="0" w:after="0" w:line="360" w:lineRule="auto"/>
              <w:ind w:left="0" w:right="0" w:firstLine="480" w:firstLineChars="200"/>
              <w:jc w:val="both"/>
              <w:rPr>
                <w:rFonts w:hint="eastAsia" w:ascii="Times New Roman" w:hAnsi="Times New Roman"/>
                <w:color w:val="auto"/>
                <w:highlight w:val="none"/>
                <w:lang w:val="en-US" w:eastAsia="zh-CN"/>
              </w:rPr>
            </w:pPr>
            <w:r>
              <w:rPr>
                <w:rFonts w:hint="eastAsia" w:ascii="等线" w:hAnsi="等线" w:eastAsia="宋体" w:cs="宋体"/>
                <w:color w:val="auto"/>
                <w:sz w:val="24"/>
                <w:szCs w:val="22"/>
                <w:highlight w:val="none"/>
                <w:lang w:val="en-US" w:eastAsia="zh-CN" w:bidi="ar-SA"/>
              </w:rPr>
              <w:t>本项目建设将对地表造成扰动，增大风蚀量。施工作业范围内的土壤地表表层遭到破坏，下层的粉细物质暴露在地层表面，在风力的作用下，风蚀量会明显加大，但影响是局部的、暂时的，施工结束后</w:t>
            </w:r>
            <w:r>
              <w:rPr>
                <w:rFonts w:hint="eastAsia" w:ascii="等线" w:hAnsi="等线" w:cs="宋体"/>
                <w:color w:val="auto"/>
                <w:sz w:val="24"/>
                <w:szCs w:val="22"/>
                <w:highlight w:val="none"/>
                <w:lang w:val="en-US" w:eastAsia="zh-CN" w:bidi="ar-SA"/>
              </w:rPr>
              <w:t>对施工区域表土回填</w:t>
            </w:r>
            <w:r>
              <w:rPr>
                <w:rFonts w:hint="eastAsia" w:ascii="等线" w:hAnsi="等线" w:eastAsia="宋体" w:cs="宋体"/>
                <w:color w:val="auto"/>
                <w:sz w:val="24"/>
                <w:szCs w:val="22"/>
                <w:highlight w:val="none"/>
                <w:lang w:val="en-US" w:eastAsia="zh-CN" w:bidi="ar-SA"/>
              </w:rPr>
              <w:t>后</w:t>
            </w:r>
            <w:r>
              <w:rPr>
                <w:rFonts w:hint="eastAsia" w:ascii="等线" w:hAnsi="等线" w:cs="宋体"/>
                <w:color w:val="auto"/>
                <w:sz w:val="24"/>
                <w:szCs w:val="22"/>
                <w:highlight w:val="none"/>
                <w:lang w:val="en-US" w:eastAsia="zh-CN" w:bidi="ar-SA"/>
              </w:rPr>
              <w:t>，并采取绿化等植物措施后</w:t>
            </w:r>
            <w:r>
              <w:rPr>
                <w:rFonts w:hint="eastAsia" w:ascii="等线" w:hAnsi="等线" w:eastAsia="宋体" w:cs="宋体"/>
                <w:color w:val="auto"/>
                <w:sz w:val="24"/>
                <w:szCs w:val="22"/>
                <w:highlight w:val="none"/>
                <w:lang w:val="en-US" w:eastAsia="zh-CN" w:bidi="ar-SA"/>
              </w:rPr>
              <w:t>，水土流失影响逐年减小并最终消失。</w:t>
            </w:r>
          </w:p>
          <w:bookmarkEnd w:id="100"/>
          <w:bookmarkEnd w:id="101"/>
          <w:bookmarkEnd w:id="102"/>
          <w:bookmarkEnd w:id="103"/>
          <w:bookmarkEnd w:id="104"/>
          <w:bookmarkEnd w:id="107"/>
          <w:p>
            <w:pPr>
              <w:pageBreakBefore w:val="0"/>
              <w:widowControl w:val="0"/>
              <w:kinsoku/>
              <w:wordWrap/>
              <w:overflowPunct/>
              <w:topLinePunct w:val="0"/>
              <w:autoSpaceDE/>
              <w:autoSpaceDN/>
              <w:bidi w:val="0"/>
              <w:adjustRightInd/>
              <w:snapToGrid/>
              <w:spacing w:before="0" w:after="0" w:line="480" w:lineRule="exact"/>
              <w:ind w:left="0" w:right="0" w:firstLine="562" w:firstLineChars="200"/>
              <w:jc w:val="both"/>
              <w:textAlignment w:val="auto"/>
              <w:rPr>
                <w:rFonts w:hint="default" w:ascii="Times New Roman" w:hAnsi="Times New Roman" w:eastAsia="宋体" w:cs="Times New Roman"/>
                <w:color w:val="auto"/>
                <w:kern w:val="2"/>
                <w:sz w:val="28"/>
                <w:szCs w:val="28"/>
                <w:highlight w:val="none"/>
                <w:lang w:val="en-US" w:eastAsia="zh-CN"/>
              </w:rPr>
            </w:pPr>
            <w:r>
              <w:rPr>
                <w:rFonts w:hint="eastAsia" w:ascii="Times New Roman" w:hAnsi="Times New Roman" w:eastAsia="宋体" w:cs="Times New Roman"/>
                <w:b/>
                <w:color w:val="auto"/>
                <w:kern w:val="2"/>
                <w:sz w:val="28"/>
                <w:szCs w:val="28"/>
                <w:highlight w:val="none"/>
                <w:lang w:val="en-US" w:eastAsia="zh-CN" w:bidi="ar-SA"/>
              </w:rPr>
              <w:t>4.11环境风险分析</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（1）风险源分析</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①风险调查</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本项目生产、使用过程中涉及的</w:t>
            </w:r>
            <w:r>
              <w:rPr>
                <w:rFonts w:hint="eastAsia" w:cs="Times New Roman"/>
                <w:color w:val="auto"/>
                <w:kern w:val="2"/>
                <w:sz w:val="24"/>
                <w:szCs w:val="20"/>
                <w:highlight w:val="none"/>
                <w:lang w:val="en-US" w:eastAsia="zh-CN"/>
              </w:rPr>
              <w:t>环境风险</w:t>
            </w:r>
            <w:r>
              <w:rPr>
                <w:rFonts w:hint="eastAsia" w:ascii="Times New Roman" w:hAnsi="Times New Roman" w:eastAsia="宋体" w:cs="Times New Roman"/>
                <w:color w:val="auto"/>
                <w:kern w:val="2"/>
                <w:sz w:val="24"/>
                <w:szCs w:val="20"/>
                <w:highlight w:val="none"/>
                <w:lang w:val="en-US" w:eastAsia="zh-CN"/>
              </w:rPr>
              <w:t>物质主要为</w:t>
            </w:r>
            <w:r>
              <w:rPr>
                <w:rFonts w:hint="eastAsia" w:cs="Times New Roman"/>
                <w:color w:val="auto"/>
                <w:kern w:val="2"/>
                <w:sz w:val="24"/>
                <w:szCs w:val="20"/>
                <w:highlight w:val="none"/>
                <w:lang w:val="en-US" w:eastAsia="zh-CN"/>
              </w:rPr>
              <w:t>废机油、天然气（根据气质分析报告，主要成分为甲烷91.64%，乙烷4.66%，丙烷1.14%，硫化氢0.98mg/m</w:t>
            </w:r>
            <w:r>
              <w:rPr>
                <w:rFonts w:hint="eastAsia" w:cs="Times New Roman"/>
                <w:color w:val="auto"/>
                <w:kern w:val="2"/>
                <w:sz w:val="24"/>
                <w:szCs w:val="20"/>
                <w:highlight w:val="none"/>
                <w:vertAlign w:val="superscript"/>
                <w:lang w:val="en-US" w:eastAsia="zh-CN"/>
              </w:rPr>
              <w:t>3</w:t>
            </w:r>
            <w:r>
              <w:rPr>
                <w:rFonts w:hint="eastAsia" w:cs="Times New Roman"/>
                <w:color w:val="auto"/>
                <w:kern w:val="2"/>
                <w:sz w:val="24"/>
                <w:szCs w:val="20"/>
                <w:highlight w:val="none"/>
                <w:lang w:val="en-US" w:eastAsia="zh-CN"/>
              </w:rPr>
              <w:t>），其中废机油暂存于危废暂存间；天然气主要用于锅炉房，罐车拉运至项目区通过项目区燃气管网输送，项目区内不储存</w:t>
            </w:r>
            <w:r>
              <w:rPr>
                <w:rFonts w:hint="eastAsia" w:ascii="Times New Roman" w:hAnsi="Times New Roman" w:eastAsia="宋体" w:cs="Times New Roman"/>
                <w:color w:val="auto"/>
                <w:kern w:val="2"/>
                <w:sz w:val="24"/>
                <w:szCs w:val="20"/>
                <w:highlight w:val="none"/>
                <w:lang w:val="en-US" w:eastAsia="zh-CN"/>
              </w:rPr>
              <w:t>。对照《建设项目环境风险评价技术导则》(HJ169-2018)附录B，根据表B.2其他危险物质临界量推荐值，重大危险源识别见表4.</w:t>
            </w:r>
            <w:r>
              <w:rPr>
                <w:rFonts w:hint="eastAsia" w:ascii="Times New Roman" w:hAnsi="Times New Roman" w:cs="Times New Roman"/>
                <w:color w:val="auto"/>
                <w:kern w:val="2"/>
                <w:sz w:val="24"/>
                <w:szCs w:val="20"/>
                <w:highlight w:val="none"/>
                <w:lang w:val="en-US" w:eastAsia="zh-CN"/>
              </w:rPr>
              <w:t>8</w:t>
            </w:r>
            <w:r>
              <w:rPr>
                <w:rFonts w:hint="eastAsia" w:ascii="Times New Roman" w:hAnsi="Times New Roman" w:eastAsia="宋体" w:cs="Times New Roman"/>
                <w:color w:val="auto"/>
                <w:kern w:val="2"/>
                <w:sz w:val="24"/>
                <w:szCs w:val="20"/>
                <w:highlight w:val="none"/>
                <w:lang w:val="en-US" w:eastAsia="zh-CN"/>
              </w:rPr>
              <w:t>-1。</w:t>
            </w:r>
          </w:p>
          <w:p>
            <w:pPr>
              <w:keepNext w:val="0"/>
              <w:keepLines w:val="0"/>
              <w:pageBreakBefore w:val="0"/>
              <w:widowControl w:val="0"/>
              <w:kinsoku/>
              <w:wordWrap/>
              <w:overflowPunct w:val="0"/>
              <w:topLinePunct w:val="0"/>
              <w:autoSpaceDE/>
              <w:autoSpaceDN/>
              <w:bidi w:val="0"/>
              <w:adjustRightInd/>
              <w:snapToGrid w:val="0"/>
              <w:spacing w:before="0" w:after="0" w:line="400" w:lineRule="exact"/>
              <w:ind w:left="0" w:right="0" w:firstLine="0" w:firstLineChars="0"/>
              <w:jc w:val="center"/>
              <w:textAlignment w:val="auto"/>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w:t>
            </w:r>
            <w:r>
              <w:rPr>
                <w:rFonts w:hint="eastAsia" w:ascii="Times New Roman" w:hAnsi="Times New Roman" w:eastAsia="宋体" w:cs="Times New Roman"/>
                <w:b/>
                <w:color w:val="auto"/>
                <w:kern w:val="2"/>
                <w:sz w:val="24"/>
                <w:szCs w:val="24"/>
                <w:highlight w:val="none"/>
                <w:lang w:val="en-US" w:eastAsia="zh-CN" w:bidi="ar-SA"/>
              </w:rPr>
              <w:t>4.</w:t>
            </w:r>
            <w:r>
              <w:rPr>
                <w:rFonts w:hint="eastAsia" w:ascii="Times New Roman" w:hAnsi="Times New Roman" w:cs="Times New Roman"/>
                <w:b/>
                <w:color w:val="auto"/>
                <w:kern w:val="2"/>
                <w:sz w:val="24"/>
                <w:szCs w:val="24"/>
                <w:highlight w:val="none"/>
                <w:lang w:val="en-US" w:eastAsia="zh-CN" w:bidi="ar-SA"/>
              </w:rPr>
              <w:t>8</w:t>
            </w:r>
            <w:r>
              <w:rPr>
                <w:rFonts w:hint="eastAsia" w:ascii="Times New Roman" w:hAnsi="Times New Roman" w:eastAsia="宋体" w:cs="Times New Roman"/>
                <w:b/>
                <w:color w:val="auto"/>
                <w:kern w:val="2"/>
                <w:sz w:val="24"/>
                <w:szCs w:val="24"/>
                <w:highlight w:val="none"/>
                <w:lang w:val="en-US" w:eastAsia="zh-CN" w:bidi="ar-SA"/>
              </w:rPr>
              <w:t>-1</w:t>
            </w:r>
            <w:r>
              <w:rPr>
                <w:rFonts w:hint="eastAsia" w:ascii="Times New Roman" w:hAnsi="Times New Roman" w:cs="Times New Roman"/>
                <w:b/>
                <w:color w:val="auto"/>
                <w:kern w:val="2"/>
                <w:sz w:val="24"/>
                <w:szCs w:val="24"/>
                <w:highlight w:val="none"/>
                <w:lang w:val="en-US" w:eastAsia="zh-CN" w:bidi="ar-SA"/>
              </w:rPr>
              <w:t xml:space="preserve">  </w:t>
            </w:r>
            <w:r>
              <w:rPr>
                <w:rFonts w:hint="default" w:ascii="Times New Roman" w:hAnsi="Times New Roman" w:eastAsia="宋体" w:cs="Times New Roman"/>
                <w:b/>
                <w:color w:val="auto"/>
                <w:kern w:val="2"/>
                <w:sz w:val="24"/>
                <w:szCs w:val="24"/>
                <w:highlight w:val="none"/>
                <w:lang w:val="en-US" w:eastAsia="zh-CN" w:bidi="ar-SA"/>
              </w:rPr>
              <w:t>重大危险源识别表</w:t>
            </w:r>
          </w:p>
          <w:tbl>
            <w:tblPr>
              <w:tblStyle w:val="18"/>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5"/>
              <w:gridCol w:w="1537"/>
              <w:gridCol w:w="1750"/>
              <w:gridCol w:w="2708"/>
              <w:gridCol w:w="18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rPr>
                  </w:pPr>
                  <w:r>
                    <w:rPr>
                      <w:rFonts w:hint="default" w:ascii="Times New Roman" w:hAnsi="Times New Roman" w:eastAsia="宋体" w:cs="Times New Roman"/>
                      <w:b/>
                      <w:bCs/>
                      <w:color w:val="auto"/>
                      <w:kern w:val="2"/>
                      <w:sz w:val="21"/>
                      <w:szCs w:val="24"/>
                      <w:highlight w:val="none"/>
                      <w:lang w:val="en-US" w:eastAsia="zh-CN"/>
                    </w:rPr>
                    <w:t>序号</w:t>
                  </w:r>
                </w:p>
              </w:tc>
              <w:tc>
                <w:tcPr>
                  <w:tcW w:w="903"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rPr>
                  </w:pPr>
                  <w:r>
                    <w:rPr>
                      <w:rFonts w:hint="default" w:ascii="Times New Roman" w:hAnsi="Times New Roman" w:eastAsia="宋体" w:cs="Times New Roman"/>
                      <w:b/>
                      <w:bCs/>
                      <w:color w:val="auto"/>
                      <w:kern w:val="2"/>
                      <w:sz w:val="21"/>
                      <w:szCs w:val="24"/>
                      <w:highlight w:val="none"/>
                      <w:lang w:val="en-US" w:eastAsia="zh-CN"/>
                    </w:rPr>
                    <w:t>危险物质名称</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rPr>
                  </w:pPr>
                  <w:r>
                    <w:rPr>
                      <w:rFonts w:hint="default" w:ascii="Times New Roman" w:hAnsi="Times New Roman" w:eastAsia="宋体" w:cs="Times New Roman"/>
                      <w:b/>
                      <w:bCs/>
                      <w:color w:val="auto"/>
                      <w:kern w:val="2"/>
                      <w:sz w:val="21"/>
                      <w:szCs w:val="24"/>
                      <w:highlight w:val="none"/>
                      <w:lang w:val="en-US" w:eastAsia="zh-CN"/>
                    </w:rPr>
                    <w:t>临界量Q（t）</w:t>
                  </w:r>
                </w:p>
              </w:tc>
              <w:tc>
                <w:tcPr>
                  <w:tcW w:w="1592"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rPr>
                  </w:pPr>
                  <w:r>
                    <w:rPr>
                      <w:rFonts w:hint="default" w:ascii="Times New Roman" w:hAnsi="Times New Roman" w:eastAsia="宋体" w:cs="Times New Roman"/>
                      <w:b/>
                      <w:bCs/>
                      <w:color w:val="auto"/>
                      <w:kern w:val="2"/>
                      <w:sz w:val="21"/>
                      <w:szCs w:val="24"/>
                      <w:highlight w:val="none"/>
                      <w:lang w:val="en-US" w:eastAsia="zh-CN"/>
                    </w:rPr>
                    <w:t>项目</w:t>
                  </w:r>
                  <w:r>
                    <w:rPr>
                      <w:rFonts w:hint="eastAsia" w:ascii="Times New Roman" w:hAnsi="Times New Roman" w:eastAsia="宋体" w:cs="Times New Roman"/>
                      <w:b/>
                      <w:bCs/>
                      <w:color w:val="auto"/>
                      <w:kern w:val="2"/>
                      <w:sz w:val="21"/>
                      <w:szCs w:val="24"/>
                      <w:highlight w:val="none"/>
                      <w:lang w:val="en-US" w:eastAsia="zh-CN"/>
                    </w:rPr>
                    <w:t>储存量</w:t>
                  </w:r>
                  <w:r>
                    <w:rPr>
                      <w:rFonts w:hint="default" w:ascii="Times New Roman" w:hAnsi="Times New Roman" w:eastAsia="宋体" w:cs="Times New Roman"/>
                      <w:b/>
                      <w:bCs/>
                      <w:color w:val="auto"/>
                      <w:kern w:val="2"/>
                      <w:sz w:val="21"/>
                      <w:szCs w:val="24"/>
                      <w:highlight w:val="none"/>
                      <w:lang w:val="en-US" w:eastAsia="zh-CN"/>
                    </w:rPr>
                    <w:t xml:space="preserve"> q（t）</w:t>
                  </w:r>
                </w:p>
              </w:tc>
              <w:tc>
                <w:tcPr>
                  <w:tcW w:w="1107"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rPr>
                  </w:pPr>
                  <w:r>
                    <w:rPr>
                      <w:rFonts w:hint="default" w:ascii="Times New Roman" w:hAnsi="Times New Roman" w:eastAsia="宋体" w:cs="Times New Roman"/>
                      <w:b/>
                      <w:bCs/>
                      <w:color w:val="auto"/>
                      <w:kern w:val="2"/>
                      <w:sz w:val="21"/>
                      <w:szCs w:val="24"/>
                      <w:highlight w:val="none"/>
                      <w:lang w:val="en-US" w:eastAsia="zh-CN"/>
                    </w:rPr>
                    <w:t>储存位置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w:t>
                  </w:r>
                </w:p>
              </w:tc>
              <w:tc>
                <w:tcPr>
                  <w:tcW w:w="9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天然气</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甲烷10</w:t>
                  </w:r>
                </w:p>
              </w:tc>
              <w:tc>
                <w:tcPr>
                  <w:tcW w:w="270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 xml:space="preserve">2.01 </w:t>
                  </w:r>
                </w:p>
              </w:tc>
              <w:tc>
                <w:tcPr>
                  <w:tcW w:w="110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管道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9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cs="Times New Roman"/>
                      <w:color w:val="auto"/>
                      <w:kern w:val="2"/>
                      <w:sz w:val="21"/>
                      <w:szCs w:val="24"/>
                      <w:highlight w:val="none"/>
                      <w:lang w:val="en-US" w:eastAsia="zh-CN"/>
                    </w:rPr>
                  </w:pP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乙烷10</w:t>
                  </w:r>
                </w:p>
              </w:tc>
              <w:tc>
                <w:tcPr>
                  <w:tcW w:w="270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 xml:space="preserve">0.07 </w:t>
                  </w:r>
                </w:p>
              </w:tc>
              <w:tc>
                <w:tcPr>
                  <w:tcW w:w="11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cs="Times New Roman"/>
                      <w:color w:val="auto"/>
                      <w:kern w:val="2"/>
                      <w:sz w:val="21"/>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9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cs="Times New Roman"/>
                      <w:color w:val="auto"/>
                      <w:kern w:val="2"/>
                      <w:sz w:val="21"/>
                      <w:szCs w:val="24"/>
                      <w:highlight w:val="none"/>
                      <w:lang w:val="en-US" w:eastAsia="zh-CN"/>
                    </w:rPr>
                  </w:pP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丙烷10</w:t>
                  </w:r>
                </w:p>
              </w:tc>
              <w:tc>
                <w:tcPr>
                  <w:tcW w:w="270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 xml:space="preserve">0.08 </w:t>
                  </w:r>
                </w:p>
              </w:tc>
              <w:tc>
                <w:tcPr>
                  <w:tcW w:w="11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cs="Times New Roman"/>
                      <w:color w:val="auto"/>
                      <w:kern w:val="2"/>
                      <w:sz w:val="21"/>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3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p>
              </w:tc>
              <w:tc>
                <w:tcPr>
                  <w:tcW w:w="9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cs="Times New Roman"/>
                      <w:color w:val="auto"/>
                      <w:kern w:val="2"/>
                      <w:sz w:val="21"/>
                      <w:szCs w:val="24"/>
                      <w:highlight w:val="none"/>
                      <w:lang w:val="en-US" w:eastAsia="zh-CN"/>
                    </w:rPr>
                  </w:pP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硫化氢2.5</w:t>
                  </w:r>
                </w:p>
              </w:tc>
              <w:tc>
                <w:tcPr>
                  <w:tcW w:w="1592"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0.003kg</w:t>
                  </w:r>
                </w:p>
              </w:tc>
              <w:tc>
                <w:tcPr>
                  <w:tcW w:w="11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cs="Times New Roman"/>
                      <w:color w:val="auto"/>
                      <w:kern w:val="2"/>
                      <w:sz w:val="21"/>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w:t>
                  </w:r>
                </w:p>
              </w:tc>
              <w:tc>
                <w:tcPr>
                  <w:tcW w:w="903"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废机油</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矿物油类</w:t>
                  </w:r>
                  <w:r>
                    <w:rPr>
                      <w:rFonts w:hint="eastAsia" w:ascii="Times New Roman" w:hAnsi="Times New Roman" w:eastAsia="宋体" w:cs="Times New Roman"/>
                      <w:color w:val="auto"/>
                      <w:kern w:val="2"/>
                      <w:sz w:val="21"/>
                      <w:szCs w:val="24"/>
                      <w:highlight w:val="none"/>
                      <w:lang w:val="en-US" w:eastAsia="zh-CN"/>
                    </w:rPr>
                    <w:t>2500</w:t>
                  </w:r>
                </w:p>
              </w:tc>
              <w:tc>
                <w:tcPr>
                  <w:tcW w:w="270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0.1</w:t>
                  </w:r>
                </w:p>
              </w:tc>
              <w:tc>
                <w:tcPr>
                  <w:tcW w:w="188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危废暂存间</w:t>
                  </w:r>
                </w:p>
              </w:tc>
            </w:tr>
          </w:tbl>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②风险潜势初判</w:t>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建设项目环境风险评价技术导则》(HJ169-2018)，项目所涉及的每种危险物质在厂界内的最大存在总量与其对应临界量的比值Q来表征危险性。当只涉及一种危险物质时，计算该物质的总量与其临界值比值，即为Q；当存在多种危险物质时，则按下式计算物质总量与其临界量比值（Q）。</w:t>
            </w:r>
          </w:p>
          <w:p>
            <w:pPr>
              <w:widowControl w:val="0"/>
              <w:overflowPunct w:val="0"/>
              <w:autoSpaceDE w:val="0"/>
              <w:autoSpaceDN w:val="0"/>
              <w:adjustRightInd w:val="0"/>
              <w:snapToGrid w:val="0"/>
              <w:spacing w:before="0" w:after="0" w:line="240" w:lineRule="auto"/>
              <w:ind w:left="0" w:right="0"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drawing>
                <wp:inline distT="0" distB="0" distL="114300" distR="114300">
                  <wp:extent cx="1630680" cy="552450"/>
                  <wp:effectExtent l="0" t="0" r="7620" b="0"/>
                  <wp:docPr id="1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2"/>
                          <pic:cNvPicPr>
                            <a:picLocks noChangeAspect="1"/>
                          </pic:cNvPicPr>
                        </pic:nvPicPr>
                        <pic:blipFill>
                          <a:blip r:embed="rId23"/>
                          <a:srcRect r="57249"/>
                          <a:stretch>
                            <a:fillRect/>
                          </a:stretch>
                        </pic:blipFill>
                        <pic:spPr>
                          <a:xfrm>
                            <a:off x="0" y="0"/>
                            <a:ext cx="1630680" cy="552450"/>
                          </a:xfrm>
                          <a:prstGeom prst="rect">
                            <a:avLst/>
                          </a:prstGeom>
                          <a:noFill/>
                          <a:ln>
                            <a:noFill/>
                          </a:ln>
                        </pic:spPr>
                      </pic:pic>
                    </a:graphicData>
                  </a:graphic>
                </wp:inline>
              </w:drawing>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式中：q</w:t>
            </w:r>
            <w:r>
              <w:rPr>
                <w:rFonts w:hint="default" w:ascii="Times New Roman" w:hAnsi="Times New Roman" w:eastAsia="宋体" w:cs="Times New Roman"/>
                <w:color w:val="auto"/>
                <w:kern w:val="2"/>
                <w:sz w:val="24"/>
                <w:szCs w:val="24"/>
                <w:highlight w:val="none"/>
                <w:vertAlign w:val="subscript"/>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，q</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…q</w:t>
            </w:r>
            <w:r>
              <w:rPr>
                <w:rFonts w:hint="default" w:ascii="Times New Roman" w:hAnsi="Times New Roman" w:eastAsia="宋体" w:cs="Times New Roman"/>
                <w:color w:val="auto"/>
                <w:kern w:val="2"/>
                <w:sz w:val="24"/>
                <w:szCs w:val="24"/>
                <w:highlight w:val="none"/>
                <w:vertAlign w:val="subscript"/>
                <w:lang w:val="en-US" w:eastAsia="zh-CN" w:bidi="ar-SA"/>
              </w:rPr>
              <w:t>n</w:t>
            </w:r>
            <w:r>
              <w:rPr>
                <w:rFonts w:hint="default" w:ascii="Times New Roman" w:hAnsi="Times New Roman" w:eastAsia="宋体" w:cs="Times New Roman"/>
                <w:color w:val="auto"/>
                <w:kern w:val="2"/>
                <w:sz w:val="24"/>
                <w:szCs w:val="24"/>
                <w:highlight w:val="none"/>
                <w:lang w:val="en-US" w:eastAsia="zh-CN" w:bidi="ar-SA"/>
              </w:rPr>
              <w:t>——每种危险物质实际存在量，t。</w:t>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Q</w:t>
            </w:r>
            <w:r>
              <w:rPr>
                <w:rFonts w:hint="default" w:ascii="Times New Roman" w:hAnsi="Times New Roman" w:eastAsia="宋体" w:cs="Times New Roman"/>
                <w:color w:val="auto"/>
                <w:kern w:val="2"/>
                <w:sz w:val="24"/>
                <w:szCs w:val="24"/>
                <w:highlight w:val="none"/>
                <w:vertAlign w:val="subscript"/>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，Q</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…Q</w:t>
            </w:r>
            <w:r>
              <w:rPr>
                <w:rFonts w:hint="default" w:ascii="Times New Roman" w:hAnsi="Times New Roman" w:eastAsia="宋体" w:cs="Times New Roman"/>
                <w:color w:val="auto"/>
                <w:kern w:val="2"/>
                <w:sz w:val="24"/>
                <w:szCs w:val="24"/>
                <w:highlight w:val="none"/>
                <w:vertAlign w:val="subscript"/>
                <w:lang w:val="en-US" w:eastAsia="zh-CN" w:bidi="ar-SA"/>
              </w:rPr>
              <w:t>n</w:t>
            </w:r>
            <w:r>
              <w:rPr>
                <w:rFonts w:hint="default" w:ascii="Times New Roman" w:hAnsi="Times New Roman" w:eastAsia="宋体" w:cs="Times New Roman"/>
                <w:color w:val="auto"/>
                <w:kern w:val="2"/>
                <w:sz w:val="24"/>
                <w:szCs w:val="24"/>
                <w:highlight w:val="none"/>
                <w:lang w:val="en-US" w:eastAsia="zh-CN" w:bidi="ar-SA"/>
              </w:rPr>
              <w:t>——与各危险物质相对应的生产场所或贮存区的临界量，t。</w:t>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当Q＜1时，该项目环境风险潜势为Ⅰ。</w:t>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当Q≥1时，将Q值划分为：（a）1≤Q＜10；（b）10≤Q＜100；（c）Q≥100。</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4"/>
                <w:highlight w:val="none"/>
                <w:lang w:eastAsia="zh-CN"/>
              </w:rPr>
            </w:pPr>
            <w:r>
              <w:rPr>
                <w:rFonts w:hint="default" w:ascii="Times New Roman" w:hAnsi="Times New Roman" w:eastAsia="宋体" w:cs="Times New Roman"/>
                <w:color w:val="auto"/>
                <w:kern w:val="2"/>
                <w:sz w:val="24"/>
                <w:szCs w:val="24"/>
                <w:highlight w:val="none"/>
              </w:rPr>
              <w:t>本项目涉及到的危险化学品Q=</w:t>
            </w:r>
            <w:r>
              <w:rPr>
                <w:rFonts w:hint="eastAsia" w:cs="Times New Roman"/>
                <w:color w:val="auto"/>
                <w:kern w:val="2"/>
                <w:sz w:val="24"/>
                <w:szCs w:val="24"/>
                <w:highlight w:val="none"/>
                <w:lang w:val="en-US" w:eastAsia="zh-CN"/>
              </w:rPr>
              <w:t>0.216</w:t>
            </w:r>
            <w:r>
              <w:rPr>
                <w:rFonts w:hint="default" w:ascii="Times New Roman" w:hAnsi="Times New Roman" w:eastAsia="宋体" w:cs="Times New Roman"/>
                <w:color w:val="auto"/>
                <w:kern w:val="2"/>
                <w:sz w:val="24"/>
                <w:szCs w:val="24"/>
                <w:highlight w:val="none"/>
              </w:rPr>
              <w:t>＜1。</w:t>
            </w:r>
            <w:r>
              <w:rPr>
                <w:rFonts w:hint="default" w:ascii="Times New Roman" w:hAnsi="Times New Roman" w:eastAsia="宋体" w:cs="Times New Roman"/>
                <w:color w:val="auto"/>
                <w:kern w:val="2"/>
                <w:sz w:val="24"/>
                <w:szCs w:val="24"/>
                <w:highlight w:val="none"/>
                <w:lang w:val="en-US" w:eastAsia="zh-CN"/>
              </w:rPr>
              <w:t>本项目</w:t>
            </w:r>
            <w:r>
              <w:rPr>
                <w:rFonts w:hint="default" w:ascii="Times New Roman" w:hAnsi="Times New Roman" w:eastAsia="宋体" w:cs="Times New Roman"/>
                <w:color w:val="auto"/>
                <w:kern w:val="2"/>
                <w:sz w:val="24"/>
                <w:szCs w:val="24"/>
                <w:highlight w:val="none"/>
              </w:rPr>
              <w:t>环境风险潜势为Ⅰ</w:t>
            </w:r>
            <w:r>
              <w:rPr>
                <w:rFonts w:hint="eastAsia" w:ascii="Times New Roman" w:hAnsi="Times New Roman" w:eastAsia="宋体" w:cs="Times New Roman"/>
                <w:color w:val="auto"/>
                <w:kern w:val="2"/>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rPr>
              <w:t>危险物质存储量未超过临界量，不开展环境风险专题评价</w:t>
            </w:r>
            <w:r>
              <w:rPr>
                <w:rFonts w:hint="eastAsia" w:ascii="Times New Roman" w:hAnsi="Times New Roman" w:eastAsia="宋体" w:cs="Times New Roman"/>
                <w:color w:val="auto"/>
                <w:kern w:val="2"/>
                <w:sz w:val="24"/>
                <w:szCs w:val="24"/>
                <w:highlight w:val="none"/>
                <w:lang w:eastAsia="zh-CN"/>
              </w:rPr>
              <w:t>。</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（2）风险影响途径</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①</w:t>
            </w:r>
            <w:r>
              <w:rPr>
                <w:rFonts w:hint="eastAsia" w:ascii="Times New Roman" w:hAnsi="Times New Roman" w:cs="Times New Roman"/>
                <w:color w:val="auto"/>
                <w:kern w:val="2"/>
                <w:sz w:val="24"/>
                <w:szCs w:val="20"/>
                <w:highlight w:val="none"/>
                <w:lang w:val="en-US" w:eastAsia="zh-CN"/>
              </w:rPr>
              <w:t>废气事故排放</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建设单位在生产操作过程中必须加强安全管理，采取事故防范措施。废气处理设施发生故障将对事故现场人员的生命和健康造成严重危害，此外还将造成经济损失。突发性污染事故的诱因很多，主要包括设计上存在缺陷；设备质量差或过度超时、超负荷运转；违章操作；废气处理设施出现故障或长时间未整修。</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②</w:t>
            </w:r>
            <w:r>
              <w:rPr>
                <w:rFonts w:hint="eastAsia" w:cs="Times New Roman"/>
                <w:color w:val="auto"/>
                <w:kern w:val="2"/>
                <w:sz w:val="24"/>
                <w:szCs w:val="20"/>
                <w:highlight w:val="none"/>
                <w:lang w:val="en-US" w:eastAsia="zh-CN"/>
              </w:rPr>
              <w:t>天然气泄漏</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燃气管道因老化、腐朽或人为因素野蛮施工造成管线的破裂导致天然气的泄漏。天然气本身就具有易燃特性，并且天然气与其他的固体或液体燃料相比，没有熔化蒸发的过程，其燃烧蒸发的速度会更快。并且天然气的燃点也比较低，但天然气泄漏的过程中，微弱的火星都可能引发其燃烧，形成火灾爆炸。并且天然气泄漏与空气融合，当温度达到一定时，空气就会产生自燃，而且火温极大，给周边地区带来严重的危害。</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cs="Times New Roman"/>
                <w:color w:val="auto"/>
                <w:kern w:val="2"/>
                <w:sz w:val="24"/>
                <w:szCs w:val="20"/>
                <w:highlight w:val="none"/>
                <w:lang w:val="en-US" w:eastAsia="zh-CN"/>
              </w:rPr>
              <w:t>③</w:t>
            </w:r>
            <w:r>
              <w:rPr>
                <w:rFonts w:hint="eastAsia" w:ascii="Times New Roman" w:hAnsi="Times New Roman" w:eastAsia="宋体" w:cs="Times New Roman"/>
                <w:color w:val="auto"/>
                <w:kern w:val="2"/>
                <w:sz w:val="24"/>
                <w:szCs w:val="20"/>
                <w:highlight w:val="none"/>
                <w:lang w:val="en-US" w:eastAsia="zh-CN"/>
              </w:rPr>
              <w:t>火灾</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天然气泄漏在遇明火或高热发生火灾时，除热辐射伤害之外，火灾过程中还会产生大量烟雾。烟雾的成分和数量取决于可燃物的化学组成和燃烧反应条件（如温度、压力、助燃物数量等）。在低温时，即明燃阶段，烟雾中以液滴粒子为主，烟气呈青白色。当温度上升至260℃以上时，因发生脱水反应，产生大量游离的炭粒子，烟气呈黑色或灰黑色，当火点温度上升至500℃以上时，炭粒子逐渐减少，烟雾呈灰色。</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cs="Times New Roman"/>
                <w:b w:val="0"/>
                <w:bCs w:val="0"/>
                <w:color w:val="auto"/>
                <w:kern w:val="2"/>
                <w:sz w:val="24"/>
                <w:szCs w:val="20"/>
                <w:highlight w:val="none"/>
                <w:lang w:val="en-US" w:eastAsia="zh-CN"/>
              </w:rPr>
            </w:pPr>
            <w:r>
              <w:rPr>
                <w:rFonts w:hint="eastAsia" w:cs="Times New Roman"/>
                <w:b w:val="0"/>
                <w:bCs w:val="0"/>
                <w:color w:val="auto"/>
                <w:kern w:val="2"/>
                <w:sz w:val="24"/>
                <w:szCs w:val="20"/>
                <w:highlight w:val="none"/>
                <w:lang w:val="en-US" w:eastAsia="zh-CN"/>
              </w:rPr>
              <w:t>④废水泄露</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default" w:ascii="Times New Roman" w:hAnsi="Times New Roman" w:eastAsia="宋体" w:cs="Times New Roman"/>
                <w:b w:val="0"/>
                <w:bCs w:val="0"/>
                <w:color w:val="auto"/>
                <w:kern w:val="2"/>
                <w:sz w:val="24"/>
                <w:szCs w:val="20"/>
                <w:highlight w:val="none"/>
                <w:lang w:val="en-US" w:eastAsia="zh-CN"/>
              </w:rPr>
              <w:t>正常状况下，污水处理站在可能产生滴漏的污水构筑物等区域进行防渗处理，即使有少量的污染物泄漏，也很难通过防渗层渗入包气带。因此在正常状况下，污染物从源头和末端均得到控制，地面经防渗处理，没有污染的下水的通道，污染物污染地下水的可能性很小。</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⑤废机油泄露</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通过对风险识别并结合本工程实际情况，本项目风险主要是</w:t>
            </w:r>
            <w:r>
              <w:rPr>
                <w:rFonts w:hint="eastAsia" w:cs="Times New Roman"/>
                <w:color w:val="auto"/>
                <w:kern w:val="2"/>
                <w:sz w:val="24"/>
                <w:szCs w:val="20"/>
                <w:highlight w:val="none"/>
                <w:lang w:val="en-US" w:eastAsia="zh-CN"/>
              </w:rPr>
              <w:t>矿物油类</w:t>
            </w:r>
            <w:r>
              <w:rPr>
                <w:rFonts w:hint="eastAsia" w:ascii="Times New Roman" w:hAnsi="Times New Roman" w:eastAsia="宋体" w:cs="Times New Roman"/>
                <w:color w:val="auto"/>
                <w:kern w:val="2"/>
                <w:sz w:val="24"/>
                <w:szCs w:val="20"/>
                <w:highlight w:val="none"/>
                <w:lang w:val="en-US" w:eastAsia="zh-CN"/>
              </w:rPr>
              <w:t>在危废暂存库暂存过程中，因外力影响、腐蚀、材料各环节存在的缺陷和失误，导致废机油泄露。</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（3）环境风险防范措施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企业需组建安全环保管理机构，配备管理人员，通过技能培训，承担该公司运行中的环保安全工作。</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安全环保机构将根据相关的环境管理要求，结合具体情况，制定企业的各项安全生产管理制度、严格的生产操作规则和完善的事故应急计划及相应的应急处理手段和设施，同时加强安全教育，以提高职工的安全意识和安全防范能力。</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1、</w:t>
            </w:r>
            <w:r>
              <w:rPr>
                <w:rFonts w:hint="eastAsia" w:ascii="Times New Roman" w:hAnsi="Times New Roman" w:eastAsia="宋体" w:cs="Times New Roman"/>
                <w:color w:val="auto"/>
                <w:kern w:val="2"/>
                <w:sz w:val="24"/>
                <w:szCs w:val="20"/>
                <w:highlight w:val="none"/>
                <w:lang w:val="en-US" w:eastAsia="zh-CN"/>
              </w:rPr>
              <w:t>总图布置和建筑安全防范措施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①总图布置</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在总平面布置方面，严格执行相关规范要求，所有建、构筑物之间或与其它场所之间留有足够的防火间距，防止在火灾或爆炸时相互影响；严格按工艺处理物料特性，对厂区进行危险区划分。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道路实行人、货流分开(划分人行区域和车辆行驶区域、不重叠)，划出专用车辆行驶路线、严禁烟火标志等并严格执行；在总平面布置中配套建设应急救援设施、救援通道、应急疏散避难所等防护设施。按《安全标志》规定在装置区设置有关的安全标志。道路形成环状，建筑间距符合要求，设置大门，将厂前区和人流、物流分开。</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②建筑安全防范</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根据火灾危险性等级和防火要求，建筑物的防火等级均采用国家现行规范要求的耐火等级设计，满足建筑防火要求。凡禁火区均设置明显标志牌。各种易燃物料均储存在阴凉、通风处，远离火源。安全出口及安全疏散距离应符合《建筑设计防火规范》(GB50016-2006)的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根据生产工序的特点，在生产设施按物料性质和人身可能意外接触到的有害物质而引起烧伤、刺激或伤害皮肤的区域内，均设置紧急淋浴和洗眼器，并加以明显标记。并在生产区设置救护箱。工作人员配备必要的个人防护用品。</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1)污染治理系统事故预防措施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项目的废气治理设施在设计、施工时，应严格按照工程设计规范要求进行，选用标准管材，并做必要的防腐防渗处理。</w:t>
            </w:r>
            <w:r>
              <w:rPr>
                <w:rFonts w:hint="eastAsia" w:cs="Times New Roman"/>
                <w:color w:val="auto"/>
                <w:kern w:val="2"/>
                <w:sz w:val="24"/>
                <w:szCs w:val="20"/>
                <w:highlight w:val="none"/>
                <w:lang w:val="en-US" w:eastAsia="zh-CN"/>
              </w:rPr>
              <w:t>锅炉房、生产车间</w:t>
            </w:r>
            <w:r>
              <w:rPr>
                <w:rFonts w:hint="eastAsia" w:ascii="Times New Roman" w:hAnsi="Times New Roman" w:eastAsia="宋体" w:cs="Times New Roman"/>
                <w:color w:val="auto"/>
                <w:kern w:val="2"/>
                <w:sz w:val="24"/>
                <w:szCs w:val="20"/>
                <w:highlight w:val="none"/>
                <w:lang w:val="en-US" w:eastAsia="zh-CN"/>
              </w:rPr>
              <w:t>设置相应的灭火器。项目金属设备、设施均采用保护接地措施</w:t>
            </w:r>
            <w:r>
              <w:rPr>
                <w:rFonts w:hint="eastAsia" w:cs="Times New Roman"/>
                <w:color w:val="auto"/>
                <w:kern w:val="2"/>
                <w:sz w:val="24"/>
                <w:szCs w:val="20"/>
                <w:highlight w:val="none"/>
                <w:lang w:val="en-US" w:eastAsia="zh-CN"/>
              </w:rPr>
              <w:t>，</w:t>
            </w:r>
            <w:r>
              <w:rPr>
                <w:rFonts w:hint="eastAsia" w:ascii="Times New Roman" w:hAnsi="Times New Roman" w:eastAsia="宋体" w:cs="Times New Roman"/>
                <w:color w:val="auto"/>
                <w:kern w:val="2"/>
                <w:sz w:val="24"/>
                <w:szCs w:val="20"/>
                <w:highlight w:val="none"/>
                <w:lang w:val="en-US" w:eastAsia="zh-CN"/>
              </w:rPr>
              <w:t>如发生火灾时火灾面积亦能得到一定程度控制，对火灾向更大范围扩大起到抑制作用。</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2、</w:t>
            </w:r>
            <w:r>
              <w:rPr>
                <w:rFonts w:hint="eastAsia" w:ascii="Times New Roman" w:hAnsi="Times New Roman" w:eastAsia="宋体" w:cs="Times New Roman"/>
                <w:color w:val="auto"/>
                <w:kern w:val="2"/>
                <w:sz w:val="24"/>
                <w:szCs w:val="20"/>
                <w:highlight w:val="none"/>
                <w:lang w:val="en-US" w:eastAsia="zh-CN"/>
              </w:rPr>
              <w:t>环境风险事故应急处置措施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A.</w:t>
            </w:r>
            <w:r>
              <w:rPr>
                <w:rFonts w:hint="eastAsia" w:cs="Times New Roman"/>
                <w:color w:val="auto"/>
                <w:kern w:val="2"/>
                <w:sz w:val="24"/>
                <w:szCs w:val="20"/>
                <w:highlight w:val="none"/>
                <w:lang w:val="en-US" w:eastAsia="zh-CN"/>
              </w:rPr>
              <w:t>废气事故应急处理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严格控制和管理，加强事故防范措施和事故应急处理的技能，将“预防为主、安全第一”的理念作为减少事故发生、降低污染事故损害的主要保障。</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cs="Times New Roman"/>
                <w:color w:val="auto"/>
                <w:kern w:val="2"/>
                <w:sz w:val="24"/>
                <w:szCs w:val="20"/>
                <w:highlight w:val="none"/>
                <w:lang w:val="en-US" w:eastAsia="zh-CN"/>
              </w:rPr>
              <w:t>事故发生后</w:t>
            </w:r>
            <w:r>
              <w:rPr>
                <w:rFonts w:hint="eastAsia" w:ascii="Times New Roman" w:hAnsi="Times New Roman" w:eastAsia="宋体" w:cs="Times New Roman"/>
                <w:color w:val="auto"/>
                <w:kern w:val="2"/>
                <w:sz w:val="24"/>
                <w:szCs w:val="20"/>
                <w:highlight w:val="none"/>
                <w:lang w:val="en-US" w:eastAsia="zh-CN"/>
              </w:rPr>
              <w:t>积极组织力量维修，环境监测人员迅速赶到事故现场监测，并详细记录好监测数据，以备应急领导小组参考。事故排除后，环境监测人员持续监测环境状况，机械设备抢修人员负责对设备进行全面的维修保养，确保环境与设备全部安全后方可恢复生产；善后处理对要负责进行事故原因调查和全面的设备安全检查，询问事故发现人有关情况，包括电力设备运行情况、故障部位等。</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cs="Times New Roman"/>
                <w:color w:val="auto"/>
                <w:kern w:val="2"/>
                <w:sz w:val="24"/>
                <w:szCs w:val="20"/>
                <w:highlight w:val="none"/>
                <w:lang w:val="en-US" w:eastAsia="zh-CN"/>
              </w:rPr>
            </w:pPr>
            <w:r>
              <w:rPr>
                <w:rFonts w:hint="eastAsia" w:cs="Times New Roman"/>
                <w:color w:val="auto"/>
                <w:kern w:val="2"/>
                <w:sz w:val="24"/>
                <w:szCs w:val="20"/>
                <w:highlight w:val="none"/>
                <w:lang w:val="en-US" w:eastAsia="zh-CN"/>
              </w:rPr>
              <w:t>B.天然气泄露应急处理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cs="Times New Roman"/>
                <w:color w:val="auto"/>
                <w:kern w:val="2"/>
                <w:sz w:val="24"/>
                <w:szCs w:val="20"/>
                <w:highlight w:val="none"/>
                <w:lang w:val="en-US" w:eastAsia="zh-CN"/>
              </w:rPr>
            </w:pPr>
            <w:r>
              <w:rPr>
                <w:rFonts w:hint="eastAsia" w:cs="Times New Roman"/>
                <w:color w:val="auto"/>
                <w:kern w:val="2"/>
                <w:sz w:val="24"/>
                <w:szCs w:val="20"/>
                <w:highlight w:val="none"/>
                <w:lang w:val="en-US" w:eastAsia="zh-CN"/>
              </w:rPr>
              <w:t>如天然气管道被破坏，立即停炉，关闭燃气总阀，迅速撤离泄漏污染区人员至上风向处，并立即进行隔离，严格限制出入。应急处理人员戴防毒面罩等个人防护用品，从上风向处进入现场，并维修除管道，尽可能切断泄漏源。合理通风，加速扩散，并立即报告环境应急指挥部办公室。</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eastAsia" w:cs="Times New Roman"/>
                <w:color w:val="auto"/>
                <w:kern w:val="2"/>
                <w:sz w:val="24"/>
                <w:szCs w:val="20"/>
                <w:highlight w:val="none"/>
                <w:lang w:val="en-US" w:eastAsia="zh-CN"/>
              </w:rPr>
              <w:t>警戒疏散组负责保护事故现场，隔离事故区域，疏散现场人员；医疗救护组展开对中毒、受伤人员的医疗、救助；后勤保障组协调抢险物资、材料，以及调集有关设备、器材，保障救援场所电、水供应；抢险救援组负责查明事故原因，对破损管道进行维修；通讯联络组负责通知各相关单位，合理安排生产任务，注意接收指挥部的指令。</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cs="Times New Roman"/>
                <w:color w:val="auto"/>
                <w:kern w:val="2"/>
                <w:sz w:val="24"/>
                <w:szCs w:val="20"/>
                <w:highlight w:val="none"/>
                <w:lang w:val="en-US" w:eastAsia="zh-CN"/>
              </w:rPr>
              <w:t>C.</w:t>
            </w:r>
            <w:r>
              <w:rPr>
                <w:rFonts w:hint="eastAsia" w:ascii="Times New Roman" w:hAnsi="Times New Roman" w:cs="Times New Roman"/>
                <w:color w:val="auto"/>
                <w:kern w:val="2"/>
                <w:sz w:val="24"/>
                <w:szCs w:val="20"/>
                <w:highlight w:val="none"/>
                <w:lang w:val="en-US" w:eastAsia="zh-CN"/>
              </w:rPr>
              <w:t>火灾</w:t>
            </w:r>
            <w:r>
              <w:rPr>
                <w:rFonts w:hint="eastAsia" w:ascii="Times New Roman" w:hAnsi="Times New Roman" w:eastAsia="宋体" w:cs="Times New Roman"/>
                <w:color w:val="auto"/>
                <w:kern w:val="2"/>
                <w:sz w:val="24"/>
                <w:szCs w:val="20"/>
                <w:highlight w:val="none"/>
                <w:lang w:val="en-US" w:eastAsia="zh-CN"/>
              </w:rPr>
              <w:t>的应急处理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本项目</w:t>
            </w:r>
            <w:r>
              <w:rPr>
                <w:rFonts w:hint="eastAsia" w:ascii="Times New Roman" w:hAnsi="Times New Roman" w:cs="Times New Roman"/>
                <w:color w:val="auto"/>
                <w:kern w:val="2"/>
                <w:sz w:val="24"/>
                <w:szCs w:val="20"/>
                <w:highlight w:val="none"/>
                <w:lang w:val="en-US" w:eastAsia="zh-CN"/>
              </w:rPr>
              <w:t>发生火灾</w:t>
            </w:r>
            <w:r>
              <w:rPr>
                <w:rFonts w:hint="eastAsia" w:ascii="Times New Roman" w:hAnsi="Times New Roman" w:eastAsia="宋体" w:cs="Times New Roman"/>
                <w:color w:val="auto"/>
                <w:kern w:val="2"/>
                <w:sz w:val="24"/>
                <w:szCs w:val="20"/>
                <w:highlight w:val="none"/>
                <w:lang w:val="en-US" w:eastAsia="zh-CN"/>
              </w:rPr>
              <w:t>，应根据应急预案分级响应条件，启动响应的分级措施。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①立即向调度室和应急指挥办公室报告。</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②</w:t>
            </w:r>
            <w:r>
              <w:rPr>
                <w:rFonts w:hint="eastAsia" w:ascii="Times New Roman" w:hAnsi="Times New Roman" w:eastAsia="宋体" w:cs="Times New Roman"/>
                <w:color w:val="auto"/>
                <w:kern w:val="2"/>
                <w:sz w:val="24"/>
                <w:szCs w:val="20"/>
                <w:highlight w:val="none"/>
                <w:lang w:val="en-US" w:eastAsia="zh-CN"/>
              </w:rPr>
              <w:t>切断火势蔓延的途径，冷却和疏散受火势威胁的密闭容器和可燃物，控制燃烧范围，并积极抢救受伤和被困人员。</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③</w:t>
            </w:r>
            <w:r>
              <w:rPr>
                <w:rFonts w:hint="eastAsia" w:ascii="Times New Roman" w:hAnsi="Times New Roman" w:eastAsia="宋体" w:cs="Times New Roman"/>
                <w:color w:val="auto"/>
                <w:kern w:val="2"/>
                <w:sz w:val="24"/>
                <w:szCs w:val="20"/>
                <w:highlight w:val="none"/>
                <w:lang w:val="en-US" w:eastAsia="zh-CN"/>
              </w:rPr>
              <w:t>通知环保、安全等相关部门人员，启动应急救护程序。</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④</w:t>
            </w:r>
            <w:r>
              <w:rPr>
                <w:rFonts w:hint="eastAsia" w:ascii="Times New Roman" w:hAnsi="Times New Roman" w:eastAsia="宋体" w:cs="Times New Roman"/>
                <w:color w:val="auto"/>
                <w:kern w:val="2"/>
                <w:sz w:val="24"/>
                <w:szCs w:val="20"/>
                <w:highlight w:val="none"/>
                <w:lang w:val="en-US" w:eastAsia="zh-CN"/>
              </w:rPr>
              <w:t>组织救援小组，封锁现场，疏散人员。</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⑤</w:t>
            </w:r>
            <w:r>
              <w:rPr>
                <w:rFonts w:hint="eastAsia" w:ascii="Times New Roman" w:hAnsi="Times New Roman" w:eastAsia="宋体" w:cs="Times New Roman"/>
                <w:color w:val="auto"/>
                <w:kern w:val="2"/>
                <w:sz w:val="24"/>
                <w:szCs w:val="20"/>
                <w:highlight w:val="none"/>
                <w:lang w:val="en-US" w:eastAsia="zh-CN"/>
              </w:rPr>
              <w:t>灭火工作结束后，对现场进行恢复清理，对环境可能受到污染范围内的空气、水样、土壤进行取样监测，判定污染影响程度和采取必要的处理。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0"/>
                <w:highlight w:val="none"/>
                <w:lang w:val="en-US" w:eastAsia="zh-CN"/>
              </w:rPr>
              <w:t>⑥</w:t>
            </w:r>
            <w:r>
              <w:rPr>
                <w:rFonts w:hint="eastAsia" w:ascii="Times New Roman" w:hAnsi="Times New Roman" w:eastAsia="宋体" w:cs="Times New Roman"/>
                <w:color w:val="auto"/>
                <w:kern w:val="2"/>
                <w:sz w:val="24"/>
                <w:szCs w:val="20"/>
                <w:highlight w:val="none"/>
                <w:lang w:val="en-US" w:eastAsia="zh-CN"/>
              </w:rPr>
              <w:t>调查和鉴定事故原因，提出事故评估报告，补充和修改事故防范措施和应急方案。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cs="Times New Roman"/>
                <w:color w:val="auto"/>
                <w:kern w:val="2"/>
                <w:sz w:val="24"/>
                <w:szCs w:val="20"/>
                <w:highlight w:val="none"/>
                <w:lang w:val="en-US" w:eastAsia="zh-CN"/>
              </w:rPr>
            </w:pPr>
            <w:r>
              <w:rPr>
                <w:rFonts w:hint="eastAsia" w:cs="Times New Roman"/>
                <w:color w:val="auto"/>
                <w:kern w:val="2"/>
                <w:sz w:val="24"/>
                <w:szCs w:val="20"/>
                <w:highlight w:val="none"/>
                <w:lang w:val="en-US" w:eastAsia="zh-CN"/>
              </w:rPr>
              <w:t>D.污水处理装置事故状态应急处置措施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cs="Times New Roman"/>
                <w:color w:val="auto"/>
                <w:kern w:val="2"/>
                <w:sz w:val="24"/>
                <w:szCs w:val="20"/>
                <w:highlight w:val="none"/>
                <w:lang w:val="en-US" w:eastAsia="zh-CN"/>
              </w:rPr>
            </w:pPr>
            <w:r>
              <w:rPr>
                <w:rFonts w:hint="eastAsia" w:cs="Times New Roman"/>
                <w:color w:val="auto"/>
                <w:kern w:val="2"/>
                <w:sz w:val="24"/>
                <w:szCs w:val="20"/>
                <w:highlight w:val="none"/>
                <w:lang w:val="en-US" w:eastAsia="zh-CN"/>
              </w:rPr>
              <w:t>若发生污水处理装置故障，则立即停止生产，将管道内废水存至沉淀池，尽快找维修人员进行检修，待污水处理装置正常运行后继续处理沉淀池内生产废水。</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cs="Times New Roman"/>
                <w:color w:val="auto"/>
                <w:kern w:val="2"/>
                <w:sz w:val="24"/>
                <w:szCs w:val="20"/>
                <w:highlight w:val="none"/>
                <w:lang w:val="en-US" w:eastAsia="zh-CN"/>
              </w:rPr>
            </w:pPr>
            <w:r>
              <w:rPr>
                <w:rFonts w:hint="eastAsia" w:cs="Times New Roman"/>
                <w:color w:val="auto"/>
                <w:kern w:val="2"/>
                <w:sz w:val="24"/>
                <w:szCs w:val="20"/>
                <w:highlight w:val="none"/>
                <w:lang w:val="en-US" w:eastAsia="zh-CN"/>
              </w:rPr>
              <w:t>废机油泄露处置</w:t>
            </w:r>
          </w:p>
          <w:p>
            <w:pPr>
              <w:spacing w:line="520" w:lineRule="exact"/>
              <w:ind w:firstLine="480" w:firstLineChars="200"/>
              <w:rPr>
                <w:rFonts w:hint="default"/>
                <w:color w:val="auto"/>
                <w:highlight w:val="none"/>
                <w:lang w:val="en-US" w:eastAsia="zh-CN"/>
              </w:rPr>
            </w:pPr>
            <w:r>
              <w:rPr>
                <w:rFonts w:hint="default" w:ascii="Times New Roman" w:hAnsi="Times New Roman" w:eastAsia="宋体" w:cs="Times New Roman"/>
                <w:color w:val="auto"/>
                <w:sz w:val="24"/>
                <w:szCs w:val="24"/>
                <w:highlight w:val="none"/>
                <w:lang w:val="en-US" w:eastAsia="zh-CN" w:bidi="ar-SA"/>
              </w:rPr>
              <w:t>营运期内</w:t>
            </w:r>
            <w:r>
              <w:rPr>
                <w:rFonts w:hint="eastAsia" w:ascii="Times New Roman" w:hAnsi="Times New Roman" w:eastAsia="宋体" w:cs="Times New Roman"/>
                <w:color w:val="auto"/>
                <w:sz w:val="24"/>
                <w:szCs w:val="24"/>
                <w:highlight w:val="none"/>
                <w:lang w:val="en-US" w:eastAsia="zh-CN" w:bidi="ar-SA"/>
              </w:rPr>
              <w:t>物料</w:t>
            </w:r>
            <w:r>
              <w:rPr>
                <w:rFonts w:hint="default" w:ascii="Times New Roman" w:hAnsi="Times New Roman" w:eastAsia="宋体" w:cs="Times New Roman"/>
                <w:color w:val="auto"/>
                <w:sz w:val="24"/>
                <w:szCs w:val="24"/>
                <w:highlight w:val="none"/>
                <w:lang w:val="en-US" w:eastAsia="zh-CN" w:bidi="ar-SA"/>
              </w:rPr>
              <w:t>若发生泄漏（在不发生爆炸及火灾情况下），泄漏的物料会蔓延至</w:t>
            </w:r>
            <w:r>
              <w:rPr>
                <w:rFonts w:hint="eastAsia" w:eastAsia="宋体" w:cs="Times New Roman"/>
                <w:color w:val="auto"/>
                <w:sz w:val="24"/>
                <w:szCs w:val="24"/>
                <w:highlight w:val="none"/>
                <w:lang w:val="en-US" w:eastAsia="zh-CN" w:bidi="ar-SA"/>
              </w:rPr>
              <w:t>危废暂存间内</w:t>
            </w:r>
            <w:r>
              <w:rPr>
                <w:rFonts w:hint="default" w:ascii="Times New Roman" w:hAnsi="Times New Roman" w:eastAsia="宋体" w:cs="Times New Roman"/>
                <w:color w:val="auto"/>
                <w:sz w:val="24"/>
                <w:szCs w:val="24"/>
                <w:highlight w:val="none"/>
                <w:lang w:val="en-US" w:eastAsia="zh-CN" w:bidi="ar-SA"/>
              </w:rPr>
              <w:t>已经</w:t>
            </w:r>
            <w:r>
              <w:rPr>
                <w:rFonts w:hint="eastAsia" w:eastAsia="宋体" w:cs="Times New Roman"/>
                <w:color w:val="auto"/>
                <w:sz w:val="24"/>
                <w:szCs w:val="24"/>
                <w:highlight w:val="none"/>
                <w:lang w:val="en-US" w:eastAsia="zh-CN" w:bidi="ar-SA"/>
              </w:rPr>
              <w:t>重点防渗</w:t>
            </w:r>
            <w:r>
              <w:rPr>
                <w:rFonts w:hint="default" w:ascii="Times New Roman" w:hAnsi="Times New Roman" w:eastAsia="宋体" w:cs="Times New Roman"/>
                <w:color w:val="auto"/>
                <w:sz w:val="24"/>
                <w:szCs w:val="24"/>
                <w:highlight w:val="none"/>
                <w:lang w:val="en-US" w:eastAsia="zh-CN" w:bidi="ar-SA"/>
              </w:rPr>
              <w:t>的地面上</w:t>
            </w:r>
            <w:r>
              <w:rPr>
                <w:rFonts w:hint="eastAsia" w:eastAsia="宋体"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地面采取渗透系数不小于10</w:t>
            </w:r>
            <w:r>
              <w:rPr>
                <w:rFonts w:hint="default" w:ascii="Times New Roman" w:hAnsi="Times New Roman" w:eastAsia="宋体" w:cs="Times New Roman"/>
                <w:color w:val="auto"/>
                <w:sz w:val="24"/>
                <w:szCs w:val="24"/>
                <w:highlight w:val="none"/>
                <w:vertAlign w:val="superscript"/>
                <w:lang w:val="en-US" w:eastAsia="zh-CN" w:bidi="ar-SA"/>
              </w:rPr>
              <w:t>-</w:t>
            </w:r>
            <w:r>
              <w:rPr>
                <w:rFonts w:hint="eastAsia" w:cs="Times New Roman"/>
                <w:color w:val="auto"/>
                <w:sz w:val="24"/>
                <w:szCs w:val="24"/>
                <w:highlight w:val="none"/>
                <w:vertAlign w:val="superscript"/>
                <w:lang w:val="en-US" w:eastAsia="zh-CN" w:bidi="ar-SA"/>
              </w:rPr>
              <w:t>10</w:t>
            </w:r>
            <w:r>
              <w:rPr>
                <w:rFonts w:hint="default" w:ascii="Times New Roman" w:hAnsi="Times New Roman" w:eastAsia="宋体" w:cs="Times New Roman"/>
                <w:color w:val="auto"/>
                <w:sz w:val="24"/>
                <w:szCs w:val="24"/>
                <w:highlight w:val="none"/>
                <w:lang w:val="en-US" w:eastAsia="zh-CN" w:bidi="ar-SA"/>
              </w:rPr>
              <w:t>cm/s的防渗措施进行防护，</w:t>
            </w:r>
            <w:r>
              <w:rPr>
                <w:rFonts w:hint="eastAsia" w:eastAsia="宋体" w:cs="Times New Roman"/>
                <w:color w:val="auto"/>
                <w:sz w:val="24"/>
                <w:szCs w:val="24"/>
                <w:highlight w:val="none"/>
                <w:lang w:val="en-US" w:eastAsia="zh-CN" w:bidi="ar-SA"/>
              </w:rPr>
              <w:t>厂区内地面均做硬化处理</w:t>
            </w:r>
            <w:r>
              <w:rPr>
                <w:rFonts w:hint="default" w:ascii="Times New Roman" w:hAnsi="Times New Roman" w:eastAsia="宋体" w:cs="Times New Roman"/>
                <w:color w:val="auto"/>
                <w:sz w:val="24"/>
                <w:szCs w:val="24"/>
                <w:highlight w:val="none"/>
                <w:lang w:val="en-US" w:eastAsia="zh-CN" w:bidi="ar-SA"/>
              </w:rPr>
              <w:t>，因此，泄漏后不会大面积逸散，在发生泄漏后，厂内工作人员将及时清理，因此，若发生泄漏等事故不会对</w:t>
            </w:r>
            <w:r>
              <w:rPr>
                <w:rFonts w:hint="eastAsia" w:eastAsia="宋体" w:cs="Times New Roman"/>
                <w:color w:val="auto"/>
                <w:sz w:val="24"/>
                <w:szCs w:val="24"/>
                <w:highlight w:val="none"/>
                <w:lang w:val="en-US" w:eastAsia="zh-CN" w:bidi="ar-SA"/>
              </w:rPr>
              <w:t>土壤、地下水环境</w:t>
            </w:r>
            <w:r>
              <w:rPr>
                <w:rFonts w:hint="default" w:ascii="Times New Roman" w:hAnsi="Times New Roman" w:eastAsia="宋体" w:cs="Times New Roman"/>
                <w:color w:val="auto"/>
                <w:sz w:val="24"/>
                <w:szCs w:val="24"/>
                <w:highlight w:val="none"/>
                <w:lang w:val="en-US" w:eastAsia="zh-CN"/>
              </w:rPr>
              <w:t>造成影响。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3、</w:t>
            </w:r>
            <w:r>
              <w:rPr>
                <w:rFonts w:hint="eastAsia" w:ascii="Times New Roman" w:hAnsi="Times New Roman" w:eastAsia="宋体" w:cs="Times New Roman"/>
                <w:color w:val="auto"/>
                <w:kern w:val="2"/>
                <w:sz w:val="24"/>
                <w:szCs w:val="20"/>
                <w:highlight w:val="none"/>
                <w:lang w:val="en-US" w:eastAsia="zh-CN"/>
              </w:rPr>
              <w:t>风险应急监测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①监测项目</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环境空气：</w:t>
            </w:r>
            <w:r>
              <w:rPr>
                <w:rFonts w:hint="eastAsia" w:ascii="Times New Roman" w:hAnsi="Times New Roman" w:cs="Times New Roman"/>
                <w:color w:val="auto"/>
                <w:kern w:val="2"/>
                <w:sz w:val="24"/>
                <w:szCs w:val="20"/>
                <w:highlight w:val="none"/>
                <w:lang w:val="en-US" w:eastAsia="zh-CN"/>
              </w:rPr>
              <w:t>颗粒物、SO</w:t>
            </w:r>
            <w:r>
              <w:rPr>
                <w:rFonts w:hint="eastAsia" w:ascii="Times New Roman" w:hAnsi="Times New Roman" w:cs="Times New Roman"/>
                <w:color w:val="auto"/>
                <w:kern w:val="2"/>
                <w:sz w:val="24"/>
                <w:szCs w:val="20"/>
                <w:highlight w:val="none"/>
                <w:vertAlign w:val="subscript"/>
                <w:lang w:val="en-US" w:eastAsia="zh-CN"/>
              </w:rPr>
              <w:t>2</w:t>
            </w:r>
            <w:r>
              <w:rPr>
                <w:rFonts w:hint="eastAsia" w:ascii="Times New Roman" w:hAnsi="Times New Roman" w:cs="Times New Roman"/>
                <w:color w:val="auto"/>
                <w:kern w:val="2"/>
                <w:sz w:val="24"/>
                <w:szCs w:val="20"/>
                <w:highlight w:val="none"/>
                <w:lang w:val="en-US" w:eastAsia="zh-CN"/>
              </w:rPr>
              <w:t>、NOx、</w:t>
            </w:r>
            <w:r>
              <w:rPr>
                <w:rFonts w:hint="eastAsia" w:cs="Times New Roman"/>
                <w:color w:val="auto"/>
                <w:kern w:val="2"/>
                <w:sz w:val="24"/>
                <w:szCs w:val="20"/>
                <w:highlight w:val="none"/>
                <w:lang w:val="en-US" w:eastAsia="zh-CN"/>
              </w:rPr>
              <w:t>硫化氢、氨、臭气浓度、非甲烷总烃</w:t>
            </w:r>
            <w:r>
              <w:rPr>
                <w:rFonts w:hint="eastAsia" w:ascii="Times New Roman" w:hAnsi="Times New Roman" w:eastAsia="宋体" w:cs="Times New Roman"/>
                <w:color w:val="auto"/>
                <w:kern w:val="2"/>
                <w:sz w:val="24"/>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地下水</w:t>
            </w:r>
            <w:r>
              <w:rPr>
                <w:rFonts w:hint="eastAsia" w:cs="Times New Roman"/>
                <w:color w:val="auto"/>
                <w:kern w:val="2"/>
                <w:sz w:val="24"/>
                <w:szCs w:val="20"/>
                <w:highlight w:val="none"/>
                <w:lang w:val="en-US" w:eastAsia="zh-CN"/>
              </w:rPr>
              <w:t>：</w:t>
            </w:r>
            <w:r>
              <w:rPr>
                <w:rFonts w:hint="eastAsia" w:ascii="Times New Roman" w:hAnsi="Times New Roman" w:cs="Times New Roman"/>
                <w:color w:val="auto"/>
                <w:kern w:val="2"/>
                <w:sz w:val="24"/>
                <w:szCs w:val="20"/>
                <w:highlight w:val="none"/>
                <w:lang w:val="en-US" w:eastAsia="zh-CN"/>
              </w:rPr>
              <w:t>pH、悬浮物</w:t>
            </w:r>
            <w:r>
              <w:rPr>
                <w:rFonts w:hint="eastAsia" w:cs="Times New Roman"/>
                <w:color w:val="auto"/>
                <w:kern w:val="2"/>
                <w:sz w:val="24"/>
                <w:szCs w:val="20"/>
                <w:highlight w:val="none"/>
                <w:lang w:val="en-US" w:eastAsia="zh-CN"/>
              </w:rPr>
              <w:t>、溶解性总固体</w:t>
            </w:r>
            <w:r>
              <w:rPr>
                <w:rFonts w:hint="eastAsia" w:ascii="Times New Roman" w:hAnsi="Times New Roman" w:cs="Times New Roman"/>
                <w:color w:val="auto"/>
                <w:kern w:val="2"/>
                <w:sz w:val="24"/>
                <w:szCs w:val="20"/>
                <w:highlight w:val="none"/>
                <w:lang w:val="en-US" w:eastAsia="zh-CN"/>
              </w:rPr>
              <w:t>、五日生化需氧量、化学需氧量、氨氮、总磷、总氮</w:t>
            </w:r>
            <w:r>
              <w:rPr>
                <w:rFonts w:hint="eastAsia" w:cs="Times New Roman"/>
                <w:color w:val="auto"/>
                <w:kern w:val="2"/>
                <w:sz w:val="24"/>
                <w:szCs w:val="20"/>
                <w:highlight w:val="none"/>
                <w:lang w:val="en-US" w:eastAsia="zh-CN"/>
              </w:rPr>
              <w:t>、石油类。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②监测区域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大气环境：本项目周边区域</w:t>
            </w:r>
            <w:r>
              <w:rPr>
                <w:rFonts w:hint="eastAsia" w:ascii="Times New Roman" w:hAnsi="Times New Roman" w:cs="Times New Roman"/>
                <w:color w:val="auto"/>
                <w:kern w:val="2"/>
                <w:sz w:val="24"/>
                <w:szCs w:val="20"/>
                <w:highlight w:val="none"/>
                <w:lang w:val="en-US" w:eastAsia="zh-CN"/>
              </w:rPr>
              <w:t>以及各环境空气敏感点</w:t>
            </w:r>
            <w:r>
              <w:rPr>
                <w:rFonts w:hint="eastAsia" w:ascii="Times New Roman" w:hAnsi="Times New Roman" w:eastAsia="宋体" w:cs="Times New Roman"/>
                <w:color w:val="auto"/>
                <w:kern w:val="2"/>
                <w:sz w:val="24"/>
                <w:szCs w:val="20"/>
                <w:highlight w:val="none"/>
                <w:lang w:val="en-US" w:eastAsia="zh-CN"/>
              </w:rPr>
              <w:t>(根据事故排放量定监测范围)；</w:t>
            </w:r>
          </w:p>
          <w:p>
            <w:pPr>
              <w:numPr>
                <w:ilvl w:val="0"/>
                <w:numId w:val="0"/>
              </w:numPr>
              <w:overflowPunct w:val="0"/>
              <w:autoSpaceDE w:val="0"/>
              <w:autoSpaceDN w:val="0"/>
              <w:bidi w:val="0"/>
              <w:adjustRightInd w:val="0"/>
              <w:snapToGrid w:val="0"/>
              <w:spacing w:before="0" w:after="0" w:line="500" w:lineRule="exact"/>
              <w:ind w:left="480" w:leftChars="0" w:right="0" w:rightChars="0"/>
              <w:jc w:val="left"/>
              <w:rPr>
                <w:rFonts w:hint="eastAsia" w:ascii="Times New Roman" w:hAnsi="Times New Roman" w:cs="Times New Roman"/>
                <w:color w:val="auto"/>
                <w:kern w:val="2"/>
                <w:sz w:val="24"/>
                <w:szCs w:val="20"/>
                <w:highlight w:val="none"/>
                <w:lang w:val="en-US" w:eastAsia="zh-CN"/>
              </w:rPr>
            </w:pPr>
            <w:r>
              <w:rPr>
                <w:rFonts w:hint="eastAsia" w:ascii="Times New Roman" w:hAnsi="Times New Roman" w:cs="Times New Roman"/>
                <w:color w:val="auto"/>
                <w:kern w:val="2"/>
                <w:sz w:val="24"/>
                <w:szCs w:val="20"/>
                <w:highlight w:val="none"/>
                <w:lang w:val="en-US" w:eastAsia="zh-CN"/>
              </w:rPr>
              <w:t>4、环境应急要求</w:t>
            </w:r>
          </w:p>
          <w:p>
            <w:pPr>
              <w:numPr>
                <w:ilvl w:val="0"/>
                <w:numId w:val="0"/>
              </w:numPr>
              <w:overflowPunct w:val="0"/>
              <w:autoSpaceDE w:val="0"/>
              <w:autoSpaceDN w:val="0"/>
              <w:bidi w:val="0"/>
              <w:adjustRightInd w:val="0"/>
              <w:snapToGrid w:val="0"/>
              <w:spacing w:before="0" w:after="0" w:line="500" w:lineRule="exact"/>
              <w:ind w:right="0" w:rightChars="0" w:firstLine="48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针对本项目火灾及废气事故排放可能带来的风险，提出以下应急要求：</w:t>
            </w:r>
          </w:p>
          <w:p>
            <w:pPr>
              <w:numPr>
                <w:ilvl w:val="0"/>
                <w:numId w:val="0"/>
              </w:numPr>
              <w:overflowPunct w:val="0"/>
              <w:autoSpaceDE w:val="0"/>
              <w:autoSpaceDN w:val="0"/>
              <w:bidi w:val="0"/>
              <w:adjustRightInd w:val="0"/>
              <w:snapToGrid w:val="0"/>
              <w:spacing w:before="0" w:after="0" w:line="500" w:lineRule="exact"/>
              <w:ind w:right="0" w:rightChars="0" w:firstLine="480" w:firstLineChars="200"/>
              <w:jc w:val="left"/>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lang w:val="en-US" w:eastAsia="zh-CN"/>
              </w:rPr>
              <w:t>①编制</w:t>
            </w:r>
            <w:r>
              <w:rPr>
                <w:rFonts w:hint="eastAsia" w:ascii="Times New Roman" w:hAnsi="Times New Roman" w:cs="宋体"/>
                <w:color w:val="auto"/>
                <w:highlight w:val="none"/>
                <w:lang w:val="en-US" w:eastAsia="zh-CN"/>
              </w:rPr>
              <w:t>突发环境事件</w:t>
            </w:r>
            <w:r>
              <w:rPr>
                <w:rFonts w:ascii="Times New Roman" w:hAnsi="Times New Roman" w:eastAsia="宋体" w:cs="宋体"/>
                <w:color w:val="auto"/>
                <w:highlight w:val="none"/>
              </w:rPr>
              <w:t>应急预案</w:t>
            </w:r>
            <w:r>
              <w:rPr>
                <w:rFonts w:hint="eastAsia" w:ascii="Times New Roman" w:hAnsi="Times New Roman" w:eastAsia="宋体" w:cs="宋体"/>
                <w:color w:val="auto"/>
                <w:highlight w:val="none"/>
                <w:lang w:val="en-US" w:eastAsia="zh-CN"/>
              </w:rPr>
              <w:t>并向当地生态环境部门备案</w:t>
            </w:r>
            <w:r>
              <w:rPr>
                <w:rFonts w:hint="eastAsia" w:ascii="Times New Roman" w:hAnsi="Times New Roman" w:cs="宋体"/>
                <w:color w:val="auto"/>
                <w:highlight w:val="none"/>
                <w:lang w:eastAsia="zh-CN"/>
              </w:rPr>
              <w:t>。</w:t>
            </w:r>
          </w:p>
          <w:p>
            <w:pPr>
              <w:numPr>
                <w:ilvl w:val="0"/>
                <w:numId w:val="0"/>
              </w:numPr>
              <w:overflowPunct w:val="0"/>
              <w:autoSpaceDE w:val="0"/>
              <w:autoSpaceDN w:val="0"/>
              <w:bidi w:val="0"/>
              <w:adjustRightInd w:val="0"/>
              <w:snapToGrid w:val="0"/>
              <w:spacing w:before="0" w:after="0" w:line="500" w:lineRule="exact"/>
              <w:ind w:right="0" w:rightChars="0" w:firstLine="480" w:firstLineChars="200"/>
              <w:jc w:val="left"/>
              <w:rPr>
                <w:rFonts w:ascii="Times New Roman" w:hAnsi="Times New Roman" w:eastAsia="宋体" w:cs="宋体"/>
                <w:color w:val="auto"/>
                <w:highlight w:val="none"/>
              </w:rPr>
            </w:pPr>
            <w:r>
              <w:rPr>
                <w:rFonts w:hint="eastAsia" w:ascii="Times New Roman" w:hAnsi="Times New Roman" w:cs="宋体"/>
                <w:color w:val="auto"/>
                <w:highlight w:val="none"/>
                <w:lang w:val="en-US" w:eastAsia="zh-CN"/>
              </w:rPr>
              <w:t>②</w:t>
            </w:r>
            <w:r>
              <w:rPr>
                <w:rFonts w:ascii="Times New Roman" w:hAnsi="Times New Roman" w:eastAsia="宋体" w:cs="宋体"/>
                <w:color w:val="auto"/>
                <w:highlight w:val="none"/>
              </w:rPr>
              <w:t>成立事故应急处理小组，由</w:t>
            </w:r>
            <w:r>
              <w:rPr>
                <w:rFonts w:hint="eastAsia" w:ascii="Times New Roman" w:hAnsi="Times New Roman" w:cs="宋体"/>
                <w:color w:val="auto"/>
                <w:highlight w:val="none"/>
                <w:lang w:val="en-US" w:eastAsia="zh-CN"/>
              </w:rPr>
              <w:t>厂区</w:t>
            </w:r>
            <w:r>
              <w:rPr>
                <w:rFonts w:ascii="Times New Roman" w:hAnsi="Times New Roman" w:eastAsia="宋体" w:cs="宋体"/>
                <w:color w:val="auto"/>
                <w:highlight w:val="none"/>
              </w:rPr>
              <w:t>安全负责人担任事故应急小组组长，一旦发生火灾等事故，应立即启动事故应急预案，并向有关环境管理部门汇报情况，协助环境管理部门进行应急监测等工作。</w:t>
            </w:r>
          </w:p>
          <w:p>
            <w:pPr>
              <w:numPr>
                <w:ilvl w:val="0"/>
                <w:numId w:val="0"/>
              </w:numPr>
              <w:overflowPunct w:val="0"/>
              <w:autoSpaceDE w:val="0"/>
              <w:autoSpaceDN w:val="0"/>
              <w:bidi w:val="0"/>
              <w:adjustRightInd w:val="0"/>
              <w:snapToGrid w:val="0"/>
              <w:spacing w:before="0" w:after="0" w:line="500" w:lineRule="exact"/>
              <w:ind w:right="0" w:rightChars="0" w:firstLine="480" w:firstLineChars="200"/>
              <w:jc w:val="left"/>
              <w:rPr>
                <w:rFonts w:ascii="Times New Roman" w:hAnsi="Times New Roman" w:eastAsia="宋体" w:cs="宋体"/>
                <w:color w:val="auto"/>
                <w:highlight w:val="none"/>
              </w:rPr>
            </w:pPr>
            <w:r>
              <w:rPr>
                <w:rFonts w:hint="eastAsia" w:ascii="Times New Roman" w:hAnsi="Times New Roman" w:cs="宋体"/>
                <w:color w:val="auto"/>
                <w:highlight w:val="none"/>
                <w:lang w:val="en-US" w:eastAsia="zh-CN"/>
              </w:rPr>
              <w:t>③</w:t>
            </w:r>
            <w:r>
              <w:rPr>
                <w:rFonts w:ascii="Times New Roman" w:hAnsi="Times New Roman" w:eastAsia="宋体" w:cs="宋体"/>
                <w:color w:val="auto"/>
                <w:highlight w:val="none"/>
              </w:rPr>
              <w:t>应配备灭火器、消防砂箱和防毒面具等消防应急设备，并定期检查 设备有效性。</w:t>
            </w:r>
          </w:p>
          <w:p>
            <w:pPr>
              <w:numPr>
                <w:ilvl w:val="0"/>
                <w:numId w:val="0"/>
              </w:numPr>
              <w:overflowPunct w:val="0"/>
              <w:autoSpaceDE w:val="0"/>
              <w:autoSpaceDN w:val="0"/>
              <w:bidi w:val="0"/>
              <w:adjustRightInd w:val="0"/>
              <w:snapToGrid w:val="0"/>
              <w:spacing w:before="0" w:after="0" w:line="500" w:lineRule="exact"/>
              <w:ind w:right="0" w:rightChars="0" w:firstLine="480" w:firstLineChars="200"/>
              <w:jc w:val="left"/>
              <w:rPr>
                <w:rFonts w:ascii="Times New Roman" w:hAnsi="Times New Roman" w:eastAsia="宋体" w:cs="宋体"/>
                <w:color w:val="auto"/>
                <w:highlight w:val="none"/>
              </w:rPr>
            </w:pPr>
            <w:r>
              <w:rPr>
                <w:rFonts w:hint="eastAsia" w:ascii="Times New Roman" w:hAnsi="Times New Roman" w:cs="宋体"/>
                <w:color w:val="auto"/>
                <w:highlight w:val="none"/>
                <w:lang w:val="en-US" w:eastAsia="zh-CN"/>
              </w:rPr>
              <w:t>④</w:t>
            </w:r>
            <w:r>
              <w:rPr>
                <w:rFonts w:ascii="Times New Roman" w:hAnsi="Times New Roman" w:eastAsia="宋体" w:cs="宋体"/>
                <w:color w:val="auto"/>
                <w:highlight w:val="none"/>
              </w:rPr>
              <w:t>事故处理完毕后应将泄露液转移至</w:t>
            </w:r>
            <w:r>
              <w:rPr>
                <w:rFonts w:hint="eastAsia" w:ascii="Times New Roman" w:hAnsi="Times New Roman" w:cs="宋体"/>
                <w:color w:val="auto"/>
                <w:highlight w:val="none"/>
                <w:lang w:val="en-US" w:eastAsia="zh-CN"/>
              </w:rPr>
              <w:t>事故池</w:t>
            </w:r>
            <w:r>
              <w:rPr>
                <w:rFonts w:ascii="Times New Roman" w:hAnsi="Times New Roman" w:eastAsia="宋体" w:cs="宋体"/>
                <w:color w:val="auto"/>
                <w:highlight w:val="none"/>
              </w:rPr>
              <w:t>内，再做进一步处置。</w:t>
            </w:r>
          </w:p>
          <w:p>
            <w:pPr>
              <w:numPr>
                <w:ilvl w:val="0"/>
                <w:numId w:val="0"/>
              </w:numPr>
              <w:overflowPunct w:val="0"/>
              <w:autoSpaceDE w:val="0"/>
              <w:autoSpaceDN w:val="0"/>
              <w:bidi w:val="0"/>
              <w:adjustRightInd w:val="0"/>
              <w:snapToGrid w:val="0"/>
              <w:spacing w:before="0" w:after="0" w:line="500" w:lineRule="exact"/>
              <w:ind w:right="0" w:rightChars="0" w:firstLine="480" w:firstLineChars="200"/>
              <w:jc w:val="left"/>
              <w:rPr>
                <w:rFonts w:hint="eastAsia" w:ascii="Times New Roman" w:hAnsi="Times New Roman" w:eastAsia="宋体" w:cs="Times New Roman"/>
                <w:color w:val="auto"/>
                <w:kern w:val="2"/>
                <w:sz w:val="24"/>
                <w:szCs w:val="20"/>
                <w:highlight w:val="none"/>
                <w:lang w:val="en-US" w:eastAsia="zh-CN"/>
              </w:rPr>
            </w:pPr>
            <w:r>
              <w:rPr>
                <w:rFonts w:ascii="Times New Roman" w:hAnsi="Times New Roman" w:eastAsia="宋体" w:cs="宋体"/>
                <w:color w:val="auto"/>
                <w:highlight w:val="none"/>
              </w:rPr>
              <w:t>由于本项目</w:t>
            </w:r>
            <w:r>
              <w:rPr>
                <w:rFonts w:hint="eastAsia" w:ascii="Times New Roman" w:hAnsi="Times New Roman" w:cs="宋体"/>
                <w:color w:val="auto"/>
                <w:highlight w:val="none"/>
                <w:lang w:val="en-US" w:eastAsia="zh-CN"/>
              </w:rPr>
              <w:t>无风险物质</w:t>
            </w:r>
            <w:r>
              <w:rPr>
                <w:rFonts w:ascii="Times New Roman" w:hAnsi="Times New Roman" w:eastAsia="宋体" w:cs="宋体"/>
                <w:color w:val="auto"/>
                <w:highlight w:val="none"/>
              </w:rPr>
              <w:t>，不构成重大风险源，通过采取相应的风险防范措施，可以将本项目的风险水平降到较低的水平，因此本项目的环境风险水平在可接受的范围。一旦发生事故，建设单位应立即执行事故应急预案，采取合理的事故应急处理措施，将事故影响降到最低限度。</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0"/>
                <w:highlight w:val="none"/>
                <w:lang w:val="en-US" w:eastAsia="zh-CN"/>
              </w:rPr>
            </w:pPr>
            <w:r>
              <w:rPr>
                <w:rFonts w:hint="eastAsia" w:ascii="Times New Roman" w:hAnsi="Times New Roman" w:eastAsia="宋体" w:cs="Times New Roman"/>
                <w:b w:val="0"/>
                <w:bCs w:val="0"/>
                <w:color w:val="auto"/>
                <w:kern w:val="2"/>
                <w:sz w:val="24"/>
                <w:szCs w:val="20"/>
                <w:highlight w:val="none"/>
                <w:lang w:val="en-US" w:eastAsia="zh-CN"/>
              </w:rPr>
              <w:t>（4）风险小结</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项目运行过程中存在火灾、泄露风险，必须严格执行国家的技术规范和操作规程要求，落实各项安全规章制度，避免事故的发生。</w:t>
            </w:r>
          </w:p>
          <w:p>
            <w:pPr>
              <w:widowControl w:val="0"/>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Times New Roman"/>
                <w:color w:val="auto"/>
                <w:kern w:val="2"/>
                <w:sz w:val="24"/>
                <w:szCs w:val="20"/>
                <w:highlight w:val="none"/>
                <w:lang w:val="en-US" w:eastAsia="zh-CN"/>
              </w:rPr>
            </w:pPr>
            <w:r>
              <w:rPr>
                <w:rFonts w:hint="eastAsia" w:ascii="Times New Roman" w:hAnsi="Times New Roman" w:eastAsia="宋体" w:cs="Times New Roman"/>
                <w:color w:val="auto"/>
                <w:kern w:val="2"/>
                <w:sz w:val="24"/>
                <w:szCs w:val="20"/>
                <w:highlight w:val="none"/>
                <w:lang w:val="en-US" w:eastAsia="zh-CN"/>
              </w:rPr>
              <w:t>在认真落实项目拟采取的安全措施及评价所提出的安全措施及安全对策后，项目的事故对周围的影响是可以接受的。</w:t>
            </w:r>
          </w:p>
          <w:p>
            <w:pPr>
              <w:widowControl w:val="0"/>
              <w:overflowPunct w:val="0"/>
              <w:autoSpaceDE w:val="0"/>
              <w:autoSpaceDN w:val="0"/>
              <w:adjustRightInd w:val="0"/>
              <w:snapToGrid w:val="0"/>
              <w:spacing w:before="0" w:after="0" w:line="360" w:lineRule="auto"/>
              <w:ind w:left="0" w:right="0" w:firstLine="482" w:firstLineChars="200"/>
              <w:jc w:val="center"/>
              <w:rPr>
                <w:rFonts w:hint="default" w:ascii="Times New Roman" w:hAnsi="Times New Roman" w:eastAsia="宋体" w:cs="Times New Roman"/>
                <w:b/>
                <w:bCs/>
                <w:snapToGrid w:val="0"/>
                <w:color w:val="auto"/>
                <w:kern w:val="2"/>
                <w:sz w:val="24"/>
                <w:szCs w:val="24"/>
                <w:highlight w:val="none"/>
                <w:lang w:val="en-US" w:eastAsia="zh-CN" w:bidi="ar-SA"/>
              </w:rPr>
            </w:pPr>
            <w:r>
              <w:rPr>
                <w:rFonts w:hint="default" w:ascii="Times New Roman" w:hAnsi="Times New Roman" w:eastAsia="宋体" w:cs="Times New Roman"/>
                <w:b/>
                <w:bCs/>
                <w:snapToGrid w:val="0"/>
                <w:color w:val="auto"/>
                <w:kern w:val="2"/>
                <w:sz w:val="24"/>
                <w:szCs w:val="24"/>
                <w:highlight w:val="none"/>
                <w:lang w:val="en-US" w:eastAsia="zh-CN" w:bidi="ar-SA"/>
              </w:rPr>
              <w:t>表</w:t>
            </w:r>
            <w:r>
              <w:rPr>
                <w:rFonts w:hint="eastAsia" w:ascii="Times New Roman" w:hAnsi="Times New Roman" w:eastAsia="宋体" w:cs="Times New Roman"/>
                <w:b/>
                <w:bCs/>
                <w:snapToGrid w:val="0"/>
                <w:color w:val="auto"/>
                <w:kern w:val="2"/>
                <w:sz w:val="24"/>
                <w:szCs w:val="24"/>
                <w:highlight w:val="none"/>
                <w:lang w:val="en-US" w:eastAsia="zh-CN" w:bidi="ar-SA"/>
              </w:rPr>
              <w:t>4.11-</w:t>
            </w:r>
            <w:r>
              <w:rPr>
                <w:rFonts w:hint="eastAsia" w:ascii="Times New Roman" w:hAnsi="Times New Roman" w:cs="Times New Roman"/>
                <w:b/>
                <w:bCs/>
                <w:snapToGrid w:val="0"/>
                <w:color w:val="auto"/>
                <w:kern w:val="2"/>
                <w:sz w:val="24"/>
                <w:szCs w:val="24"/>
                <w:highlight w:val="none"/>
                <w:lang w:val="en-US" w:eastAsia="zh-CN" w:bidi="ar-SA"/>
              </w:rPr>
              <w:t>1</w:t>
            </w:r>
            <w:r>
              <w:rPr>
                <w:rFonts w:hint="default" w:ascii="Times New Roman" w:hAnsi="Times New Roman" w:eastAsia="宋体" w:cs="Times New Roman"/>
                <w:b/>
                <w:bCs/>
                <w:snapToGrid w:val="0"/>
                <w:color w:val="auto"/>
                <w:kern w:val="2"/>
                <w:sz w:val="24"/>
                <w:szCs w:val="24"/>
                <w:highlight w:val="none"/>
                <w:lang w:val="en-US" w:eastAsia="zh-CN" w:bidi="ar-SA"/>
              </w:rPr>
              <w:t>建设项目环境风险简单分析内容表</w:t>
            </w:r>
          </w:p>
          <w:tbl>
            <w:tblPr>
              <w:tblStyle w:val="19"/>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910"/>
              <w:gridCol w:w="1238"/>
              <w:gridCol w:w="1931"/>
              <w:gridCol w:w="1666"/>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建设项目名称</w:t>
                  </w:r>
                </w:p>
              </w:tc>
              <w:tc>
                <w:tcPr>
                  <w:tcW w:w="6594" w:type="dxa"/>
                  <w:gridSpan w:val="4"/>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第七师一二四团天泉润红番茄制品有限公司年产10000T番茄酱生产线建设项目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建设地点</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第七师一二四团天泉润红番茄制品有限公司南侧（新垦酱厂原址）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地理坐标</w:t>
                  </w:r>
                </w:p>
              </w:tc>
              <w:tc>
                <w:tcPr>
                  <w:tcW w:w="12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纬度</w:t>
                  </w:r>
                </w:p>
              </w:tc>
              <w:tc>
                <w:tcPr>
                  <w:tcW w:w="1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eastAsia="zh-CN"/>
                    </w:rPr>
                  </w:pPr>
                  <w:r>
                    <w:rPr>
                      <w:rFonts w:hint="default" w:ascii="Times New Roman" w:hAnsi="Times New Roman" w:eastAsia="宋体" w:cs="Times New Roman"/>
                      <w:color w:val="auto"/>
                      <w:kern w:val="2"/>
                      <w:sz w:val="21"/>
                      <w:szCs w:val="24"/>
                      <w:highlight w:val="none"/>
                      <w:lang w:val="en-US" w:eastAsia="zh-CN"/>
                    </w:rPr>
                    <w:t>44°22′30.358″</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经度</w:t>
                  </w:r>
                </w:p>
              </w:tc>
              <w:tc>
                <w:tcPr>
                  <w:tcW w:w="17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84°7′33.412″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主要危险物质及分布</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天然气</w:t>
                  </w:r>
                  <w:r>
                    <w:rPr>
                      <w:rFonts w:hint="default" w:ascii="Times New Roman" w:hAnsi="Times New Roman" w:eastAsia="宋体" w:cs="Times New Roman"/>
                      <w:color w:val="auto"/>
                      <w:kern w:val="2"/>
                      <w:sz w:val="21"/>
                      <w:szCs w:val="24"/>
                      <w:highlight w:val="none"/>
                      <w:lang w:val="en-US" w:eastAsia="zh-CN"/>
                    </w:rPr>
                    <w:t>：</w:t>
                  </w:r>
                  <w:r>
                    <w:rPr>
                      <w:rFonts w:hint="eastAsia" w:ascii="Times New Roman" w:hAnsi="Times New Roman" w:eastAsia="宋体" w:cs="Times New Roman"/>
                      <w:color w:val="auto"/>
                      <w:kern w:val="2"/>
                      <w:sz w:val="21"/>
                      <w:szCs w:val="24"/>
                      <w:highlight w:val="none"/>
                      <w:lang w:val="en-US" w:eastAsia="zh-CN"/>
                    </w:rPr>
                    <w:t>燃气管道</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废机油：危废暂存间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环境影响途径及危害后果（大气、地表水和地下水等）</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主要影响途径：</w:t>
                  </w:r>
                  <w:r>
                    <w:rPr>
                      <w:rFonts w:hint="eastAsia" w:cs="Times New Roman"/>
                      <w:color w:val="auto"/>
                      <w:kern w:val="2"/>
                      <w:sz w:val="21"/>
                      <w:szCs w:val="24"/>
                      <w:highlight w:val="none"/>
                      <w:lang w:val="en-US" w:eastAsia="zh-CN"/>
                    </w:rPr>
                    <w:t>废气事故排放、天然气</w:t>
                  </w:r>
                  <w:r>
                    <w:rPr>
                      <w:rFonts w:hint="eastAsia" w:ascii="Times New Roman" w:hAnsi="Times New Roman" w:eastAsia="宋体" w:cs="Times New Roman"/>
                      <w:color w:val="auto"/>
                      <w:kern w:val="2"/>
                      <w:sz w:val="21"/>
                      <w:szCs w:val="24"/>
                      <w:highlight w:val="none"/>
                      <w:lang w:val="en-US" w:eastAsia="zh-CN"/>
                    </w:rPr>
                    <w:t>泄露、火灾</w:t>
                  </w:r>
                  <w:r>
                    <w:rPr>
                      <w:rFonts w:hint="eastAsia" w:cs="Times New Roman"/>
                      <w:color w:val="auto"/>
                      <w:kern w:val="2"/>
                      <w:sz w:val="21"/>
                      <w:szCs w:val="24"/>
                      <w:highlight w:val="none"/>
                      <w:lang w:val="en-US" w:eastAsia="zh-CN"/>
                    </w:rPr>
                    <w:t>、废水泄露</w:t>
                  </w:r>
                  <w:r>
                    <w:rPr>
                      <w:rFonts w:hint="default" w:ascii="Times New Roman" w:hAnsi="Times New Roman" w:eastAsia="宋体" w:cs="Times New Roman"/>
                      <w:color w:val="auto"/>
                      <w:kern w:val="2"/>
                      <w:sz w:val="21"/>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危害后果：</w:t>
                  </w:r>
                  <w:r>
                    <w:rPr>
                      <w:rFonts w:hint="eastAsia" w:cs="Times New Roman"/>
                      <w:color w:val="auto"/>
                      <w:kern w:val="2"/>
                      <w:sz w:val="21"/>
                      <w:szCs w:val="24"/>
                      <w:highlight w:val="none"/>
                      <w:lang w:val="en-US" w:eastAsia="zh-CN"/>
                    </w:rPr>
                    <w:t>天然气泄露引起火灾，爆炸、废水泄露</w:t>
                  </w:r>
                  <w:r>
                    <w:rPr>
                      <w:rFonts w:hint="eastAsia" w:ascii="Times New Roman" w:hAnsi="Times New Roman" w:eastAsia="宋体" w:cs="Times New Roman"/>
                      <w:color w:val="auto"/>
                      <w:kern w:val="2"/>
                      <w:sz w:val="21"/>
                      <w:szCs w:val="24"/>
                      <w:highlight w:val="none"/>
                      <w:lang w:val="en-US" w:eastAsia="zh-CN"/>
                    </w:rPr>
                    <w:t>导致</w:t>
                  </w:r>
                  <w:r>
                    <w:rPr>
                      <w:rFonts w:hint="eastAsia" w:cs="Times New Roman"/>
                      <w:color w:val="auto"/>
                      <w:kern w:val="2"/>
                      <w:sz w:val="21"/>
                      <w:szCs w:val="24"/>
                      <w:highlight w:val="none"/>
                      <w:lang w:val="en-US" w:eastAsia="zh-CN"/>
                    </w:rPr>
                    <w:t>环境空气、</w:t>
                  </w:r>
                  <w:r>
                    <w:rPr>
                      <w:rFonts w:hint="eastAsia" w:ascii="Times New Roman" w:hAnsi="Times New Roman" w:eastAsia="宋体" w:cs="Times New Roman"/>
                      <w:color w:val="auto"/>
                      <w:kern w:val="2"/>
                      <w:sz w:val="21"/>
                      <w:szCs w:val="24"/>
                      <w:highlight w:val="none"/>
                      <w:lang w:val="en-US" w:eastAsia="zh-CN"/>
                    </w:rPr>
                    <w:t>水环境和土壤污染，及时采取应急措施，</w:t>
                  </w:r>
                  <w:r>
                    <w:rPr>
                      <w:rFonts w:hint="default" w:ascii="Times New Roman" w:hAnsi="Times New Roman" w:eastAsia="宋体" w:cs="Times New Roman"/>
                      <w:color w:val="auto"/>
                      <w:kern w:val="2"/>
                      <w:sz w:val="21"/>
                      <w:szCs w:val="24"/>
                      <w:highlight w:val="none"/>
                      <w:lang w:val="en-US" w:eastAsia="zh-CN"/>
                    </w:rPr>
                    <w:t>不会对</w:t>
                  </w:r>
                  <w:r>
                    <w:rPr>
                      <w:rFonts w:hint="eastAsia" w:ascii="Times New Roman" w:hAnsi="Times New Roman" w:eastAsia="宋体" w:cs="Times New Roman"/>
                      <w:color w:val="auto"/>
                      <w:kern w:val="2"/>
                      <w:sz w:val="21"/>
                      <w:szCs w:val="24"/>
                      <w:highlight w:val="none"/>
                      <w:lang w:val="en-US" w:eastAsia="zh-CN"/>
                    </w:rPr>
                    <w:t>环境</w:t>
                  </w:r>
                  <w:r>
                    <w:rPr>
                      <w:rFonts w:hint="default" w:ascii="Times New Roman" w:hAnsi="Times New Roman" w:eastAsia="宋体" w:cs="Times New Roman"/>
                      <w:color w:val="auto"/>
                      <w:kern w:val="2"/>
                      <w:sz w:val="21"/>
                      <w:szCs w:val="24"/>
                      <w:highlight w:val="none"/>
                      <w:lang w:val="en-US" w:eastAsia="zh-CN"/>
                    </w:rPr>
                    <w:t>产生</w:t>
                  </w:r>
                  <w:r>
                    <w:rPr>
                      <w:rFonts w:hint="eastAsia" w:ascii="Times New Roman" w:hAnsi="Times New Roman" w:eastAsia="宋体" w:cs="Times New Roman"/>
                      <w:color w:val="auto"/>
                      <w:kern w:val="2"/>
                      <w:sz w:val="21"/>
                      <w:szCs w:val="24"/>
                      <w:highlight w:val="none"/>
                      <w:lang w:val="en-US" w:eastAsia="zh-CN"/>
                    </w:rPr>
                    <w:t>显著不利</w:t>
                  </w:r>
                  <w:r>
                    <w:rPr>
                      <w:rFonts w:hint="default" w:ascii="Times New Roman" w:hAnsi="Times New Roman" w:eastAsia="宋体" w:cs="Times New Roman"/>
                      <w:color w:val="auto"/>
                      <w:kern w:val="2"/>
                      <w:sz w:val="21"/>
                      <w:szCs w:val="24"/>
                      <w:highlight w:val="none"/>
                      <w:lang w:val="en-US" w:eastAsia="zh-CN"/>
                    </w:rPr>
                    <w:t>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风险防范措施要求</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①</w:t>
                  </w:r>
                  <w:r>
                    <w:rPr>
                      <w:rFonts w:hint="eastAsia" w:ascii="Times New Roman" w:hAnsi="Times New Roman" w:eastAsia="宋体" w:cs="Times New Roman"/>
                      <w:color w:val="auto"/>
                      <w:kern w:val="2"/>
                      <w:sz w:val="21"/>
                      <w:szCs w:val="24"/>
                      <w:highlight w:val="none"/>
                      <w:lang w:val="en-US" w:eastAsia="zh-CN"/>
                    </w:rPr>
                    <w:t>修编</w:t>
                  </w:r>
                  <w:r>
                    <w:rPr>
                      <w:rFonts w:hint="default" w:ascii="Times New Roman" w:hAnsi="Times New Roman" w:eastAsia="宋体" w:cs="Times New Roman"/>
                      <w:color w:val="auto"/>
                      <w:kern w:val="2"/>
                      <w:sz w:val="21"/>
                      <w:szCs w:val="24"/>
                      <w:highlight w:val="none"/>
                      <w:lang w:val="en-US" w:eastAsia="zh-CN"/>
                    </w:rPr>
                    <w:t>突发事件环境应急预案并定期演练；</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rPr>
                  </w:pPr>
                  <w:r>
                    <w:rPr>
                      <w:rFonts w:hint="default" w:ascii="Times New Roman" w:hAnsi="Times New Roman" w:eastAsia="宋体" w:cs="Times New Roman"/>
                      <w:color w:val="auto"/>
                      <w:kern w:val="2"/>
                      <w:sz w:val="21"/>
                      <w:szCs w:val="24"/>
                      <w:highlight w:val="none"/>
                    </w:rPr>
                    <w:t>②建设单位从总图布置、电器安全措施、制定应急预案等方面完善了环境风险防范措施；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填表说明（列出项目相关信息及评价说明）</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auto"/>
                      <w:kern w:val="2"/>
                      <w:sz w:val="21"/>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rPr>
                    <w:t>根据物质危险性识别确定各环境要素环境风险潜势等级均为Ⅰ，根据《建设项目环境风险评价技术导则》（HJ/T169-2018），环境风险评价工作等级为简单分析，评价深度以定性说明为主，环境风险评价对其进行了简要定性分析。最终确定环境风险可控，处于可接受水平。</w:t>
                  </w:r>
                </w:p>
              </w:tc>
            </w:tr>
          </w:tbl>
          <w:p>
            <w:pPr>
              <w:spacing w:line="360" w:lineRule="auto"/>
              <w:rPr>
                <w:rFonts w:hint="default" w:ascii="Times New Roman" w:hAnsi="Times New Roman" w:eastAsia="宋体" w:cs="宋体"/>
                <w:bCs/>
                <w:snapToGrid w:val="0"/>
                <w:color w:val="auto"/>
                <w:spacing w:val="-10"/>
                <w:kern w:val="2"/>
                <w:sz w:val="21"/>
                <w:szCs w:val="21"/>
                <w:highlight w:val="none"/>
                <w:lang w:val="en-US" w:eastAsia="zh-CN" w:bidi="ar-SA"/>
              </w:rPr>
            </w:pPr>
          </w:p>
        </w:tc>
      </w:tr>
    </w:tbl>
    <w:p>
      <w:pPr>
        <w:rPr>
          <w:color w:val="auto"/>
          <w:highlight w:val="none"/>
        </w:rPr>
        <w:sectPr>
          <w:head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rPr>
          <w:color w:val="auto"/>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overflowPunct w:val="0"/>
        <w:autoSpaceDE w:val="0"/>
        <w:autoSpaceDN w:val="0"/>
        <w:bidi w:val="0"/>
        <w:adjustRightInd w:val="0"/>
        <w:snapToGrid w:val="0"/>
        <w:spacing w:before="0" w:after="0" w:line="560" w:lineRule="exact"/>
        <w:ind w:left="0" w:right="0" w:firstLine="0" w:firstLineChars="0"/>
        <w:jc w:val="center"/>
        <w:outlineLvl w:val="0"/>
        <w:rPr>
          <w:rFonts w:ascii="Times New Roman" w:hAnsi="Times New Roman" w:eastAsia="宋体" w:cs="宋体"/>
          <w:b/>
          <w:color w:val="auto"/>
          <w:kern w:val="44"/>
          <w:sz w:val="28"/>
          <w:szCs w:val="22"/>
          <w:highlight w:val="none"/>
          <w:lang w:val="en-US" w:eastAsia="zh-CN" w:bidi="ar-SA"/>
        </w:rPr>
      </w:pPr>
      <w:bookmarkStart w:id="108" w:name="_Toc23461"/>
      <w:bookmarkStart w:id="109" w:name="_Toc11019"/>
      <w:r>
        <w:rPr>
          <w:rFonts w:ascii="Times New Roman" w:hAnsi="Times New Roman" w:eastAsia="宋体" w:cs="宋体"/>
          <w:b/>
          <w:color w:val="auto"/>
          <w:kern w:val="44"/>
          <w:sz w:val="28"/>
          <w:szCs w:val="22"/>
          <w:highlight w:val="none"/>
          <w:lang w:val="en-US" w:eastAsia="zh-CN" w:bidi="ar-SA"/>
        </w:rPr>
        <w:t>五、环境保护措施监督检查清单</w:t>
      </w:r>
      <w:bookmarkEnd w:id="108"/>
      <w:bookmarkEnd w:id="109"/>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67"/>
        <w:gridCol w:w="743"/>
        <w:gridCol w:w="744"/>
        <w:gridCol w:w="1335"/>
        <w:gridCol w:w="183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right"/>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page">
                        <wp:posOffset>-13970</wp:posOffset>
                      </wp:positionH>
                      <wp:positionV relativeFrom="paragraph">
                        <wp:posOffset>-12065</wp:posOffset>
                      </wp:positionV>
                      <wp:extent cx="827405" cy="523240"/>
                      <wp:effectExtent l="2540" t="3810" r="8255" b="6350"/>
                      <wp:wrapNone/>
                      <wp:docPr id="185" name="直线 93"/>
                      <wp:cNvGraphicFramePr/>
                      <a:graphic xmlns:a="http://schemas.openxmlformats.org/drawingml/2006/main">
                        <a:graphicData uri="http://schemas.microsoft.com/office/word/2010/wordprocessingShape">
                          <wps:wsp>
                            <wps:cNvCnPr/>
                            <wps:spPr>
                              <a:xfrm>
                                <a:off x="0" y="0"/>
                                <a:ext cx="827405" cy="5232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1.1pt;margin-top:-0.95pt;height:41.2pt;width:65.15pt;mso-position-horizontal-relative:page;z-index:-251655168;mso-width-relative:page;mso-height-relative:page;" filled="f" stroked="t" coordsize="21600,21600" o:gfxdata="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mY6arVAAAACAEAAA8AAAAAAAAAAQAgAAAAIgAAAGRycy9kb3ducmV2LnhtbFBLAQIUABQAAAAI&#10;AIdO4kD6Lwtx8AEAAOIDAAAOAAAAAAAAAAEAIAAAACQBAABkcnMvZTJvRG9jLnhtbFBLBQYAAAAA&#10;BgAGAFkBAACGBQAAAAA=&#10;">
                      <v:fill on="f" focussize="0,0"/>
                      <v:stroke weight="0.5pt" color="#000000" joinstyle="round"/>
                      <v:imagedata o:title=""/>
                      <o:lock v:ext="edit" aspectratio="f"/>
                    </v:line>
                  </w:pict>
                </mc:Fallback>
              </mc:AlternateContent>
            </w:r>
            <w:r>
              <w:rPr>
                <w:rFonts w:hint="eastAsia" w:ascii="Times New Roman" w:hAnsi="Times New Roman" w:eastAsia="宋体" w:cs="宋体"/>
                <w:color w:val="auto"/>
                <w:sz w:val="21"/>
                <w:szCs w:val="22"/>
                <w:highlight w:val="none"/>
                <w:lang w:val="en-US" w:eastAsia="zh-CN" w:bidi="ar-SA"/>
              </w:rPr>
              <w:t>内容</w:t>
            </w:r>
          </w:p>
          <w:p>
            <w:pPr>
              <w:widowControl w:val="0"/>
              <w:overflowPunct w:val="0"/>
              <w:autoSpaceDE w:val="0"/>
              <w:autoSpaceDN w:val="0"/>
              <w:bidi w:val="0"/>
              <w:adjustRightInd w:val="0"/>
              <w:snapToGrid w:val="0"/>
              <w:spacing w:before="0" w:after="0" w:line="400" w:lineRule="exact"/>
              <w:ind w:left="0" w:right="0" w:firstLine="0" w:firstLineChars="0"/>
              <w:jc w:val="left"/>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要素</w:t>
            </w:r>
          </w:p>
        </w:tc>
        <w:tc>
          <w:tcPr>
            <w:tcW w:w="1487"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排放口(编号、名称)/污染源</w:t>
            </w: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污染物</w:t>
            </w:r>
          </w:p>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项目</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环境保护措施</w:t>
            </w:r>
          </w:p>
        </w:tc>
        <w:tc>
          <w:tcPr>
            <w:tcW w:w="314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大气环境</w:t>
            </w:r>
          </w:p>
        </w:tc>
        <w:tc>
          <w:tcPr>
            <w:tcW w:w="667"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有组织</w:t>
            </w:r>
          </w:p>
        </w:tc>
        <w:tc>
          <w:tcPr>
            <w:tcW w:w="1487" w:type="dxa"/>
            <w:gridSpan w:val="2"/>
            <w:vMerge w:val="restart"/>
            <w:vAlign w:val="center"/>
          </w:tcPr>
          <w:p>
            <w:pPr>
              <w:widowControl w:val="0"/>
              <w:autoSpaceDE w:val="0"/>
              <w:autoSpaceDN w:val="0"/>
              <w:spacing w:line="240" w:lineRule="auto"/>
              <w:ind w:left="0" w:lef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DA001</w:t>
            </w:r>
          </w:p>
          <w:p>
            <w:pPr>
              <w:widowControl w:val="0"/>
              <w:autoSpaceDE w:val="0"/>
              <w:autoSpaceDN w:val="0"/>
              <w:spacing w:line="240" w:lineRule="auto"/>
              <w:ind w:left="0" w:lef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主要排放口（锅炉排放口）</w:t>
            </w: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颗粒物、二氧化硫</w:t>
            </w:r>
            <w:r>
              <w:rPr>
                <w:rFonts w:hint="eastAsia" w:cs="宋体"/>
                <w:color w:val="auto"/>
                <w:sz w:val="21"/>
                <w:szCs w:val="22"/>
                <w:highlight w:val="none"/>
                <w:lang w:val="en-US" w:eastAsia="zh-CN" w:bidi="ar-SA"/>
              </w:rPr>
              <w:t>、烟气黑度</w:t>
            </w:r>
          </w:p>
        </w:tc>
        <w:tc>
          <w:tcPr>
            <w:tcW w:w="1830"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低氮燃烧技术+</w:t>
            </w:r>
            <w:r>
              <w:rPr>
                <w:rFonts w:hint="eastAsia" w:cs="宋体"/>
                <w:color w:val="auto"/>
                <w:sz w:val="21"/>
                <w:szCs w:val="22"/>
                <w:highlight w:val="none"/>
                <w:lang w:val="en-US" w:eastAsia="zh-CN" w:bidi="ar-SA"/>
              </w:rPr>
              <w:t>16</w:t>
            </w:r>
            <w:r>
              <w:rPr>
                <w:rFonts w:hint="eastAsia" w:ascii="Times New Roman" w:hAnsi="Times New Roman" w:eastAsia="宋体" w:cs="宋体"/>
                <w:color w:val="auto"/>
                <w:sz w:val="21"/>
                <w:szCs w:val="22"/>
                <w:highlight w:val="none"/>
                <w:lang w:val="en-US" w:eastAsia="zh-CN" w:bidi="ar-SA"/>
              </w:rPr>
              <w:t>m烟囱</w:t>
            </w:r>
          </w:p>
        </w:tc>
        <w:tc>
          <w:tcPr>
            <w:tcW w:w="3140" w:type="dxa"/>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宋体"/>
                <w:color w:val="auto"/>
                <w:sz w:val="21"/>
                <w:szCs w:val="21"/>
                <w:highlight w:val="none"/>
                <w:lang w:val="zh-CN" w:eastAsia="zh-CN"/>
              </w:rPr>
            </w:pPr>
            <w:r>
              <w:rPr>
                <w:rFonts w:hint="default" w:ascii="Times New Roman" w:hAnsi="Times New Roman" w:eastAsia="宋体" w:cs="Times New Roman"/>
                <w:color w:val="auto"/>
                <w:kern w:val="2"/>
                <w:sz w:val="21"/>
                <w:szCs w:val="21"/>
                <w:highlight w:val="none"/>
                <w:lang w:val="en-US" w:eastAsia="zh-CN" w:bidi="ar-SA"/>
              </w:rPr>
              <w:t>《锅炉大气污染物排放标准》（GB13271-2014）表</w:t>
            </w:r>
            <w:r>
              <w:rPr>
                <w:rFonts w:hint="eastAsia" w:cs="Times New Roman"/>
                <w:color w:val="auto"/>
                <w:kern w:val="2"/>
                <w:sz w:val="21"/>
                <w:szCs w:val="21"/>
                <w:highlight w:val="none"/>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 xml:space="preserve"> 大气污染物特别排放限值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667"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1487" w:type="dxa"/>
            <w:gridSpan w:val="2"/>
            <w:vMerge w:val="continue"/>
            <w:vAlign w:val="center"/>
          </w:tcPr>
          <w:p>
            <w:pPr>
              <w:widowControl w:val="0"/>
              <w:autoSpaceDE w:val="0"/>
              <w:autoSpaceDN w:val="0"/>
              <w:spacing w:line="240" w:lineRule="auto"/>
              <w:ind w:left="0" w:lef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氮氧化物</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p>
        </w:tc>
        <w:tc>
          <w:tcPr>
            <w:tcW w:w="3140" w:type="dxa"/>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宋体"/>
                <w:color w:val="auto"/>
                <w:sz w:val="21"/>
                <w:szCs w:val="21"/>
                <w:highlight w:val="none"/>
                <w:lang w:val="zh-CN" w:eastAsia="zh-CN"/>
              </w:rPr>
            </w:pPr>
            <w:r>
              <w:rPr>
                <w:rFonts w:hint="default" w:ascii="Times New Roman" w:hAnsi="Times New Roman" w:eastAsia="宋体" w:cs="Times New Roman"/>
                <w:color w:val="auto"/>
                <w:kern w:val="2"/>
                <w:sz w:val="21"/>
                <w:szCs w:val="21"/>
                <w:highlight w:val="none"/>
                <w:lang w:val="en-US" w:eastAsia="zh-CN" w:bidi="ar-SA"/>
              </w:rPr>
              <w:t>《关于开展自治区2022年度夏秋季大气污染防治</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冬病夏治</w:t>
            </w:r>
            <w:r>
              <w:rPr>
                <w:rFonts w:hint="eastAsia"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工作的通知》（新环大气发[2022]483号）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c>
          <w:tcPr>
            <w:tcW w:w="667"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无组织</w:t>
            </w:r>
          </w:p>
        </w:tc>
        <w:tc>
          <w:tcPr>
            <w:tcW w:w="1487" w:type="dxa"/>
            <w:gridSpan w:val="2"/>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厂界</w:t>
            </w: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硫化氢</w:t>
            </w:r>
          </w:p>
        </w:tc>
        <w:tc>
          <w:tcPr>
            <w:tcW w:w="1830"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定期投加除臭剂、加强场区绿化、污水处理站产生恶臭的区域加盖</w:t>
            </w:r>
          </w:p>
        </w:tc>
        <w:tc>
          <w:tcPr>
            <w:tcW w:w="3140"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1"/>
                <w:highlight w:val="none"/>
                <w:lang w:val="zh-CN" w:eastAsia="zh-CN"/>
              </w:rPr>
            </w:pPr>
            <w:r>
              <w:rPr>
                <w:rFonts w:hint="eastAsia" w:ascii="Times New Roman" w:hAnsi="Times New Roman" w:eastAsia="宋体" w:cs="宋体"/>
                <w:color w:val="auto"/>
                <w:sz w:val="21"/>
                <w:szCs w:val="21"/>
                <w:highlight w:val="none"/>
                <w:lang w:val="zh-CN" w:eastAsia="zh-CN"/>
              </w:rPr>
              <w:t>《恶臭污染物排放标准》（GB14554-93）表1恶臭污染物厂界标准值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c>
          <w:tcPr>
            <w:tcW w:w="667"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p>
        </w:tc>
        <w:tc>
          <w:tcPr>
            <w:tcW w:w="1487" w:type="dxa"/>
            <w:gridSpan w:val="2"/>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氨</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1"/>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color w:val="auto"/>
                <w:highlight w:val="none"/>
              </w:rPr>
            </w:pPr>
          </w:p>
        </w:tc>
        <w:tc>
          <w:tcPr>
            <w:tcW w:w="667"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color w:val="auto"/>
                <w:highlight w:val="none"/>
              </w:rPr>
            </w:pPr>
          </w:p>
        </w:tc>
        <w:tc>
          <w:tcPr>
            <w:tcW w:w="1487" w:type="dxa"/>
            <w:gridSpan w:val="2"/>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color w:val="auto"/>
                <w:highlight w:val="none"/>
              </w:rPr>
            </w:pP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cs="宋体"/>
                <w:color w:val="auto"/>
                <w:sz w:val="21"/>
                <w:szCs w:val="22"/>
                <w:highlight w:val="none"/>
                <w:lang w:val="en-US" w:eastAsia="zh-CN" w:bidi="ar-SA"/>
              </w:rPr>
            </w:pPr>
            <w:r>
              <w:rPr>
                <w:rFonts w:hint="eastAsia" w:cs="宋体"/>
                <w:color w:val="auto"/>
                <w:sz w:val="21"/>
                <w:szCs w:val="22"/>
                <w:highlight w:val="none"/>
                <w:lang w:val="en-US" w:eastAsia="zh-CN" w:bidi="ar-SA"/>
              </w:rPr>
              <w:t>臭气浓度</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水环境</w:t>
            </w:r>
          </w:p>
        </w:tc>
        <w:tc>
          <w:tcPr>
            <w:tcW w:w="743"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cs="宋体"/>
                <w:color w:val="auto"/>
                <w:sz w:val="21"/>
                <w:szCs w:val="22"/>
                <w:highlight w:val="none"/>
                <w:lang w:val="en-US" w:eastAsia="zh-CN" w:bidi="ar-SA"/>
              </w:rPr>
              <w:t>生产废水</w:t>
            </w:r>
          </w:p>
        </w:tc>
        <w:tc>
          <w:tcPr>
            <w:tcW w:w="744"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cs="宋体"/>
                <w:color w:val="auto"/>
                <w:sz w:val="21"/>
                <w:szCs w:val="22"/>
                <w:highlight w:val="none"/>
                <w:lang w:val="en-US" w:eastAsia="zh-CN" w:bidi="ar-SA"/>
              </w:rPr>
            </w:pPr>
            <w:r>
              <w:rPr>
                <w:rFonts w:hint="eastAsia" w:cs="宋体"/>
                <w:color w:val="auto"/>
                <w:sz w:val="21"/>
                <w:szCs w:val="22"/>
                <w:highlight w:val="none"/>
                <w:lang w:val="en-US" w:eastAsia="zh-CN" w:bidi="ar-SA"/>
              </w:rPr>
              <w:t>生产车间</w:t>
            </w: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pH</w:t>
            </w:r>
          </w:p>
        </w:tc>
        <w:tc>
          <w:tcPr>
            <w:tcW w:w="183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default" w:ascii="Times New Roman" w:hAnsi="Times New Roman" w:eastAsia="宋体" w:cs="宋体"/>
                <w:color w:val="auto"/>
                <w:sz w:val="21"/>
                <w:szCs w:val="22"/>
                <w:highlight w:val="none"/>
                <w:lang w:val="en-US" w:eastAsia="zh-CN" w:bidi="ar-SA"/>
              </w:rPr>
              <w:t>污水处理站处理后</w:t>
            </w:r>
            <w:r>
              <w:rPr>
                <w:rFonts w:hint="eastAsia" w:cs="宋体"/>
                <w:color w:val="auto"/>
                <w:sz w:val="21"/>
                <w:szCs w:val="22"/>
                <w:highlight w:val="none"/>
                <w:lang w:val="en-US" w:eastAsia="zh-CN" w:bidi="ar-SA"/>
              </w:rPr>
              <w:t>用于项目区下游农田灌溉</w:t>
            </w:r>
          </w:p>
        </w:tc>
        <w:tc>
          <w:tcPr>
            <w:tcW w:w="3140"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default" w:ascii="Times New Roman" w:hAnsi="Times New Roman" w:eastAsia="宋体" w:cs="宋体"/>
                <w:color w:val="auto"/>
                <w:sz w:val="21"/>
                <w:szCs w:val="22"/>
                <w:highlight w:val="none"/>
                <w:lang w:val="en-US" w:eastAsia="zh-CN" w:bidi="ar-SA"/>
              </w:rPr>
              <w:t>《农田灌溉水质标准》 （GB5084-2021）表1 农田灌溉水质基本控制项目限值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3"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cs="宋体"/>
                <w:color w:val="auto"/>
                <w:sz w:val="21"/>
                <w:szCs w:val="22"/>
                <w:highlight w:val="none"/>
                <w:lang w:val="en-US" w:eastAsia="zh-CN" w:bidi="ar-SA"/>
              </w:rPr>
            </w:pPr>
          </w:p>
        </w:tc>
        <w:tc>
          <w:tcPr>
            <w:tcW w:w="744"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COD</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3"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cs="宋体"/>
                <w:color w:val="auto"/>
                <w:sz w:val="21"/>
                <w:szCs w:val="22"/>
                <w:highlight w:val="none"/>
                <w:lang w:val="en-US" w:eastAsia="zh-CN" w:bidi="ar-SA"/>
              </w:rPr>
            </w:pPr>
          </w:p>
        </w:tc>
        <w:tc>
          <w:tcPr>
            <w:tcW w:w="744"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BOD</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3"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4"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氨氮</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3"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4"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cs="宋体"/>
                <w:color w:val="auto"/>
                <w:sz w:val="21"/>
                <w:szCs w:val="22"/>
                <w:highlight w:val="none"/>
                <w:lang w:val="en-US" w:eastAsia="zh-CN" w:bidi="ar-SA"/>
              </w:rPr>
            </w:pPr>
            <w:r>
              <w:rPr>
                <w:rFonts w:hint="eastAsia" w:cs="宋体"/>
                <w:color w:val="auto"/>
                <w:sz w:val="21"/>
                <w:szCs w:val="22"/>
                <w:highlight w:val="none"/>
                <w:lang w:val="en-US" w:eastAsia="zh-CN" w:bidi="ar-SA"/>
              </w:rPr>
              <w:t>SS</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3"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4"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TN</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3"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4"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cs="宋体"/>
                <w:color w:val="auto"/>
                <w:sz w:val="21"/>
                <w:szCs w:val="22"/>
                <w:highlight w:val="none"/>
                <w:lang w:val="en-US" w:eastAsia="zh-CN" w:bidi="ar-SA"/>
              </w:rPr>
            </w:pPr>
            <w:r>
              <w:rPr>
                <w:rFonts w:hint="eastAsia" w:cs="宋体"/>
                <w:color w:val="auto"/>
                <w:sz w:val="21"/>
                <w:szCs w:val="22"/>
                <w:highlight w:val="none"/>
                <w:lang w:val="en-US" w:eastAsia="zh-CN" w:bidi="ar-SA"/>
              </w:rPr>
              <w:t>TP</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c>
          <w:tcPr>
            <w:tcW w:w="743"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c>
          <w:tcPr>
            <w:tcW w:w="744"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锅炉排水</w:t>
            </w: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pH</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3"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4"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COD</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3"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744"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default" w:ascii="Times New Roman" w:hAnsi="Times New Roman" w:eastAsia="宋体" w:cs="宋体"/>
                <w:color w:val="auto"/>
                <w:sz w:val="21"/>
                <w:szCs w:val="22"/>
                <w:highlight w:val="none"/>
                <w:lang w:val="en-US" w:eastAsia="zh-CN" w:bidi="ar-SA"/>
              </w:rPr>
              <w:t>溶解性总固体（全盐量）</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c>
          <w:tcPr>
            <w:tcW w:w="1487" w:type="dxa"/>
            <w:gridSpan w:val="2"/>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生活污水</w:t>
            </w: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pH</w:t>
            </w:r>
          </w:p>
        </w:tc>
        <w:tc>
          <w:tcPr>
            <w:tcW w:w="1830"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由吸污车定期拉运至污水处理厂</w:t>
            </w:r>
          </w:p>
        </w:tc>
        <w:tc>
          <w:tcPr>
            <w:tcW w:w="3140"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default" w:ascii="Times New Roman" w:hAnsi="Times New Roman" w:eastAsia="宋体" w:cs="宋体"/>
                <w:color w:val="auto"/>
                <w:sz w:val="21"/>
                <w:szCs w:val="22"/>
                <w:highlight w:val="none"/>
                <w:lang w:val="en-US" w:eastAsia="zh-CN" w:bidi="ar-SA"/>
              </w:rPr>
              <w:t>《污水综合排放标准》（GB8978-1996）表4 第二类污染物最高允许排放浓度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color w:val="auto"/>
                <w:highlight w:val="none"/>
              </w:rPr>
            </w:pPr>
          </w:p>
        </w:tc>
        <w:tc>
          <w:tcPr>
            <w:tcW w:w="1487"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color w:val="auto"/>
                <w:highlight w:val="none"/>
              </w:rPr>
            </w:pP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COD</w:t>
            </w:r>
            <w:r>
              <w:rPr>
                <w:rFonts w:hint="eastAsia" w:ascii="Times New Roman" w:hAnsi="Times New Roman" w:eastAsia="宋体" w:cs="宋体"/>
                <w:color w:val="auto"/>
                <w:sz w:val="21"/>
                <w:szCs w:val="22"/>
                <w:highlight w:val="none"/>
                <w:lang w:val="en-US" w:eastAsia="zh-CN" w:bidi="ar-SA"/>
              </w:rPr>
              <w:t>cr</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1487"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SS</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1487"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NH</w:t>
            </w:r>
            <w:r>
              <w:rPr>
                <w:rFonts w:ascii="Times New Roman" w:hAnsi="Times New Roman" w:eastAsia="宋体" w:cs="宋体"/>
                <w:color w:val="auto"/>
                <w:sz w:val="21"/>
                <w:szCs w:val="22"/>
                <w:highlight w:val="none"/>
                <w:vertAlign w:val="subscript"/>
                <w:lang w:val="en-US" w:eastAsia="zh-CN" w:bidi="ar-SA"/>
              </w:rPr>
              <w:t>3</w:t>
            </w:r>
            <w:r>
              <w:rPr>
                <w:rFonts w:ascii="Times New Roman" w:hAnsi="Times New Roman" w:eastAsia="宋体" w:cs="宋体"/>
                <w:color w:val="auto"/>
                <w:sz w:val="21"/>
                <w:szCs w:val="22"/>
                <w:highlight w:val="none"/>
                <w:lang w:val="en-US" w:eastAsia="zh-CN" w:bidi="ar-SA"/>
              </w:rPr>
              <w:t>-N</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1487"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BOD</w:t>
            </w:r>
            <w:r>
              <w:rPr>
                <w:rFonts w:hint="eastAsia" w:ascii="Times New Roman" w:hAnsi="Times New Roman" w:eastAsia="宋体" w:cs="宋体"/>
                <w:color w:val="auto"/>
                <w:sz w:val="21"/>
                <w:szCs w:val="22"/>
                <w:highlight w:val="none"/>
                <w:vertAlign w:val="subscript"/>
                <w:lang w:val="en-US" w:eastAsia="zh-CN" w:bidi="ar-SA"/>
              </w:rPr>
              <w:t>5</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1487"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动植物油</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固废</w:t>
            </w:r>
          </w:p>
        </w:tc>
        <w:tc>
          <w:tcPr>
            <w:tcW w:w="1487"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生活区</w:t>
            </w: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生活垃圾</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集中收集，委托环卫部门清运</w:t>
            </w:r>
          </w:p>
        </w:tc>
        <w:tc>
          <w:tcPr>
            <w:tcW w:w="314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default" w:ascii="Times New Roman" w:hAnsi="Times New Roman" w:eastAsia="宋体" w:cs="宋体"/>
                <w:color w:val="auto"/>
                <w:sz w:val="21"/>
                <w:szCs w:val="22"/>
                <w:highlight w:val="none"/>
                <w:lang w:val="en-US" w:eastAsia="zh-CN" w:bidi="ar-SA"/>
              </w:rPr>
              <w:t>《一般工业固体废物贮存和填埋场污染控制标准》（GB18599-2020）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1487"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生产车间</w:t>
            </w: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废包装材料</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集中收集后外售</w:t>
            </w: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1487" w:type="dxa"/>
            <w:gridSpan w:val="2"/>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软水处理系统</w:t>
            </w: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废离子树脂</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厂家回收</w:t>
            </w: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1487" w:type="dxa"/>
            <w:gridSpan w:val="2"/>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污水处理站</w:t>
            </w: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污泥</w:t>
            </w:r>
          </w:p>
        </w:tc>
        <w:tc>
          <w:tcPr>
            <w:tcW w:w="1830"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生产期结束后，交由污泥处置单位综合利用，不在厂区内暂存</w:t>
            </w: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1487" w:type="dxa"/>
            <w:gridSpan w:val="2"/>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生产车间</w:t>
            </w: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番茄皮渣、坏果</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外售于农户，日产日清，不在项目区暂存</w:t>
            </w: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p>
        </w:tc>
        <w:tc>
          <w:tcPr>
            <w:tcW w:w="1487" w:type="dxa"/>
            <w:gridSpan w:val="2"/>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cs="宋体"/>
                <w:color w:val="auto"/>
                <w:sz w:val="21"/>
                <w:szCs w:val="22"/>
                <w:highlight w:val="none"/>
                <w:lang w:val="en-US" w:eastAsia="zh-CN" w:bidi="ar-SA"/>
              </w:rPr>
            </w:pPr>
            <w:r>
              <w:rPr>
                <w:rFonts w:hint="eastAsia" w:cs="宋体"/>
                <w:color w:val="auto"/>
                <w:sz w:val="21"/>
                <w:szCs w:val="22"/>
                <w:highlight w:val="none"/>
                <w:lang w:val="en-US" w:eastAsia="zh-CN" w:bidi="ar-SA"/>
              </w:rPr>
              <w:t>危废暂存间</w:t>
            </w:r>
          </w:p>
        </w:tc>
        <w:tc>
          <w:tcPr>
            <w:tcW w:w="1335"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cs="宋体"/>
                <w:color w:val="auto"/>
                <w:sz w:val="21"/>
                <w:szCs w:val="22"/>
                <w:highlight w:val="none"/>
                <w:lang w:val="en-US" w:eastAsia="zh-CN" w:bidi="ar-SA"/>
              </w:rPr>
            </w:pPr>
            <w:r>
              <w:rPr>
                <w:rFonts w:hint="eastAsia" w:cs="宋体"/>
                <w:color w:val="auto"/>
                <w:sz w:val="21"/>
                <w:szCs w:val="22"/>
                <w:highlight w:val="none"/>
                <w:lang w:val="en-US" w:eastAsia="zh-CN" w:bidi="ar-SA"/>
              </w:rPr>
              <w:t>废机油</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暂存于危险废物暂存间，委托有资质单位定期处置</w:t>
            </w:r>
          </w:p>
        </w:tc>
        <w:tc>
          <w:tcPr>
            <w:tcW w:w="314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default" w:ascii="Times New Roman" w:hAnsi="Times New Roman" w:eastAsia="宋体" w:cs="宋体"/>
                <w:color w:val="auto"/>
                <w:sz w:val="21"/>
                <w:szCs w:val="22"/>
                <w:highlight w:val="none"/>
                <w:lang w:val="en-US" w:eastAsia="zh-CN" w:bidi="ar-SA"/>
              </w:rPr>
              <w:t>《危险废物贮存污染控制标准》（GB18597-2023）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噪声</w:t>
            </w:r>
          </w:p>
        </w:tc>
        <w:tc>
          <w:tcPr>
            <w:tcW w:w="1487"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cs="宋体"/>
                <w:color w:val="auto"/>
                <w:sz w:val="21"/>
                <w:szCs w:val="22"/>
                <w:highlight w:val="none"/>
                <w:lang w:val="en-US" w:eastAsia="zh-CN" w:bidi="ar-SA"/>
              </w:rPr>
              <w:t>厂区</w:t>
            </w:r>
          </w:p>
        </w:tc>
        <w:tc>
          <w:tcPr>
            <w:tcW w:w="1335"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设备运营噪声</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选用具有减震、降噪、隔声、消声设计的设备</w:t>
            </w:r>
          </w:p>
        </w:tc>
        <w:tc>
          <w:tcPr>
            <w:tcW w:w="314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1"/>
                <w:szCs w:val="22"/>
                <w:highlight w:val="none"/>
                <w:lang w:val="en-US" w:eastAsia="zh-CN" w:bidi="ar-SA"/>
              </w:rPr>
            </w:pPr>
            <w:r>
              <w:rPr>
                <w:rFonts w:hint="eastAsia" w:ascii="Times New Roman" w:hAnsi="Times New Roman" w:eastAsia="宋体" w:cs="宋体"/>
                <w:color w:val="auto"/>
                <w:sz w:val="21"/>
                <w:szCs w:val="22"/>
                <w:highlight w:val="none"/>
                <w:lang w:val="en-US" w:eastAsia="zh-CN" w:bidi="ar-SA"/>
              </w:rPr>
              <w:t>《工业企业厂界环境噪声排放标准》（GB12348-2008）中的2类标准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电磁辐射</w:t>
            </w:r>
          </w:p>
        </w:tc>
        <w:tc>
          <w:tcPr>
            <w:tcW w:w="7792" w:type="dxa"/>
            <w:gridSpan w:val="5"/>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left"/>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土壤及地下水污染防治措施</w:t>
            </w:r>
          </w:p>
        </w:tc>
        <w:tc>
          <w:tcPr>
            <w:tcW w:w="7792"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0" w:after="0" w:line="400" w:lineRule="exact"/>
              <w:ind w:left="0" w:right="0" w:firstLine="0" w:firstLineChars="0"/>
              <w:jc w:val="left"/>
              <w:textAlignment w:val="auto"/>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（1）防渗措施：</w:t>
            </w:r>
            <w:r>
              <w:rPr>
                <w:rFonts w:hint="eastAsia" w:ascii="Times New Roman" w:hAnsi="Times New Roman" w:eastAsia="宋体" w:cs="宋体"/>
                <w:color w:val="auto"/>
                <w:sz w:val="21"/>
                <w:szCs w:val="21"/>
                <w:highlight w:val="none"/>
                <w:lang w:val="en-US" w:eastAsia="zh-CN"/>
              </w:rPr>
              <w:t>采取分区防渗，其中</w:t>
            </w:r>
            <w:r>
              <w:rPr>
                <w:rFonts w:hint="default" w:ascii="Times New Roman" w:hAnsi="Times New Roman" w:eastAsia="宋体" w:cs="宋体"/>
                <w:color w:val="auto"/>
                <w:sz w:val="21"/>
                <w:szCs w:val="21"/>
                <w:highlight w:val="none"/>
                <w:lang w:val="en-US" w:eastAsia="zh-CN"/>
              </w:rPr>
              <w:t>重点防渗区设置防渗层，防渗技术要求：渗透系数应小于1.0×10</w:t>
            </w:r>
            <w:r>
              <w:rPr>
                <w:rFonts w:hint="default" w:ascii="Times New Roman" w:hAnsi="Times New Roman" w:eastAsia="宋体" w:cs="宋体"/>
                <w:color w:val="auto"/>
                <w:sz w:val="21"/>
                <w:szCs w:val="21"/>
                <w:highlight w:val="none"/>
                <w:vertAlign w:val="superscript"/>
                <w:lang w:val="en-US" w:eastAsia="zh-CN"/>
              </w:rPr>
              <w:t>-</w:t>
            </w:r>
            <w:r>
              <w:rPr>
                <w:rFonts w:hint="eastAsia" w:cs="宋体"/>
                <w:color w:val="auto"/>
                <w:sz w:val="21"/>
                <w:szCs w:val="21"/>
                <w:highlight w:val="none"/>
                <w:vertAlign w:val="superscript"/>
                <w:lang w:val="en-US" w:eastAsia="zh-CN"/>
              </w:rPr>
              <w:t>7</w:t>
            </w:r>
            <w:r>
              <w:rPr>
                <w:rFonts w:hint="default" w:ascii="Times New Roman" w:hAnsi="Times New Roman" w:eastAsia="宋体" w:cs="宋体"/>
                <w:color w:val="auto"/>
                <w:sz w:val="21"/>
                <w:szCs w:val="21"/>
                <w:highlight w:val="none"/>
                <w:lang w:val="en-US" w:eastAsia="zh-CN"/>
              </w:rPr>
              <w:t>cm/s</w:t>
            </w:r>
            <w:r>
              <w:rPr>
                <w:rFonts w:hint="eastAsia" w:ascii="Times New Roman" w:hAnsi="Times New Roman"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right="0" w:rightChars="0" w:firstLine="0" w:firstLineChars="0"/>
              <w:jc w:val="left"/>
              <w:textAlignment w:val="auto"/>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w:t>
            </w:r>
            <w:r>
              <w:rPr>
                <w:rFonts w:hint="eastAsia" w:ascii="Times New Roman" w:hAnsi="Times New Roman" w:eastAsia="宋体" w:cs="宋体"/>
                <w:color w:val="auto"/>
                <w:sz w:val="21"/>
                <w:szCs w:val="21"/>
                <w:highlight w:val="none"/>
                <w:lang w:val="en-US" w:eastAsia="zh-CN"/>
              </w:rPr>
              <w:t>2</w:t>
            </w:r>
            <w:r>
              <w:rPr>
                <w:rFonts w:hint="default" w:ascii="Times New Roman" w:hAnsi="Times New Roman" w:eastAsia="宋体" w:cs="宋体"/>
                <w:color w:val="auto"/>
                <w:sz w:val="21"/>
                <w:szCs w:val="21"/>
                <w:highlight w:val="none"/>
                <w:lang w:val="en-US" w:eastAsia="zh-CN"/>
              </w:rPr>
              <w:t>）加强日常巡检，及时发现隐患。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生态保护措施</w:t>
            </w:r>
          </w:p>
        </w:tc>
        <w:tc>
          <w:tcPr>
            <w:tcW w:w="7792"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right="0" w:rightChars="0" w:firstLine="0" w:firstLineChars="0"/>
              <w:jc w:val="left"/>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本项目建设完成后会进行相应的绿化措施。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环境风险防范措施</w:t>
            </w:r>
          </w:p>
        </w:tc>
        <w:tc>
          <w:tcPr>
            <w:tcW w:w="7792" w:type="dxa"/>
            <w:gridSpan w:val="5"/>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right="0" w:firstLine="0" w:firstLineChars="0"/>
              <w:jc w:val="left"/>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w:t>
            </w:r>
            <w:r>
              <w:rPr>
                <w:rFonts w:hint="default" w:ascii="Times New Roman" w:hAnsi="Times New Roman" w:eastAsia="宋体" w:cs="宋体"/>
                <w:color w:val="auto"/>
                <w:sz w:val="21"/>
                <w:szCs w:val="21"/>
                <w:highlight w:val="none"/>
                <w:lang w:val="en-US" w:eastAsia="zh-CN"/>
              </w:rPr>
              <w:t>严格按照规章制度标准设计建设。</w:t>
            </w:r>
          </w:p>
          <w:p>
            <w:pPr>
              <w:keepNext w:val="0"/>
              <w:keepLines w:val="0"/>
              <w:pageBreakBefore w:val="0"/>
              <w:widowControl w:val="0"/>
              <w:kinsoku/>
              <w:wordWrap/>
              <w:overflowPunct/>
              <w:topLinePunct w:val="0"/>
              <w:autoSpaceDE/>
              <w:autoSpaceDN/>
              <w:bidi w:val="0"/>
              <w:adjustRightInd w:val="0"/>
              <w:snapToGrid/>
              <w:spacing w:before="0" w:after="0" w:line="400" w:lineRule="exact"/>
              <w:ind w:left="0" w:right="0" w:firstLine="0" w:firstLineChars="0"/>
              <w:jc w:val="left"/>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（2）厂区采取分区防渗措施，</w:t>
            </w:r>
            <w:r>
              <w:rPr>
                <w:rFonts w:hint="default" w:ascii="Times New Roman" w:hAnsi="Times New Roman" w:eastAsia="宋体" w:cs="宋体"/>
                <w:color w:val="auto"/>
                <w:sz w:val="21"/>
                <w:szCs w:val="21"/>
                <w:highlight w:val="none"/>
                <w:lang w:val="en-US" w:eastAsia="zh-CN"/>
              </w:rPr>
              <w:t>地面全部采用耐腐蚀防渗硬化地面。</w:t>
            </w:r>
          </w:p>
          <w:p>
            <w:pPr>
              <w:keepNext w:val="0"/>
              <w:keepLines w:val="0"/>
              <w:pageBreakBefore w:val="0"/>
              <w:widowControl w:val="0"/>
              <w:kinsoku/>
              <w:wordWrap/>
              <w:overflowPunct/>
              <w:topLinePunct w:val="0"/>
              <w:autoSpaceDE/>
              <w:autoSpaceDN/>
              <w:bidi w:val="0"/>
              <w:adjustRightInd w:val="0"/>
              <w:snapToGrid/>
              <w:spacing w:before="0" w:after="0" w:line="400" w:lineRule="exact"/>
              <w:ind w:left="0" w:right="0" w:firstLine="0" w:firstLineChars="0"/>
              <w:jc w:val="left"/>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（3）</w:t>
            </w:r>
            <w:r>
              <w:rPr>
                <w:rFonts w:hint="default" w:ascii="Times New Roman" w:hAnsi="Times New Roman" w:eastAsia="宋体" w:cs="宋体"/>
                <w:color w:val="auto"/>
                <w:sz w:val="21"/>
                <w:szCs w:val="21"/>
                <w:highlight w:val="none"/>
                <w:lang w:val="en-US" w:eastAsia="zh-CN"/>
              </w:rPr>
              <w:t>设置防爆、防雷、防静电接地装置；设有通风换气设施。</w:t>
            </w:r>
          </w:p>
          <w:p>
            <w:pPr>
              <w:keepNext w:val="0"/>
              <w:keepLines w:val="0"/>
              <w:pageBreakBefore w:val="0"/>
              <w:widowControl w:val="0"/>
              <w:kinsoku/>
              <w:wordWrap/>
              <w:overflowPunct/>
              <w:topLinePunct w:val="0"/>
              <w:autoSpaceDE/>
              <w:autoSpaceDN/>
              <w:bidi w:val="0"/>
              <w:adjustRightInd w:val="0"/>
              <w:snapToGrid/>
              <w:spacing w:before="0" w:after="0" w:line="400" w:lineRule="exact"/>
              <w:ind w:left="0" w:right="0" w:firstLine="0" w:firstLineChars="0"/>
              <w:jc w:val="left"/>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default" w:ascii="Times New Roman" w:hAnsi="Times New Roman" w:eastAsia="宋体" w:cs="宋体"/>
                <w:color w:val="auto"/>
                <w:sz w:val="21"/>
                <w:szCs w:val="21"/>
                <w:highlight w:val="none"/>
                <w:lang w:val="en-US" w:eastAsia="zh-CN"/>
              </w:rPr>
              <w:t>建立严格的</w:t>
            </w:r>
            <w:r>
              <w:rPr>
                <w:rFonts w:hint="eastAsia" w:ascii="Times New Roman" w:hAnsi="Times New Roman" w:eastAsia="宋体" w:cs="宋体"/>
                <w:color w:val="auto"/>
                <w:sz w:val="21"/>
                <w:szCs w:val="21"/>
                <w:highlight w:val="none"/>
                <w:lang w:val="en-US" w:eastAsia="zh-CN"/>
              </w:rPr>
              <w:t>管理</w:t>
            </w:r>
            <w:r>
              <w:rPr>
                <w:rFonts w:hint="default" w:ascii="Times New Roman" w:hAnsi="Times New Roman" w:eastAsia="宋体" w:cs="宋体"/>
                <w:color w:val="auto"/>
                <w:sz w:val="21"/>
                <w:szCs w:val="21"/>
                <w:highlight w:val="none"/>
                <w:lang w:val="en-US" w:eastAsia="zh-CN"/>
              </w:rPr>
              <w:t>制度</w:t>
            </w:r>
            <w:r>
              <w:rPr>
                <w:rFonts w:hint="eastAsia" w:ascii="Times New Roman" w:hAnsi="Times New Roman" w:eastAsia="宋体" w:cs="宋体"/>
                <w:color w:val="auto"/>
                <w:sz w:val="21"/>
                <w:szCs w:val="21"/>
                <w:highlight w:val="none"/>
                <w:lang w:val="en-US" w:eastAsia="zh-CN"/>
              </w:rPr>
              <w:t>和修编应急预案，并开展应急演练</w:t>
            </w:r>
            <w:r>
              <w:rPr>
                <w:rFonts w:hint="default" w:ascii="Times New Roman" w:hAnsi="Times New Roman"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left"/>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default" w:ascii="Times New Roman" w:hAnsi="Times New Roman" w:eastAsia="宋体" w:cs="宋体"/>
                <w:color w:val="auto"/>
                <w:sz w:val="21"/>
                <w:szCs w:val="21"/>
                <w:highlight w:val="none"/>
                <w:lang w:val="en-US" w:eastAsia="zh-CN"/>
              </w:rPr>
              <w:t>应配备足量泄漏、火灾、爆炸事故的应急物资和医药应急药品等</w:t>
            </w:r>
            <w:r>
              <w:rPr>
                <w:rFonts w:hint="eastAsia" w:ascii="Times New Roman" w:hAnsi="Times New Roman"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color w:val="auto"/>
                <w:sz w:val="21"/>
                <w:szCs w:val="22"/>
                <w:highlight w:val="none"/>
                <w:lang w:val="en-US" w:eastAsia="zh-CN" w:bidi="ar-SA"/>
              </w:rPr>
            </w:pPr>
            <w:r>
              <w:rPr>
                <w:rFonts w:ascii="Times New Roman" w:hAnsi="Times New Roman" w:eastAsia="宋体" w:cs="宋体"/>
                <w:color w:val="auto"/>
                <w:sz w:val="21"/>
                <w:szCs w:val="22"/>
                <w:highlight w:val="none"/>
                <w:lang w:val="en-US" w:eastAsia="zh-CN" w:bidi="ar-SA"/>
              </w:rPr>
              <w:t>其他环境管理要求</w:t>
            </w:r>
          </w:p>
        </w:tc>
        <w:tc>
          <w:tcPr>
            <w:tcW w:w="7792" w:type="dxa"/>
            <w:gridSpan w:val="5"/>
            <w:vAlign w:val="center"/>
          </w:tcPr>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一、</w:t>
            </w:r>
            <w:r>
              <w:rPr>
                <w:rFonts w:hint="eastAsia" w:ascii="Times New Roman" w:hAnsi="Times New Roman" w:eastAsia="宋体" w:cs="宋体"/>
                <w:color w:val="auto"/>
                <w:sz w:val="21"/>
                <w:szCs w:val="21"/>
                <w:highlight w:val="none"/>
              </w:rPr>
              <w:t>工程环保投资概算</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本项目总投资</w:t>
            </w:r>
            <w:r>
              <w:rPr>
                <w:rFonts w:hint="eastAsia" w:ascii="Times New Roman" w:hAnsi="Times New Roman" w:eastAsia="宋体" w:cs="宋体"/>
                <w:color w:val="auto"/>
                <w:sz w:val="21"/>
                <w:szCs w:val="21"/>
                <w:highlight w:val="none"/>
                <w:lang w:val="en-US" w:eastAsia="zh-CN"/>
              </w:rPr>
              <w:t>2950</w:t>
            </w:r>
            <w:r>
              <w:rPr>
                <w:rFonts w:hint="eastAsia" w:ascii="Times New Roman" w:hAnsi="Times New Roman" w:eastAsia="宋体" w:cs="宋体"/>
                <w:color w:val="auto"/>
                <w:sz w:val="21"/>
                <w:szCs w:val="21"/>
                <w:highlight w:val="none"/>
              </w:rPr>
              <w:t>万，其中环保投资</w:t>
            </w:r>
            <w:r>
              <w:rPr>
                <w:rFonts w:hint="eastAsia" w:cs="宋体"/>
                <w:color w:val="auto"/>
                <w:sz w:val="21"/>
                <w:szCs w:val="21"/>
                <w:highlight w:val="none"/>
                <w:lang w:val="en-US" w:eastAsia="zh-CN"/>
              </w:rPr>
              <w:t>224</w:t>
            </w:r>
            <w:r>
              <w:rPr>
                <w:rFonts w:hint="eastAsia" w:ascii="Times New Roman" w:hAnsi="Times New Roman" w:eastAsia="宋体" w:cs="宋体"/>
                <w:color w:val="auto"/>
                <w:sz w:val="21"/>
                <w:szCs w:val="21"/>
                <w:highlight w:val="none"/>
                <w:lang w:val="en-US" w:eastAsia="zh-CN"/>
              </w:rPr>
              <w:t>万</w:t>
            </w:r>
            <w:r>
              <w:rPr>
                <w:rFonts w:hint="eastAsia" w:ascii="Times New Roman" w:hAnsi="Times New Roman" w:eastAsia="宋体" w:cs="宋体"/>
                <w:color w:val="auto"/>
                <w:sz w:val="21"/>
                <w:szCs w:val="21"/>
                <w:highlight w:val="none"/>
              </w:rPr>
              <w:t>元，占总投资额的</w:t>
            </w:r>
            <w:r>
              <w:rPr>
                <w:rFonts w:hint="eastAsia" w:cs="宋体"/>
                <w:color w:val="auto"/>
                <w:sz w:val="21"/>
                <w:szCs w:val="21"/>
                <w:highlight w:val="none"/>
                <w:lang w:val="en-US" w:eastAsia="zh-CN"/>
              </w:rPr>
              <w:t>7.59</w:t>
            </w:r>
            <w:r>
              <w:rPr>
                <w:rFonts w:hint="eastAsia" w:ascii="Times New Roman" w:hAnsi="Times New Roman" w:eastAsia="宋体" w:cs="宋体"/>
                <w:color w:val="auto"/>
                <w:sz w:val="21"/>
                <w:szCs w:val="21"/>
                <w:highlight w:val="none"/>
              </w:rPr>
              <w:t>%。详见表</w:t>
            </w:r>
            <w:r>
              <w:rPr>
                <w:rFonts w:hint="eastAsia" w:ascii="Times New Roman" w:hAnsi="Times New Roman" w:eastAsia="宋体" w:cs="宋体"/>
                <w:color w:val="auto"/>
                <w:sz w:val="21"/>
                <w:szCs w:val="21"/>
                <w:highlight w:val="none"/>
                <w:lang w:val="en-US" w:eastAsia="zh-CN"/>
              </w:rPr>
              <w:t>5.1-1</w:t>
            </w:r>
            <w:r>
              <w:rPr>
                <w:rFonts w:hint="eastAsia" w:ascii="Times New Roman" w:hAnsi="Times New Roman" w:eastAsia="宋体" w:cs="宋体"/>
                <w:color w:val="auto"/>
                <w:sz w:val="21"/>
                <w:szCs w:val="21"/>
                <w:highlight w:val="none"/>
              </w:rPr>
              <w:t>。</w:t>
            </w: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b/>
                <w:color w:val="auto"/>
                <w:sz w:val="24"/>
                <w:szCs w:val="24"/>
                <w:highlight w:val="none"/>
                <w:lang w:val="en-US" w:eastAsia="zh-CN" w:bidi="ar-SA"/>
              </w:rPr>
            </w:pPr>
            <w:r>
              <w:rPr>
                <w:rFonts w:hint="eastAsia" w:ascii="Times New Roman" w:hAnsi="Times New Roman" w:eastAsia="宋体" w:cs="宋体"/>
                <w:b/>
                <w:color w:val="auto"/>
                <w:sz w:val="21"/>
                <w:szCs w:val="21"/>
                <w:highlight w:val="none"/>
                <w:lang w:val="en-US" w:eastAsia="zh-CN" w:bidi="ar-SA"/>
              </w:rPr>
              <w:t>表5.1-1  环保投资概算一览表</w:t>
            </w:r>
          </w:p>
          <w:tbl>
            <w:tblPr>
              <w:tblStyle w:val="18"/>
              <w:tblW w:w="68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74"/>
              <w:gridCol w:w="513"/>
              <w:gridCol w:w="513"/>
              <w:gridCol w:w="2763"/>
              <w:gridCol w:w="584"/>
              <w:gridCol w:w="1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tblHeader/>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b/>
                      <w:bCs/>
                      <w:color w:val="auto"/>
                      <w:sz w:val="21"/>
                      <w:szCs w:val="21"/>
                      <w:highlight w:val="none"/>
                      <w:lang w:val="en-US" w:eastAsia="zh-CN"/>
                    </w:rPr>
                  </w:pPr>
                  <w:r>
                    <w:rPr>
                      <w:rFonts w:hint="eastAsia" w:ascii="Times New Roman" w:hAnsi="Times New Roman" w:eastAsia="宋体" w:cs="宋体"/>
                      <w:b/>
                      <w:bCs/>
                      <w:color w:val="auto"/>
                      <w:sz w:val="21"/>
                      <w:szCs w:val="21"/>
                      <w:highlight w:val="none"/>
                      <w:lang w:val="en-US" w:eastAsia="zh-CN"/>
                    </w:rPr>
                    <w:t>项  目</w:t>
                  </w:r>
                </w:p>
              </w:tc>
              <w:tc>
                <w:tcPr>
                  <w:tcW w:w="1026"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b/>
                      <w:bCs/>
                      <w:color w:val="auto"/>
                      <w:sz w:val="21"/>
                      <w:szCs w:val="21"/>
                      <w:highlight w:val="none"/>
                      <w:lang w:val="en-US" w:eastAsia="zh-CN"/>
                    </w:rPr>
                  </w:pPr>
                  <w:r>
                    <w:rPr>
                      <w:rFonts w:hint="eastAsia" w:ascii="Times New Roman" w:hAnsi="Times New Roman" w:eastAsia="宋体" w:cs="宋体"/>
                      <w:b/>
                      <w:bCs/>
                      <w:color w:val="auto"/>
                      <w:sz w:val="21"/>
                      <w:szCs w:val="21"/>
                      <w:highlight w:val="none"/>
                      <w:lang w:val="en-US" w:eastAsia="zh-CN"/>
                    </w:rPr>
                    <w:t>污染源</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b/>
                      <w:bCs/>
                      <w:color w:val="auto"/>
                      <w:sz w:val="21"/>
                      <w:szCs w:val="21"/>
                      <w:highlight w:val="none"/>
                      <w:lang w:val="en-US" w:eastAsia="zh-CN"/>
                    </w:rPr>
                  </w:pPr>
                  <w:r>
                    <w:rPr>
                      <w:rFonts w:hint="eastAsia" w:ascii="Times New Roman" w:hAnsi="Times New Roman" w:eastAsia="宋体" w:cs="宋体"/>
                      <w:b/>
                      <w:bCs/>
                      <w:color w:val="auto"/>
                      <w:sz w:val="21"/>
                      <w:szCs w:val="21"/>
                      <w:highlight w:val="none"/>
                      <w:lang w:val="en-US" w:eastAsia="zh-CN"/>
                    </w:rPr>
                    <w:t>内容</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b/>
                      <w:bCs/>
                      <w:color w:val="auto"/>
                      <w:sz w:val="21"/>
                      <w:szCs w:val="21"/>
                      <w:highlight w:val="none"/>
                      <w:lang w:val="en-US" w:eastAsia="zh-CN"/>
                    </w:rPr>
                  </w:pPr>
                  <w:r>
                    <w:rPr>
                      <w:rFonts w:hint="eastAsia" w:ascii="Times New Roman" w:hAnsi="Times New Roman" w:eastAsia="宋体" w:cs="宋体"/>
                      <w:b/>
                      <w:bCs/>
                      <w:color w:val="auto"/>
                      <w:sz w:val="21"/>
                      <w:szCs w:val="21"/>
                      <w:highlight w:val="none"/>
                      <w:lang w:val="en-US" w:eastAsia="zh-CN"/>
                    </w:rPr>
                    <w:t>数量</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b/>
                      <w:bCs/>
                      <w:color w:val="auto"/>
                      <w:sz w:val="21"/>
                      <w:szCs w:val="21"/>
                      <w:highlight w:val="none"/>
                      <w:lang w:val="en-US" w:eastAsia="zh-CN"/>
                    </w:rPr>
                  </w:pPr>
                  <w:r>
                    <w:rPr>
                      <w:rFonts w:hint="eastAsia" w:ascii="Times New Roman" w:hAnsi="Times New Roman" w:eastAsia="宋体" w:cs="宋体"/>
                      <w:b/>
                      <w:bCs/>
                      <w:color w:val="auto"/>
                      <w:sz w:val="21"/>
                      <w:szCs w:val="21"/>
                      <w:highlight w:val="none"/>
                      <w:lang w:val="en-US" w:eastAsia="zh-CN"/>
                    </w:rP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9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废气处理</w:t>
                  </w:r>
                </w:p>
              </w:tc>
              <w:tc>
                <w:tcPr>
                  <w:tcW w:w="1026"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施工期</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周边围挡、物料堆放覆盖、土方开挖湿法作业、路面硬化、出入车辆清洗、渣土车辆密闭运输</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5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运营期</w:t>
                  </w: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有组织废气</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低氮燃烧技术</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4"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5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无组织废气</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喷洒除臭剂、绿化、污水处理站产恶臭区域加盖</w:t>
                  </w:r>
                  <w:r>
                    <w:rPr>
                      <w:rFonts w:hint="eastAsia" w:ascii="Times New Roman" w:hAnsi="Times New Roman" w:eastAsia="宋体" w:cs="宋体"/>
                      <w:color w:val="auto"/>
                      <w:sz w:val="21"/>
                      <w:szCs w:val="21"/>
                      <w:highlight w:val="none"/>
                      <w:lang w:val="en-US" w:eastAsia="zh-CN"/>
                    </w:rPr>
                    <w:t>；定期对生产设备、管线进行检修，防止“跑冒滴漏”</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9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废水处理</w:t>
                  </w:r>
                </w:p>
              </w:tc>
              <w:tc>
                <w:tcPr>
                  <w:tcW w:w="5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施工期</w:t>
                  </w: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生产废水</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沉淀池</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color w:val="auto"/>
                      <w:highlight w:val="none"/>
                    </w:rPr>
                  </w:pPr>
                </w:p>
              </w:tc>
              <w:tc>
                <w:tcPr>
                  <w:tcW w:w="5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color w:val="auto"/>
                      <w:highlight w:val="none"/>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生活污水</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移动式环保厕所</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1</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运营期</w:t>
                  </w: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生产废水</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污水处理站</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9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固废治理</w:t>
                  </w: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施工期</w:t>
                  </w: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生活垃圾</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垃圾箱</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5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运营期</w:t>
                  </w: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一般固废</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废包装材料堆放区</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5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cs="宋体"/>
                      <w:color w:val="auto"/>
                      <w:sz w:val="21"/>
                      <w:szCs w:val="21"/>
                      <w:highlight w:val="none"/>
                      <w:lang w:val="en-US" w:eastAsia="zh-CN"/>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危险废物</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危废暂存间</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9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噪声治理</w:t>
                  </w: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施工期</w:t>
                  </w: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机械噪声</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隔声降噪</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运营期</w:t>
                  </w:r>
                </w:p>
              </w:tc>
              <w:tc>
                <w:tcPr>
                  <w:tcW w:w="51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机械噪声</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隔声降噪、绿化措施</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2000"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环境风险</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环境风险防范及应急措施</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2000"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其他</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水土保持、厂区绿化、施工期污染防治措施、环境管理与监控、消防系统、排污口规范化</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7" w:hRule="atLeast"/>
                <w:jc w:val="center"/>
              </w:trPr>
              <w:tc>
                <w:tcPr>
                  <w:tcW w:w="4763"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合  计</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highlight w:val="none"/>
                      <w:lang w:val="en-US" w:eastAsia="zh-CN"/>
                    </w:rPr>
                  </w:pP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224</w:t>
                  </w:r>
                </w:p>
              </w:tc>
            </w:tr>
          </w:tbl>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二、环境管理要求</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为了落实各项污染防治措施，加强环境保护工作管理，应当根据实际特点，制定各种类型的环保制度。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（1）环保设施的建设、运行及维护费用保障制度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在项目的建设、运行、维护的过程中，要设立专项的环保资金，所有环保投支出该专项资金投入，并定时、定量对该环保资金进行补充，以保证环保设施的正常建设、运行和维护。</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（2）排污定期报告制度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要定期向当地环保部门报告污染治理设施运行情况、污染物排放情况以及污染事故、污染纠纷等情况。</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（3）污染处理设施的管理制度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对污染治理设施的管理必须与生产经营活动一起纳入企业的日常管理中，要建立岗位责任制，制定操作规程，建立环境管理台帐。</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（4）奖惩制度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企业应设置环境保护奖惩制度，对爱护环保设施，节能降耗、改善环境者实行奖励；对不按环保要求管理，造成环保设施损坏、环境污染和资源、能源浪费者予以处罚。</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（5）规范排污口</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本项目应按《环境保护图形标志—排放口（源）》（GB15562.1-1995）规定的图形，在各气、水、声排污口（源）挂牌标识，做到各排污口（源）的环保标志明显，便于企业管理和公众监督。</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列入总量控制污染物的排污口为管理的重点，排污口应便于采样与计量监测，便于日常现场监督检查。排污口位置必须合理确定，按环监[1996]470号文件要求进行规范化管理。</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污染物排放口的环保图形标志牌应设置在靠近采样点的醒目位置处，标志牌设置高度为其上缘距地面约2m。</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重点排污单位的污染物排放口或固体废物贮存处置场地以设置立式标志牌为主，一般排污单位的污染物排放口或固体废物贮存处置场地可以根据情况设置立式或平面固定式标志牌。一般污染物排放口或固体废物贮存堆放场地设置提示性环境保护图形标志牌。</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因此，建设单位应按照《排污许可管理办法（试行）》和《新疆维吾尔自治区排污许可证管理暂行办法》的要求，按照国家排污许可有关管理规定要求，填报排污许可重点管理。</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根据</w:t>
            </w:r>
            <w:r>
              <w:rPr>
                <w:rFonts w:hint="eastAsia" w:ascii="Times New Roman" w:hAnsi="Times New Roman" w:eastAsia="宋体" w:cs="宋体"/>
                <w:color w:val="auto"/>
                <w:sz w:val="21"/>
                <w:szCs w:val="21"/>
                <w:highlight w:val="none"/>
                <w:lang w:val="en-US" w:eastAsia="zh-CN"/>
              </w:rPr>
              <w:t>《关于做好环境影响评价制度与排污许可制衔接相关工作的通知》环境影响评价制度是建设项目的环境准入门槛，是申请排污许可证的前提和重要依据。排污许可制是企事业单位生产运营期排污的法律依据，是确保环境影响评价提出的污染防治设施和措施落实落地的重要保障。各级环保部门要切实做好两项制度的衔接，在环境影响评价管理中，不断完善管理内容，推动环境影响评价更加科学，严格污染物排放要求；在排污许可管理中，严格按照环境影响报告书（表）以及审批文件要求核发排污许可证，维护环境影响评价的有效性。</w:t>
            </w:r>
          </w:p>
          <w:p>
            <w:pPr>
              <w:overflowPunct w:val="0"/>
              <w:autoSpaceDE w:val="0"/>
              <w:autoSpaceDN w:val="0"/>
              <w:bidi w:val="0"/>
              <w:adjustRightInd w:val="0"/>
              <w:snapToGrid w:val="0"/>
              <w:spacing w:before="0" w:after="0" w:line="500" w:lineRule="exact"/>
              <w:ind w:right="0" w:firstLine="420" w:firstLineChars="200"/>
              <w:jc w:val="left"/>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根据</w:t>
            </w:r>
            <w:r>
              <w:rPr>
                <w:rFonts w:hint="eastAsia" w:ascii="Times New Roman" w:hAnsi="Times New Roman" w:eastAsia="宋体" w:cs="宋体"/>
                <w:color w:val="auto"/>
                <w:sz w:val="21"/>
                <w:szCs w:val="21"/>
                <w:highlight w:val="none"/>
                <w:lang w:val="en-US" w:eastAsia="zh-CN"/>
              </w:rPr>
              <w:t>《重点排污单位名录管理规定 (试行)》，本项目属于农副食品加工，</w:t>
            </w:r>
            <w:r>
              <w:rPr>
                <w:rFonts w:hint="eastAsia" w:cs="宋体"/>
                <w:color w:val="auto"/>
                <w:sz w:val="21"/>
                <w:szCs w:val="21"/>
                <w:highlight w:val="none"/>
                <w:lang w:val="en-US" w:eastAsia="zh-CN"/>
              </w:rPr>
              <w:t>根据</w:t>
            </w:r>
            <w:r>
              <w:rPr>
                <w:rFonts w:hint="eastAsia" w:ascii="Times New Roman" w:hAnsi="Times New Roman" w:cs="宋体"/>
                <w:color w:val="auto"/>
                <w:sz w:val="21"/>
                <w:szCs w:val="21"/>
                <w:highlight w:val="none"/>
                <w:lang w:val="en-US" w:eastAsia="zh-CN"/>
              </w:rPr>
              <w:t>《固定污染源排污许可分类管理名录》（2019年版）本项目符合“三十九、电力、热力生产和供应业-热力生产和供应 443-单台或者合计出力20 吨/小时（14兆瓦）及以上的锅炉（不含电热锅炉）”，为重点管理项目，应对照《排污许可证申请与核发技术规范 锅炉》（HJ953-2018）填报排污许可证，并按照相关要求运行管理以及合法合规排放。</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根据</w:t>
            </w:r>
            <w:r>
              <w:rPr>
                <w:rFonts w:hint="eastAsia" w:ascii="Times New Roman" w:hAnsi="Times New Roman" w:cs="宋体"/>
                <w:color w:val="auto"/>
                <w:sz w:val="21"/>
                <w:szCs w:val="21"/>
                <w:highlight w:val="none"/>
                <w:lang w:val="en-US" w:eastAsia="zh-CN"/>
              </w:rPr>
              <w:t>《排污许可证申请与核发技术规范 锅炉》（HJ953-2018）运行管理要求：</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 xml:space="preserve">锅炉排污单位应当按照相关法律法规、标准和技术规范等的要求运行水污染防治设施并进行维护和管理，保证设施运行正常。 </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 xml:space="preserve">锅炉排污单位水污染防治应遵循分类处理、一水多用的原则。鼓励锅炉排污单位实现废水的循环使用。 </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 xml:space="preserve"> </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 xml:space="preserve"> </w:t>
            </w:r>
          </w:p>
          <w:p>
            <w:pPr>
              <w:overflowPunct w:val="0"/>
              <w:autoSpaceDE w:val="0"/>
              <w:autoSpaceDN w:val="0"/>
              <w:bidi w:val="0"/>
              <w:adjustRightInd w:val="0"/>
              <w:snapToGrid w:val="0"/>
              <w:spacing w:before="0" w:after="0" w:line="500" w:lineRule="exact"/>
              <w:ind w:right="0"/>
              <w:jc w:val="left"/>
              <w:rPr>
                <w:rFonts w:hint="eastAsia" w:ascii="Times New Roman" w:hAnsi="Times New Roman" w:eastAsia="宋体" w:cs="宋体"/>
                <w:color w:val="auto"/>
                <w:sz w:val="21"/>
                <w:szCs w:val="21"/>
                <w:highlight w:val="none"/>
                <w:lang w:val="en-US" w:eastAsia="zh-CN"/>
              </w:rPr>
            </w:pPr>
          </w:p>
          <w:p>
            <w:pPr>
              <w:widowControl w:val="0"/>
              <w:overflowPunct w:val="0"/>
              <w:autoSpaceDE w:val="0"/>
              <w:autoSpaceDN w:val="0"/>
              <w:adjustRightInd w:val="0"/>
              <w:snapToGrid w:val="0"/>
              <w:spacing w:before="0" w:after="0" w:line="360" w:lineRule="exact"/>
              <w:ind w:left="0" w:right="0" w:firstLine="480" w:firstLineChars="200"/>
              <w:jc w:val="center"/>
              <w:rPr>
                <w:rFonts w:hint="default" w:ascii="Times New Roman" w:hAnsi="Times New Roman" w:eastAsia="宋体" w:cs="宋体"/>
                <w:snapToGrid w:val="0"/>
                <w:color w:val="auto"/>
                <w:sz w:val="24"/>
                <w:szCs w:val="21"/>
                <w:highlight w:val="none"/>
                <w:lang w:val="en-US" w:eastAsia="zh-CN" w:bidi="ar-SA"/>
              </w:rPr>
            </w:pPr>
          </w:p>
        </w:tc>
      </w:tr>
    </w:tbl>
    <w:p>
      <w:pPr>
        <w:rPr>
          <w:rFonts w:hint="default"/>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overflowPunct w:val="0"/>
        <w:autoSpaceDE w:val="0"/>
        <w:autoSpaceDN w:val="0"/>
        <w:bidi w:val="0"/>
        <w:adjustRightInd w:val="0"/>
        <w:snapToGrid w:val="0"/>
        <w:spacing w:before="0" w:after="0" w:line="560" w:lineRule="exact"/>
        <w:ind w:left="0" w:right="0" w:firstLine="0" w:firstLineChars="0"/>
        <w:jc w:val="center"/>
        <w:outlineLvl w:val="0"/>
        <w:rPr>
          <w:rFonts w:hint="eastAsia" w:ascii="Times New Roman" w:hAnsi="Times New Roman" w:eastAsia="宋体" w:cs="宋体"/>
          <w:b/>
          <w:color w:val="auto"/>
          <w:kern w:val="44"/>
          <w:sz w:val="28"/>
          <w:szCs w:val="22"/>
          <w:highlight w:val="none"/>
          <w:lang w:val="en-US" w:eastAsia="zh-CN" w:bidi="ar-SA"/>
        </w:rPr>
      </w:pPr>
      <w:bookmarkStart w:id="110" w:name="_Toc14416"/>
      <w:bookmarkStart w:id="111" w:name="_Toc3035"/>
      <w:bookmarkStart w:id="112" w:name="_Toc30004"/>
      <w:bookmarkStart w:id="113" w:name="_Toc26145"/>
      <w:bookmarkStart w:id="114" w:name="_Toc31367"/>
      <w:bookmarkStart w:id="115" w:name="_Toc16460"/>
      <w:bookmarkStart w:id="116" w:name="_Toc8759"/>
      <w:bookmarkStart w:id="117" w:name="_Toc29259"/>
      <w:r>
        <w:rPr>
          <w:rFonts w:hint="eastAsia" w:ascii="Times New Roman" w:hAnsi="Times New Roman" w:eastAsia="宋体" w:cs="宋体"/>
          <w:b/>
          <w:color w:val="auto"/>
          <w:kern w:val="44"/>
          <w:sz w:val="28"/>
          <w:szCs w:val="22"/>
          <w:highlight w:val="none"/>
          <w:lang w:val="en-US" w:eastAsia="zh-CN" w:bidi="ar-SA"/>
        </w:rPr>
        <w:t>六、结论</w:t>
      </w:r>
      <w:bookmarkEnd w:id="110"/>
      <w:bookmarkEnd w:id="111"/>
      <w:bookmarkEnd w:id="112"/>
      <w:bookmarkEnd w:id="113"/>
      <w:bookmarkEnd w:id="114"/>
      <w:bookmarkEnd w:id="115"/>
      <w:bookmarkEnd w:id="116"/>
      <w:bookmarkEnd w:id="117"/>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color w:val="auto"/>
                <w:sz w:val="28"/>
                <w:szCs w:val="30"/>
                <w:highlight w:val="none"/>
                <w:lang w:val="en-US" w:eastAsia="zh-CN" w:bidi="ar-SA"/>
              </w:rPr>
            </w:pPr>
            <w:r>
              <w:rPr>
                <w:rFonts w:ascii="Times New Roman" w:hAnsi="Times New Roman" w:eastAsia="宋体" w:cs="黑体"/>
                <w:b/>
                <w:color w:val="auto"/>
                <w:sz w:val="28"/>
                <w:szCs w:val="30"/>
                <w:highlight w:val="none"/>
                <w:lang w:val="en-US" w:eastAsia="zh-CN" w:bidi="ar-SA"/>
              </w:rPr>
              <w:t>6</w:t>
            </w:r>
            <w:r>
              <w:rPr>
                <w:rFonts w:hint="eastAsia" w:ascii="Times New Roman" w:hAnsi="Times New Roman" w:eastAsia="宋体" w:cs="黑体"/>
                <w:b/>
                <w:color w:val="auto"/>
                <w:sz w:val="28"/>
                <w:szCs w:val="30"/>
                <w:highlight w:val="none"/>
                <w:lang w:val="en-US" w:eastAsia="zh-Hans" w:bidi="ar-SA"/>
              </w:rPr>
              <w:t>.</w:t>
            </w:r>
            <w:r>
              <w:rPr>
                <w:rFonts w:hint="default" w:ascii="Times New Roman" w:hAnsi="Times New Roman" w:eastAsia="宋体" w:cs="黑体"/>
                <w:b/>
                <w:color w:val="auto"/>
                <w:sz w:val="28"/>
                <w:szCs w:val="30"/>
                <w:highlight w:val="none"/>
                <w:lang w:val="en-US" w:eastAsia="zh-Hans" w:bidi="ar-SA"/>
              </w:rPr>
              <w:t>1</w:t>
            </w:r>
            <w:r>
              <w:rPr>
                <w:rFonts w:ascii="Times New Roman" w:hAnsi="Times New Roman" w:eastAsia="宋体" w:cs="黑体"/>
                <w:b/>
                <w:color w:val="auto"/>
                <w:sz w:val="28"/>
                <w:szCs w:val="30"/>
                <w:highlight w:val="none"/>
                <w:lang w:val="en-US" w:eastAsia="zh-CN" w:bidi="ar-SA"/>
              </w:rPr>
              <w:t>结论</w:t>
            </w:r>
          </w:p>
          <w:p>
            <w:pPr>
              <w:overflowPunct w:val="0"/>
              <w:autoSpaceDE w:val="0"/>
              <w:autoSpaceDN w:val="0"/>
              <w:bidi w:val="0"/>
              <w:adjustRightInd w:val="0"/>
              <w:snapToGrid w:val="0"/>
              <w:spacing w:before="0" w:after="0" w:line="500" w:lineRule="exact"/>
              <w:ind w:left="0" w:right="0" w:firstLine="480" w:firstLineChars="200"/>
              <w:jc w:val="left"/>
              <w:rPr>
                <w:rFonts w:ascii="Times New Roman" w:hAnsi="Times New Roman" w:eastAsia="宋体" w:cs="宋体"/>
                <w:color w:val="auto"/>
                <w:highlight w:val="none"/>
              </w:rPr>
            </w:pPr>
            <w:r>
              <w:rPr>
                <w:rFonts w:hint="eastAsia" w:ascii="Times New Roman" w:hAnsi="Times New Roman" w:eastAsia="宋体" w:cs="宋体"/>
                <w:color w:val="auto"/>
                <w:highlight w:val="none"/>
                <w:lang w:val="en-US" w:eastAsia="zh-CN"/>
              </w:rPr>
              <w:t>综上所述，本项目具有较明显的社会经济效益，项目所在地环境质量较好，项目对周围环境的污染程度较轻，本项目所产生的废气、废水、噪声、固废在采取相应的治理措施后，可满足相应的国家排放标准。通过对本项目环境影响评价，只要在本项目的建设中认真执行环保“三同时”，具体落实本环评中提出的各污染防治措施，从环保角度看，本项目的建设是可行的。</w:t>
            </w:r>
          </w:p>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color w:val="auto"/>
                <w:sz w:val="28"/>
                <w:szCs w:val="30"/>
                <w:highlight w:val="none"/>
                <w:lang w:val="en-US" w:eastAsia="zh-CN" w:bidi="ar-SA"/>
              </w:rPr>
            </w:pPr>
            <w:r>
              <w:rPr>
                <w:rFonts w:ascii="Times New Roman" w:hAnsi="Times New Roman" w:eastAsia="宋体" w:cs="黑体"/>
                <w:b/>
                <w:color w:val="auto"/>
                <w:sz w:val="28"/>
                <w:szCs w:val="30"/>
                <w:highlight w:val="none"/>
                <w:lang w:val="en-US" w:eastAsia="zh-CN" w:bidi="ar-SA"/>
              </w:rPr>
              <w:t>6</w:t>
            </w:r>
            <w:r>
              <w:rPr>
                <w:rFonts w:hint="eastAsia" w:ascii="Times New Roman" w:hAnsi="Times New Roman" w:eastAsia="宋体" w:cs="黑体"/>
                <w:b/>
                <w:color w:val="auto"/>
                <w:sz w:val="28"/>
                <w:szCs w:val="30"/>
                <w:highlight w:val="none"/>
                <w:lang w:val="en-US" w:eastAsia="zh-Hans" w:bidi="ar-SA"/>
              </w:rPr>
              <w:t>.</w:t>
            </w:r>
            <w:r>
              <w:rPr>
                <w:rFonts w:hint="default" w:ascii="Times New Roman" w:hAnsi="Times New Roman" w:eastAsia="宋体" w:cs="黑体"/>
                <w:b/>
                <w:color w:val="auto"/>
                <w:sz w:val="28"/>
                <w:szCs w:val="30"/>
                <w:highlight w:val="none"/>
                <w:lang w:val="en-US" w:eastAsia="zh-Hans" w:bidi="ar-SA"/>
              </w:rPr>
              <w:t>2</w:t>
            </w:r>
            <w:r>
              <w:rPr>
                <w:rFonts w:ascii="Times New Roman" w:hAnsi="Times New Roman" w:eastAsia="宋体" w:cs="黑体"/>
                <w:b/>
                <w:color w:val="auto"/>
                <w:sz w:val="28"/>
                <w:szCs w:val="30"/>
                <w:highlight w:val="none"/>
                <w:lang w:val="en-US" w:eastAsia="zh-CN" w:bidi="ar-SA"/>
              </w:rPr>
              <w:t>建议</w:t>
            </w:r>
          </w:p>
          <w:p>
            <w:pPr>
              <w:overflowPunct w:val="0"/>
              <w:autoSpaceDE w:val="0"/>
              <w:autoSpaceDN w:val="0"/>
              <w:bidi w:val="0"/>
              <w:adjustRightInd w:val="0"/>
              <w:snapToGrid w:val="0"/>
              <w:spacing w:before="0" w:after="0" w:line="500" w:lineRule="exact"/>
              <w:ind w:left="0" w:right="0" w:firstLine="480" w:firstLineChars="200"/>
              <w:jc w:val="left"/>
              <w:rPr>
                <w:rFonts w:ascii="Times New Roman" w:hAnsi="Times New Roman" w:eastAsia="宋体" w:cs="宋体"/>
                <w:color w:val="auto"/>
                <w:highlight w:val="none"/>
              </w:rPr>
            </w:pPr>
            <w:r>
              <w:rPr>
                <w:rFonts w:ascii="Times New Roman" w:hAnsi="Times New Roman" w:eastAsia="宋体" w:cs="宋体"/>
                <w:color w:val="auto"/>
                <w:highlight w:val="none"/>
              </w:rPr>
              <w:t>1、固体废弃物设置专用的堆放场所；</w:t>
            </w:r>
          </w:p>
          <w:p>
            <w:pPr>
              <w:keepNext w:val="0"/>
              <w:keepLines w:val="0"/>
              <w:pageBreakBefore w:val="0"/>
              <w:widowControl w:val="0"/>
              <w:kinsoku/>
              <w:wordWrap/>
              <w:overflowPunct w:val="0"/>
              <w:topLinePunct w:val="0"/>
              <w:autoSpaceDE w:val="0"/>
              <w:autoSpaceDN w:val="0"/>
              <w:bidi w:val="0"/>
              <w:adjustRightInd w:val="0"/>
              <w:snapToGrid w:val="0"/>
              <w:spacing w:before="0" w:after="0" w:line="500" w:lineRule="exact"/>
              <w:ind w:left="0" w:right="0" w:firstLine="480" w:firstLineChars="200"/>
              <w:jc w:val="both"/>
              <w:textAlignment w:val="auto"/>
              <w:rPr>
                <w:rFonts w:ascii="Times New Roman" w:hAnsi="Times New Roman" w:eastAsia="宋体" w:cs="宋体"/>
                <w:color w:val="auto"/>
                <w:highlight w:val="none"/>
              </w:rPr>
            </w:pPr>
            <w:r>
              <w:rPr>
                <w:rFonts w:hint="eastAsia" w:ascii="Times New Roman" w:hAnsi="Times New Roman" w:eastAsia="宋体" w:cs="宋体"/>
                <w:color w:val="auto"/>
                <w:highlight w:val="none"/>
                <w:lang w:val="en-US" w:eastAsia="zh-CN"/>
              </w:rPr>
              <w:t>2</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rPr>
              <w:t>加强管理，建立各种健全的生产环保规章制度，严格在岗人员操作管理，与此同时，加强设备、管道、各项治污措施的定期检修和维护工作。</w:t>
            </w: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both"/>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both"/>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both"/>
              <w:rPr>
                <w:rFonts w:hint="default" w:ascii="Times New Roman" w:hAnsi="Times New Roman" w:eastAsia="宋体" w:cs="宋体"/>
                <w:color w:val="auto"/>
                <w:sz w:val="24"/>
                <w:szCs w:val="24"/>
                <w:highlight w:val="none"/>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both"/>
              <w:rPr>
                <w:rFonts w:hint="default" w:ascii="Times New Roman" w:hAnsi="Times New Roman" w:eastAsia="宋体" w:cs="宋体"/>
                <w:color w:val="auto"/>
                <w:sz w:val="24"/>
                <w:szCs w:val="24"/>
                <w:highlight w:val="none"/>
                <w:vertAlign w:val="baseline"/>
                <w:lang w:val="en-US" w:eastAsia="zh-CN" w:bidi="ar-SA"/>
              </w:rPr>
            </w:pPr>
          </w:p>
        </w:tc>
      </w:tr>
    </w:tbl>
    <w:p>
      <w:pPr>
        <w:rPr>
          <w:rFonts w:hint="default"/>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right="0" w:firstLine="640" w:firstLineChars="200"/>
        <w:jc w:val="left"/>
        <w:textAlignment w:val="auto"/>
        <w:outlineLvl w:val="0"/>
        <w:rPr>
          <w:rFonts w:ascii="Times New Roman" w:hAnsi="Times New Roman" w:eastAsia="黑体" w:cs="Times New Roman"/>
          <w:snapToGrid w:val="0"/>
          <w:color w:val="auto"/>
          <w:kern w:val="0"/>
          <w:sz w:val="32"/>
          <w:szCs w:val="32"/>
          <w:highlight w:val="none"/>
          <w:lang w:val="en-US" w:eastAsia="zh-CN" w:bidi="ar-SA"/>
        </w:rPr>
      </w:pPr>
      <w:bookmarkStart w:id="118" w:name="_Toc10718"/>
      <w:bookmarkStart w:id="119" w:name="_Toc16687"/>
      <w:bookmarkStart w:id="120" w:name="_Toc31582"/>
      <w:bookmarkStart w:id="121" w:name="_Toc17100"/>
      <w:bookmarkStart w:id="122" w:name="_Toc6309"/>
      <w:bookmarkStart w:id="123" w:name="_Toc5930"/>
      <w:r>
        <w:rPr>
          <w:rFonts w:hint="eastAsia" w:ascii="Times New Roman" w:hAnsi="Times New Roman" w:eastAsia="黑体" w:cs="Times New Roman"/>
          <w:snapToGrid w:val="0"/>
          <w:color w:val="auto"/>
          <w:kern w:val="0"/>
          <w:sz w:val="32"/>
          <w:szCs w:val="32"/>
          <w:highlight w:val="none"/>
          <w:lang w:val="en-US" w:eastAsia="zh-CN" w:bidi="ar-SA"/>
        </w:rPr>
        <w:t>附表</w:t>
      </w:r>
      <w:bookmarkEnd w:id="118"/>
      <w:bookmarkEnd w:id="119"/>
      <w:bookmarkEnd w:id="120"/>
      <w:bookmarkEnd w:id="121"/>
      <w:bookmarkEnd w:id="122"/>
      <w:bookmarkEnd w:id="123"/>
    </w:p>
    <w:p>
      <w:pPr>
        <w:overflowPunct w:val="0"/>
        <w:autoSpaceDE w:val="0"/>
        <w:autoSpaceDN w:val="0"/>
        <w:bidi w:val="0"/>
        <w:adjustRightInd w:val="0"/>
        <w:snapToGrid w:val="0"/>
        <w:spacing w:before="0" w:after="0" w:line="500" w:lineRule="exact"/>
        <w:ind w:left="0" w:right="0" w:firstLine="562" w:firstLineChars="200"/>
        <w:jc w:val="center"/>
        <w:outlineLvl w:val="0"/>
        <w:rPr>
          <w:rFonts w:hint="eastAsia" w:ascii="Times New Roman" w:hAnsi="Times New Roman" w:eastAsia="宋体" w:cs="宋体"/>
          <w:b/>
          <w:bCs/>
          <w:color w:val="auto"/>
          <w:sz w:val="28"/>
          <w:szCs w:val="28"/>
          <w:highlight w:val="none"/>
          <w:lang w:val="en-US" w:eastAsia="zh-CN"/>
        </w:rPr>
      </w:pPr>
      <w:bookmarkStart w:id="124" w:name="_Toc28588"/>
      <w:bookmarkStart w:id="125" w:name="_Toc32240"/>
      <w:bookmarkStart w:id="126" w:name="_Toc6631"/>
      <w:bookmarkStart w:id="127" w:name="_Toc31124"/>
      <w:bookmarkStart w:id="128" w:name="_Toc11186"/>
      <w:bookmarkStart w:id="129" w:name="_Toc10027"/>
      <w:r>
        <w:rPr>
          <w:rFonts w:hint="eastAsia" w:ascii="Times New Roman" w:hAnsi="Times New Roman" w:eastAsia="宋体" w:cs="宋体"/>
          <w:b/>
          <w:bCs/>
          <w:color w:val="auto"/>
          <w:sz w:val="28"/>
          <w:szCs w:val="28"/>
          <w:highlight w:val="none"/>
          <w:lang w:val="en-US" w:eastAsia="zh-CN"/>
        </w:rPr>
        <w:t>建设项目污染物排放量汇总表</w:t>
      </w:r>
      <w:bookmarkEnd w:id="124"/>
      <w:bookmarkEnd w:id="125"/>
      <w:bookmarkEnd w:id="126"/>
      <w:bookmarkEnd w:id="127"/>
      <w:bookmarkEnd w:id="128"/>
      <w:bookmarkEnd w:id="129"/>
    </w:p>
    <w:tbl>
      <w:tblPr>
        <w:tblStyle w:val="1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0"/>
        <w:gridCol w:w="773"/>
        <w:gridCol w:w="2339"/>
        <w:gridCol w:w="1440"/>
        <w:gridCol w:w="1060"/>
        <w:gridCol w:w="1701"/>
        <w:gridCol w:w="1559"/>
        <w:gridCol w:w="1761"/>
        <w:gridCol w:w="1616"/>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3" w:type="dxa"/>
            <w:gridSpan w:val="2"/>
            <w:tcBorders>
              <w:tl2br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right="0" w:firstLine="396" w:firstLineChars="200"/>
              <w:jc w:val="right"/>
              <w:textAlignment w:val="auto"/>
              <w:rPr>
                <w:rFonts w:hint="eastAsia" w:ascii="Times New Roman" w:hAnsi="Times New Roman" w:eastAsia="黑体" w:cs="宋体"/>
                <w:snapToGrid w:val="0"/>
                <w:color w:val="auto"/>
                <w:spacing w:val="-6"/>
                <w:kern w:val="21"/>
                <w:sz w:val="21"/>
                <w:szCs w:val="21"/>
                <w:highlight w:val="none"/>
                <w:lang w:val="en-US" w:eastAsia="zh-CN" w:bidi="ar-SA"/>
              </w:rPr>
            </w:pPr>
            <w:r>
              <w:rPr>
                <w:rFonts w:hint="eastAsia" w:ascii="Times New Roman" w:hAnsi="Times New Roman" w:eastAsia="黑体" w:cs="宋体"/>
                <w:snapToGrid w:val="0"/>
                <w:color w:val="auto"/>
                <w:spacing w:val="-6"/>
                <w:kern w:val="21"/>
                <w:sz w:val="21"/>
                <w:szCs w:val="21"/>
                <w:highlight w:val="none"/>
                <w:lang w:val="en-US" w:eastAsia="zh-CN" w:bidi="ar-SA"/>
              </w:rPr>
              <w:t>项目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left"/>
              <w:textAlignment w:val="auto"/>
              <w:rPr>
                <w:rFonts w:hint="eastAsia" w:ascii="Times New Roman" w:hAnsi="Times New Roman" w:eastAsia="黑体" w:cs="宋体"/>
                <w:snapToGrid w:val="0"/>
                <w:color w:val="auto"/>
                <w:spacing w:val="-6"/>
                <w:kern w:val="21"/>
                <w:sz w:val="21"/>
                <w:szCs w:val="21"/>
                <w:highlight w:val="none"/>
                <w:lang w:val="en-US" w:eastAsia="zh-CN" w:bidi="ar-SA"/>
              </w:rPr>
            </w:pPr>
            <w:r>
              <w:rPr>
                <w:rFonts w:hint="eastAsia" w:ascii="Times New Roman" w:hAnsi="Times New Roman" w:eastAsia="黑体" w:cs="宋体"/>
                <w:snapToGrid w:val="0"/>
                <w:color w:val="auto"/>
                <w:spacing w:val="-6"/>
                <w:kern w:val="21"/>
                <w:sz w:val="21"/>
                <w:szCs w:val="21"/>
                <w:highlight w:val="none"/>
                <w:lang w:val="en-US" w:eastAsia="zh-CN" w:bidi="ar-SA"/>
              </w:rPr>
              <w:t>分类</w:t>
            </w:r>
          </w:p>
        </w:tc>
        <w:tc>
          <w:tcPr>
            <w:tcW w:w="233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宋体"/>
                <w:snapToGrid w:val="0"/>
                <w:color w:val="auto"/>
                <w:spacing w:val="-6"/>
                <w:kern w:val="21"/>
                <w:sz w:val="21"/>
                <w:szCs w:val="21"/>
                <w:highlight w:val="none"/>
                <w:lang w:val="en-US" w:eastAsia="zh-CN" w:bidi="ar-SA"/>
              </w:rPr>
            </w:pPr>
            <w:r>
              <w:rPr>
                <w:rFonts w:hint="eastAsia" w:ascii="Times New Roman" w:hAnsi="Times New Roman" w:eastAsia="黑体" w:cs="宋体"/>
                <w:snapToGrid w:val="0"/>
                <w:color w:val="auto"/>
                <w:spacing w:val="-6"/>
                <w:kern w:val="21"/>
                <w:sz w:val="21"/>
                <w:szCs w:val="21"/>
                <w:highlight w:val="none"/>
                <w:lang w:val="en-US" w:eastAsia="zh-CN" w:bidi="ar-SA"/>
              </w:rPr>
              <w:t>污染物名称</w:t>
            </w:r>
          </w:p>
        </w:tc>
        <w:tc>
          <w:tcPr>
            <w:tcW w:w="144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t>现有工程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t>排放量（固</w:t>
            </w:r>
            <w:r>
              <w:rPr>
                <w:rFonts w:hint="eastAsia" w:ascii="Times New Roman" w:hAnsi="Times New Roman" w:eastAsia="黑体" w:cs="Times New Roman"/>
                <w:snapToGrid w:val="0"/>
                <w:color w:val="auto"/>
                <w:spacing w:val="-6"/>
                <w:kern w:val="21"/>
                <w:sz w:val="21"/>
                <w:szCs w:val="21"/>
                <w:highlight w:val="none"/>
                <w:lang w:val="en-US" w:eastAsia="zh-CN" w:bidi="ar-SA"/>
              </w:rPr>
              <w:t>体</w:t>
            </w:r>
            <w:r>
              <w:rPr>
                <w:rFonts w:ascii="Times New Roman" w:hAnsi="Times New Roman" w:eastAsia="黑体" w:cs="Times New Roman"/>
                <w:snapToGrid w:val="0"/>
                <w:color w:val="auto"/>
                <w:spacing w:val="-6"/>
                <w:kern w:val="21"/>
                <w:sz w:val="21"/>
                <w:szCs w:val="21"/>
                <w:highlight w:val="none"/>
                <w:lang w:val="en-US" w:eastAsia="zh-CN" w:bidi="ar-SA"/>
              </w:rPr>
              <w:t>废</w:t>
            </w:r>
            <w:r>
              <w:rPr>
                <w:rFonts w:hint="eastAsia" w:ascii="Times New Roman" w:hAnsi="Times New Roman" w:eastAsia="黑体" w:cs="Times New Roman"/>
                <w:snapToGrid w:val="0"/>
                <w:color w:val="auto"/>
                <w:spacing w:val="-6"/>
                <w:kern w:val="21"/>
                <w:sz w:val="21"/>
                <w:szCs w:val="21"/>
                <w:highlight w:val="none"/>
                <w:lang w:val="en-US" w:eastAsia="zh-CN" w:bidi="ar-SA"/>
              </w:rPr>
              <w:t>物</w:t>
            </w:r>
            <w:r>
              <w:rPr>
                <w:rFonts w:ascii="Times New Roman" w:hAnsi="Times New Roman" w:eastAsia="黑体" w:cs="Times New Roman"/>
                <w:snapToGrid w:val="0"/>
                <w:color w:val="auto"/>
                <w:spacing w:val="-6"/>
                <w:kern w:val="21"/>
                <w:sz w:val="21"/>
                <w:szCs w:val="21"/>
                <w:highlight w:val="none"/>
                <w:lang w:val="en-US" w:eastAsia="zh-CN" w:bidi="ar-SA"/>
              </w:rPr>
              <w:t>产生量）</w:t>
            </w:r>
            <w:r>
              <w:rPr>
                <w:rFonts w:ascii="Times New Roman" w:hAnsi="Times New Roman" w:eastAsia="黑体" w:cs="Times New Roman"/>
                <w:snapToGrid w:val="0"/>
                <w:color w:val="auto"/>
                <w:spacing w:val="-6"/>
                <w:kern w:val="21"/>
                <w:sz w:val="21"/>
                <w:szCs w:val="21"/>
                <w:highlight w:val="none"/>
                <w:lang w:val="en-US" w:eastAsia="zh-CN" w:bidi="ar-SA"/>
              </w:rPr>
              <w:fldChar w:fldCharType="begin"/>
            </w:r>
            <w:r>
              <w:rPr>
                <w:rFonts w:ascii="Times New Roman" w:hAnsi="Times New Roman" w:eastAsia="黑体" w:cs="Times New Roman"/>
                <w:snapToGrid w:val="0"/>
                <w:color w:val="auto"/>
                <w:spacing w:val="-6"/>
                <w:kern w:val="21"/>
                <w:sz w:val="21"/>
                <w:szCs w:val="21"/>
                <w:highlight w:val="none"/>
                <w:lang w:val="en-US" w:eastAsia="zh-CN" w:bidi="ar-SA"/>
              </w:rPr>
              <w:instrText xml:space="preserve"> = 1 \* GB3 \* MERGEFORMAT </w:instrText>
            </w:r>
            <w:r>
              <w:rPr>
                <w:rFonts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eastAsia" w:ascii="Times New Roman" w:hAnsi="Times New Roman" w:eastAsia="黑体" w:cs="宋体"/>
                <w:color w:val="auto"/>
                <w:kern w:val="2"/>
                <w:sz w:val="21"/>
                <w:szCs w:val="21"/>
                <w:highlight w:val="none"/>
                <w:lang w:val="en-US" w:eastAsia="zh-CN" w:bidi="ar-SA"/>
              </w:rPr>
              <w:t>①</w:t>
            </w:r>
            <w:r>
              <w:rPr>
                <w:rFonts w:ascii="Times New Roman" w:hAnsi="Times New Roman" w:eastAsia="黑体" w:cs="Times New Roman"/>
                <w:snapToGrid w:val="0"/>
                <w:color w:val="auto"/>
                <w:spacing w:val="-6"/>
                <w:kern w:val="21"/>
                <w:sz w:val="21"/>
                <w:szCs w:val="21"/>
                <w:highlight w:val="none"/>
                <w:lang w:val="en-US" w:eastAsia="zh-CN" w:bidi="ar-SA"/>
              </w:rPr>
              <w:fldChar w:fldCharType="end"/>
            </w:r>
          </w:p>
        </w:tc>
        <w:tc>
          <w:tcPr>
            <w:tcW w:w="106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t>现有工程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t>许可排放量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right="0" w:firstLine="396" w:firstLineChars="200"/>
              <w:jc w:val="center"/>
              <w:textAlignment w:val="auto"/>
              <w:rPr>
                <w:rFonts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fldChar w:fldCharType="begin"/>
            </w:r>
            <w:r>
              <w:rPr>
                <w:rFonts w:ascii="Times New Roman" w:hAnsi="Times New Roman" w:eastAsia="黑体" w:cs="Times New Roman"/>
                <w:snapToGrid w:val="0"/>
                <w:color w:val="auto"/>
                <w:spacing w:val="-6"/>
                <w:kern w:val="21"/>
                <w:sz w:val="21"/>
                <w:szCs w:val="21"/>
                <w:highlight w:val="none"/>
                <w:lang w:val="en-US" w:eastAsia="zh-CN" w:bidi="ar-SA"/>
              </w:rPr>
              <w:instrText xml:space="preserve"> = 2 \* GB3 \* MERGEFORMAT </w:instrText>
            </w:r>
            <w:r>
              <w:rPr>
                <w:rFonts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eastAsia" w:ascii="Times New Roman" w:hAnsi="Times New Roman" w:eastAsia="黑体" w:cs="宋体"/>
                <w:snapToGrid w:val="0"/>
                <w:color w:val="auto"/>
                <w:spacing w:val="-6"/>
                <w:kern w:val="21"/>
                <w:sz w:val="21"/>
                <w:szCs w:val="21"/>
                <w:highlight w:val="none"/>
                <w:lang w:val="en-US" w:eastAsia="zh-CN" w:bidi="ar-SA"/>
              </w:rPr>
              <w:t>②</w:t>
            </w:r>
            <w:r>
              <w:rPr>
                <w:rFonts w:ascii="Times New Roman" w:hAnsi="Times New Roman" w:eastAsia="黑体" w:cs="Times New Roman"/>
                <w:snapToGrid w:val="0"/>
                <w:color w:val="auto"/>
                <w:spacing w:val="-6"/>
                <w:kern w:val="21"/>
                <w:sz w:val="21"/>
                <w:szCs w:val="21"/>
                <w:highlight w:val="none"/>
                <w:lang w:val="en-US" w:eastAsia="zh-CN" w:bidi="ar-SA"/>
              </w:rPr>
              <w:fldChar w:fldCharType="end"/>
            </w:r>
          </w:p>
        </w:tc>
        <w:tc>
          <w:tcPr>
            <w:tcW w:w="17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t>在建工程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t>排放量（固</w:t>
            </w:r>
            <w:r>
              <w:rPr>
                <w:rFonts w:hint="eastAsia" w:ascii="Times New Roman" w:hAnsi="Times New Roman" w:eastAsia="黑体" w:cs="Times New Roman"/>
                <w:snapToGrid w:val="0"/>
                <w:color w:val="auto"/>
                <w:spacing w:val="-6"/>
                <w:kern w:val="21"/>
                <w:sz w:val="21"/>
                <w:szCs w:val="21"/>
                <w:highlight w:val="none"/>
                <w:lang w:val="en-US" w:eastAsia="zh-CN" w:bidi="ar-SA"/>
              </w:rPr>
              <w:t>体</w:t>
            </w:r>
            <w:r>
              <w:rPr>
                <w:rFonts w:ascii="Times New Roman" w:hAnsi="Times New Roman" w:eastAsia="黑体" w:cs="Times New Roman"/>
                <w:snapToGrid w:val="0"/>
                <w:color w:val="auto"/>
                <w:spacing w:val="-6"/>
                <w:kern w:val="21"/>
                <w:sz w:val="21"/>
                <w:szCs w:val="21"/>
                <w:highlight w:val="none"/>
                <w:lang w:val="en-US" w:eastAsia="zh-CN" w:bidi="ar-SA"/>
              </w:rPr>
              <w:t>废</w:t>
            </w:r>
            <w:r>
              <w:rPr>
                <w:rFonts w:hint="eastAsia" w:ascii="Times New Roman" w:hAnsi="Times New Roman" w:eastAsia="黑体" w:cs="Times New Roman"/>
                <w:snapToGrid w:val="0"/>
                <w:color w:val="auto"/>
                <w:spacing w:val="-6"/>
                <w:kern w:val="21"/>
                <w:sz w:val="21"/>
                <w:szCs w:val="21"/>
                <w:highlight w:val="none"/>
                <w:lang w:val="en-US" w:eastAsia="zh-CN" w:bidi="ar-SA"/>
              </w:rPr>
              <w:t>物</w:t>
            </w:r>
            <w:r>
              <w:rPr>
                <w:rFonts w:ascii="Times New Roman" w:hAnsi="Times New Roman" w:eastAsia="黑体" w:cs="Times New Roman"/>
                <w:snapToGrid w:val="0"/>
                <w:color w:val="auto"/>
                <w:spacing w:val="-6"/>
                <w:kern w:val="21"/>
                <w:sz w:val="21"/>
                <w:szCs w:val="21"/>
                <w:highlight w:val="none"/>
                <w:lang w:val="en-US" w:eastAsia="zh-CN" w:bidi="ar-SA"/>
              </w:rPr>
              <w:t>产生量）</w:t>
            </w:r>
            <w:r>
              <w:rPr>
                <w:rFonts w:ascii="Times New Roman" w:hAnsi="Times New Roman" w:eastAsia="黑体" w:cs="Times New Roman"/>
                <w:snapToGrid w:val="0"/>
                <w:color w:val="auto"/>
                <w:spacing w:val="-6"/>
                <w:kern w:val="21"/>
                <w:sz w:val="21"/>
                <w:szCs w:val="21"/>
                <w:highlight w:val="none"/>
                <w:lang w:val="en-US" w:eastAsia="zh-CN" w:bidi="ar-SA"/>
              </w:rPr>
              <w:fldChar w:fldCharType="begin"/>
            </w:r>
            <w:r>
              <w:rPr>
                <w:rFonts w:ascii="Times New Roman" w:hAnsi="Times New Roman" w:eastAsia="黑体" w:cs="Times New Roman"/>
                <w:snapToGrid w:val="0"/>
                <w:color w:val="auto"/>
                <w:spacing w:val="-6"/>
                <w:kern w:val="21"/>
                <w:sz w:val="21"/>
                <w:szCs w:val="21"/>
                <w:highlight w:val="none"/>
                <w:lang w:val="en-US" w:eastAsia="zh-CN" w:bidi="ar-SA"/>
              </w:rPr>
              <w:instrText xml:space="preserve"> = 3 \* GB3 \* MERGEFORMAT </w:instrText>
            </w:r>
            <w:r>
              <w:rPr>
                <w:rFonts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eastAsia" w:ascii="Times New Roman" w:hAnsi="Times New Roman" w:eastAsia="黑体" w:cs="宋体"/>
                <w:color w:val="auto"/>
                <w:kern w:val="2"/>
                <w:sz w:val="21"/>
                <w:szCs w:val="21"/>
                <w:highlight w:val="none"/>
                <w:lang w:val="en-US" w:eastAsia="zh-CN" w:bidi="ar-SA"/>
              </w:rPr>
              <w:t>③</w:t>
            </w:r>
            <w:r>
              <w:rPr>
                <w:rFonts w:ascii="Times New Roman" w:hAnsi="Times New Roman" w:eastAsia="黑体" w:cs="Times New Roman"/>
                <w:snapToGrid w:val="0"/>
                <w:color w:val="auto"/>
                <w:spacing w:val="-6"/>
                <w:kern w:val="21"/>
                <w:sz w:val="21"/>
                <w:szCs w:val="21"/>
                <w:highlight w:val="none"/>
                <w:lang w:val="en-US" w:eastAsia="zh-CN" w:bidi="ar-SA"/>
              </w:rPr>
              <w:fldChar w:fldCharType="end"/>
            </w:r>
          </w:p>
        </w:tc>
        <w:tc>
          <w:tcPr>
            <w:tcW w:w="155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t>本项目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t>排放量（固</w:t>
            </w:r>
            <w:r>
              <w:rPr>
                <w:rFonts w:hint="eastAsia" w:ascii="Times New Roman" w:hAnsi="Times New Roman" w:eastAsia="黑体" w:cs="Times New Roman"/>
                <w:snapToGrid w:val="0"/>
                <w:color w:val="auto"/>
                <w:spacing w:val="-6"/>
                <w:kern w:val="21"/>
                <w:sz w:val="21"/>
                <w:szCs w:val="21"/>
                <w:highlight w:val="none"/>
                <w:lang w:val="en-US" w:eastAsia="zh-CN" w:bidi="ar-SA"/>
              </w:rPr>
              <w:t>体</w:t>
            </w:r>
            <w:r>
              <w:rPr>
                <w:rFonts w:ascii="Times New Roman" w:hAnsi="Times New Roman" w:eastAsia="黑体" w:cs="Times New Roman"/>
                <w:snapToGrid w:val="0"/>
                <w:color w:val="auto"/>
                <w:spacing w:val="-6"/>
                <w:kern w:val="21"/>
                <w:sz w:val="21"/>
                <w:szCs w:val="21"/>
                <w:highlight w:val="none"/>
                <w:lang w:val="en-US" w:eastAsia="zh-CN" w:bidi="ar-SA"/>
              </w:rPr>
              <w:t>废</w:t>
            </w:r>
            <w:r>
              <w:rPr>
                <w:rFonts w:hint="eastAsia" w:ascii="Times New Roman" w:hAnsi="Times New Roman" w:eastAsia="黑体" w:cs="Times New Roman"/>
                <w:snapToGrid w:val="0"/>
                <w:color w:val="auto"/>
                <w:spacing w:val="-6"/>
                <w:kern w:val="21"/>
                <w:sz w:val="21"/>
                <w:szCs w:val="21"/>
                <w:highlight w:val="none"/>
                <w:lang w:val="en-US" w:eastAsia="zh-CN" w:bidi="ar-SA"/>
              </w:rPr>
              <w:t>物</w:t>
            </w:r>
            <w:r>
              <w:rPr>
                <w:rFonts w:ascii="Times New Roman" w:hAnsi="Times New Roman" w:eastAsia="黑体" w:cs="Times New Roman"/>
                <w:snapToGrid w:val="0"/>
                <w:color w:val="auto"/>
                <w:spacing w:val="-6"/>
                <w:kern w:val="21"/>
                <w:sz w:val="21"/>
                <w:szCs w:val="21"/>
                <w:highlight w:val="none"/>
                <w:lang w:val="en-US" w:eastAsia="zh-CN" w:bidi="ar-SA"/>
              </w:rPr>
              <w:t>产生量）</w:t>
            </w:r>
            <w:r>
              <w:rPr>
                <w:rFonts w:ascii="Times New Roman" w:hAnsi="Times New Roman" w:eastAsia="黑体" w:cs="Times New Roman"/>
                <w:snapToGrid w:val="0"/>
                <w:color w:val="auto"/>
                <w:spacing w:val="-6"/>
                <w:kern w:val="21"/>
                <w:sz w:val="21"/>
                <w:szCs w:val="21"/>
                <w:highlight w:val="none"/>
                <w:lang w:val="en-US" w:eastAsia="zh-CN" w:bidi="ar-SA"/>
              </w:rPr>
              <w:fldChar w:fldCharType="begin"/>
            </w:r>
            <w:r>
              <w:rPr>
                <w:rFonts w:ascii="Times New Roman" w:hAnsi="Times New Roman" w:eastAsia="黑体" w:cs="Times New Roman"/>
                <w:snapToGrid w:val="0"/>
                <w:color w:val="auto"/>
                <w:spacing w:val="-6"/>
                <w:kern w:val="21"/>
                <w:sz w:val="21"/>
                <w:szCs w:val="21"/>
                <w:highlight w:val="none"/>
                <w:lang w:val="en-US" w:eastAsia="zh-CN" w:bidi="ar-SA"/>
              </w:rPr>
              <w:instrText xml:space="preserve"> = 4 \* GB3 \* MERGEFORMAT </w:instrText>
            </w:r>
            <w:r>
              <w:rPr>
                <w:rFonts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eastAsia" w:ascii="Times New Roman" w:hAnsi="Times New Roman" w:eastAsia="黑体" w:cs="宋体"/>
                <w:color w:val="auto"/>
                <w:kern w:val="2"/>
                <w:sz w:val="21"/>
                <w:szCs w:val="21"/>
                <w:highlight w:val="none"/>
                <w:lang w:val="en-US" w:eastAsia="zh-CN" w:bidi="ar-SA"/>
              </w:rPr>
              <w:t>④</w:t>
            </w:r>
            <w:r>
              <w:rPr>
                <w:rFonts w:ascii="Times New Roman" w:hAnsi="Times New Roman" w:eastAsia="黑体" w:cs="Times New Roman"/>
                <w:snapToGrid w:val="0"/>
                <w:color w:val="auto"/>
                <w:spacing w:val="-6"/>
                <w:kern w:val="21"/>
                <w:sz w:val="21"/>
                <w:szCs w:val="21"/>
                <w:highlight w:val="none"/>
                <w:lang w:val="en-US" w:eastAsia="zh-CN" w:bidi="ar-SA"/>
              </w:rPr>
              <w:fldChar w:fldCharType="end"/>
            </w:r>
          </w:p>
        </w:tc>
        <w:tc>
          <w:tcPr>
            <w:tcW w:w="176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auto"/>
                <w:spacing w:val="-16"/>
                <w:kern w:val="21"/>
                <w:sz w:val="21"/>
                <w:szCs w:val="21"/>
                <w:highlight w:val="none"/>
                <w:lang w:val="en-US" w:eastAsia="zh-CN" w:bidi="ar-SA"/>
              </w:rPr>
            </w:pPr>
            <w:r>
              <w:rPr>
                <w:rFonts w:ascii="Times New Roman" w:hAnsi="Times New Roman" w:eastAsia="黑体" w:cs="Times New Roman"/>
                <w:snapToGrid w:val="0"/>
                <w:color w:val="auto"/>
                <w:spacing w:val="-16"/>
                <w:kern w:val="21"/>
                <w:sz w:val="21"/>
                <w:szCs w:val="21"/>
                <w:highlight w:val="none"/>
                <w:lang w:val="en-US" w:eastAsia="zh-CN" w:bidi="ar-SA"/>
              </w:rPr>
              <w:t>以新带老削减量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auto"/>
                <w:spacing w:val="-16"/>
                <w:kern w:val="21"/>
                <w:sz w:val="21"/>
                <w:szCs w:val="21"/>
                <w:highlight w:val="none"/>
                <w:lang w:val="en-US" w:eastAsia="zh-CN" w:bidi="ar-SA"/>
              </w:rPr>
            </w:pPr>
            <w:r>
              <w:rPr>
                <w:rFonts w:ascii="Times New Roman" w:hAnsi="Times New Roman" w:eastAsia="黑体" w:cs="Times New Roman"/>
                <w:snapToGrid w:val="0"/>
                <w:color w:val="auto"/>
                <w:spacing w:val="-16"/>
                <w:kern w:val="21"/>
                <w:sz w:val="21"/>
                <w:szCs w:val="21"/>
                <w:highlight w:val="none"/>
                <w:lang w:val="en-US" w:eastAsia="zh-CN" w:bidi="ar-SA"/>
              </w:rPr>
              <w:t>（新建项目不填）</w:t>
            </w:r>
            <w:r>
              <w:rPr>
                <w:rFonts w:ascii="Times New Roman" w:hAnsi="Times New Roman" w:eastAsia="黑体" w:cs="Times New Roman"/>
                <w:snapToGrid w:val="0"/>
                <w:color w:val="auto"/>
                <w:spacing w:val="-16"/>
                <w:kern w:val="21"/>
                <w:sz w:val="21"/>
                <w:szCs w:val="21"/>
                <w:highlight w:val="none"/>
                <w:lang w:val="en-US" w:eastAsia="zh-CN" w:bidi="ar-SA"/>
              </w:rPr>
              <w:fldChar w:fldCharType="begin"/>
            </w:r>
            <w:r>
              <w:rPr>
                <w:rFonts w:ascii="Times New Roman" w:hAnsi="Times New Roman" w:eastAsia="黑体" w:cs="Times New Roman"/>
                <w:snapToGrid w:val="0"/>
                <w:color w:val="auto"/>
                <w:spacing w:val="-16"/>
                <w:kern w:val="21"/>
                <w:sz w:val="21"/>
                <w:szCs w:val="21"/>
                <w:highlight w:val="none"/>
                <w:lang w:val="en-US" w:eastAsia="zh-CN" w:bidi="ar-SA"/>
              </w:rPr>
              <w:instrText xml:space="preserve"> = 5 \* GB3 \* MERGEFORMAT </w:instrText>
            </w:r>
            <w:r>
              <w:rPr>
                <w:rFonts w:ascii="Times New Roman" w:hAnsi="Times New Roman" w:eastAsia="黑体" w:cs="Times New Roman"/>
                <w:snapToGrid w:val="0"/>
                <w:color w:val="auto"/>
                <w:spacing w:val="-16"/>
                <w:kern w:val="21"/>
                <w:sz w:val="21"/>
                <w:szCs w:val="21"/>
                <w:highlight w:val="none"/>
                <w:lang w:val="en-US" w:eastAsia="zh-CN" w:bidi="ar-SA"/>
              </w:rPr>
              <w:fldChar w:fldCharType="separate"/>
            </w:r>
            <w:r>
              <w:rPr>
                <w:rFonts w:hint="eastAsia" w:ascii="Times New Roman" w:hAnsi="Times New Roman" w:eastAsia="黑体" w:cs="宋体"/>
                <w:color w:val="auto"/>
                <w:kern w:val="2"/>
                <w:sz w:val="21"/>
                <w:szCs w:val="21"/>
                <w:highlight w:val="none"/>
                <w:lang w:val="en-US" w:eastAsia="zh-CN" w:bidi="ar-SA"/>
              </w:rPr>
              <w:t>⑤</w:t>
            </w:r>
            <w:r>
              <w:rPr>
                <w:rFonts w:ascii="Times New Roman" w:hAnsi="Times New Roman" w:eastAsia="黑体" w:cs="Times New Roman"/>
                <w:snapToGrid w:val="0"/>
                <w:color w:val="auto"/>
                <w:spacing w:val="-16"/>
                <w:kern w:val="21"/>
                <w:sz w:val="21"/>
                <w:szCs w:val="21"/>
                <w:highlight w:val="none"/>
                <w:lang w:val="en-US" w:eastAsia="zh-CN" w:bidi="ar-SA"/>
              </w:rPr>
              <w:fldChar w:fldCharType="end"/>
            </w:r>
          </w:p>
        </w:tc>
        <w:tc>
          <w:tcPr>
            <w:tcW w:w="161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auto"/>
                <w:spacing w:val="-16"/>
                <w:kern w:val="21"/>
                <w:sz w:val="21"/>
                <w:szCs w:val="21"/>
                <w:highlight w:val="none"/>
                <w:lang w:val="en-US" w:eastAsia="zh-CN" w:bidi="ar-SA"/>
              </w:rPr>
            </w:pPr>
            <w:r>
              <w:rPr>
                <w:rFonts w:ascii="Times New Roman" w:hAnsi="Times New Roman" w:eastAsia="黑体" w:cs="Times New Roman"/>
                <w:snapToGrid w:val="0"/>
                <w:color w:val="auto"/>
                <w:spacing w:val="-16"/>
                <w:kern w:val="21"/>
                <w:sz w:val="21"/>
                <w:szCs w:val="21"/>
                <w:highlight w:val="none"/>
                <w:lang w:val="en-US" w:eastAsia="zh-CN" w:bidi="ar-SA"/>
              </w:rPr>
              <w:t>本项目建成后</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auto"/>
                <w:spacing w:val="-16"/>
                <w:kern w:val="21"/>
                <w:sz w:val="21"/>
                <w:szCs w:val="21"/>
                <w:highlight w:val="none"/>
                <w:lang w:val="en-US" w:eastAsia="zh-CN" w:bidi="ar-SA"/>
              </w:rPr>
            </w:pPr>
            <w:r>
              <w:rPr>
                <w:rFonts w:hint="eastAsia" w:ascii="Times New Roman" w:hAnsi="Times New Roman" w:eastAsia="黑体" w:cs="Times New Roman"/>
                <w:snapToGrid w:val="0"/>
                <w:color w:val="auto"/>
                <w:spacing w:val="-16"/>
                <w:kern w:val="21"/>
                <w:sz w:val="21"/>
                <w:szCs w:val="21"/>
                <w:highlight w:val="none"/>
                <w:lang w:val="en-US" w:eastAsia="zh-CN" w:bidi="ar-SA"/>
              </w:rPr>
              <w:t>全厂</w:t>
            </w:r>
            <w:r>
              <w:rPr>
                <w:rFonts w:ascii="Times New Roman" w:hAnsi="Times New Roman" w:eastAsia="黑体" w:cs="Times New Roman"/>
                <w:snapToGrid w:val="0"/>
                <w:color w:val="auto"/>
                <w:spacing w:val="-16"/>
                <w:kern w:val="21"/>
                <w:sz w:val="21"/>
                <w:szCs w:val="21"/>
                <w:highlight w:val="none"/>
                <w:lang w:val="en-US" w:eastAsia="zh-CN" w:bidi="ar-SA"/>
              </w:rPr>
              <w:t>排放量（固</w:t>
            </w:r>
            <w:r>
              <w:rPr>
                <w:rFonts w:hint="eastAsia" w:ascii="Times New Roman" w:hAnsi="Times New Roman" w:eastAsia="黑体" w:cs="Times New Roman"/>
                <w:snapToGrid w:val="0"/>
                <w:color w:val="auto"/>
                <w:spacing w:val="-16"/>
                <w:kern w:val="21"/>
                <w:sz w:val="21"/>
                <w:szCs w:val="21"/>
                <w:highlight w:val="none"/>
                <w:lang w:val="en-US" w:eastAsia="zh-CN" w:bidi="ar-SA"/>
              </w:rPr>
              <w:t>体</w:t>
            </w:r>
            <w:r>
              <w:rPr>
                <w:rFonts w:ascii="Times New Roman" w:hAnsi="Times New Roman" w:eastAsia="黑体" w:cs="Times New Roman"/>
                <w:snapToGrid w:val="0"/>
                <w:color w:val="auto"/>
                <w:spacing w:val="-16"/>
                <w:kern w:val="21"/>
                <w:sz w:val="21"/>
                <w:szCs w:val="21"/>
                <w:highlight w:val="none"/>
                <w:lang w:val="en-US" w:eastAsia="zh-CN" w:bidi="ar-SA"/>
              </w:rPr>
              <w:t>废</w:t>
            </w:r>
            <w:r>
              <w:rPr>
                <w:rFonts w:hint="eastAsia" w:ascii="Times New Roman" w:hAnsi="Times New Roman" w:eastAsia="黑体" w:cs="Times New Roman"/>
                <w:snapToGrid w:val="0"/>
                <w:color w:val="auto"/>
                <w:spacing w:val="-16"/>
                <w:kern w:val="21"/>
                <w:sz w:val="21"/>
                <w:szCs w:val="21"/>
                <w:highlight w:val="none"/>
                <w:lang w:val="en-US" w:eastAsia="zh-CN" w:bidi="ar-SA"/>
              </w:rPr>
              <w:t>物</w:t>
            </w:r>
            <w:r>
              <w:rPr>
                <w:rFonts w:ascii="Times New Roman" w:hAnsi="Times New Roman" w:eastAsia="黑体" w:cs="Times New Roman"/>
                <w:snapToGrid w:val="0"/>
                <w:color w:val="auto"/>
                <w:spacing w:val="-16"/>
                <w:kern w:val="21"/>
                <w:sz w:val="21"/>
                <w:szCs w:val="21"/>
                <w:highlight w:val="none"/>
                <w:lang w:val="en-US" w:eastAsia="zh-CN" w:bidi="ar-SA"/>
              </w:rPr>
              <w:t>产生量）</w:t>
            </w:r>
            <w:r>
              <w:rPr>
                <w:rFonts w:ascii="Times New Roman" w:hAnsi="Times New Roman" w:eastAsia="黑体" w:cs="Times New Roman"/>
                <w:snapToGrid w:val="0"/>
                <w:color w:val="auto"/>
                <w:spacing w:val="-16"/>
                <w:kern w:val="21"/>
                <w:sz w:val="21"/>
                <w:szCs w:val="21"/>
                <w:highlight w:val="none"/>
                <w:lang w:val="en-US" w:eastAsia="zh-CN" w:bidi="ar-SA"/>
              </w:rPr>
              <w:fldChar w:fldCharType="begin"/>
            </w:r>
            <w:r>
              <w:rPr>
                <w:rFonts w:ascii="Times New Roman" w:hAnsi="Times New Roman" w:eastAsia="黑体" w:cs="Times New Roman"/>
                <w:snapToGrid w:val="0"/>
                <w:color w:val="auto"/>
                <w:spacing w:val="-16"/>
                <w:kern w:val="21"/>
                <w:sz w:val="21"/>
                <w:szCs w:val="21"/>
                <w:highlight w:val="none"/>
                <w:lang w:val="en-US" w:eastAsia="zh-CN" w:bidi="ar-SA"/>
              </w:rPr>
              <w:instrText xml:space="preserve"> = 6 \* GB3 \* MERGEFORMAT </w:instrText>
            </w:r>
            <w:r>
              <w:rPr>
                <w:rFonts w:ascii="Times New Roman" w:hAnsi="Times New Roman" w:eastAsia="黑体" w:cs="Times New Roman"/>
                <w:snapToGrid w:val="0"/>
                <w:color w:val="auto"/>
                <w:spacing w:val="-16"/>
                <w:kern w:val="21"/>
                <w:sz w:val="21"/>
                <w:szCs w:val="21"/>
                <w:highlight w:val="none"/>
                <w:lang w:val="en-US" w:eastAsia="zh-CN" w:bidi="ar-SA"/>
              </w:rPr>
              <w:fldChar w:fldCharType="separate"/>
            </w:r>
            <w:r>
              <w:rPr>
                <w:rFonts w:hint="eastAsia" w:ascii="Times New Roman" w:hAnsi="Times New Roman" w:eastAsia="黑体" w:cs="宋体"/>
                <w:color w:val="auto"/>
                <w:kern w:val="2"/>
                <w:sz w:val="21"/>
                <w:szCs w:val="21"/>
                <w:highlight w:val="none"/>
                <w:lang w:val="en-US" w:eastAsia="zh-CN" w:bidi="ar-SA"/>
              </w:rPr>
              <w:t>⑥</w:t>
            </w:r>
            <w:r>
              <w:rPr>
                <w:rFonts w:ascii="Times New Roman" w:hAnsi="Times New Roman" w:eastAsia="黑体" w:cs="Times New Roman"/>
                <w:snapToGrid w:val="0"/>
                <w:color w:val="auto"/>
                <w:spacing w:val="-16"/>
                <w:kern w:val="21"/>
                <w:sz w:val="21"/>
                <w:szCs w:val="21"/>
                <w:highlight w:val="none"/>
                <w:lang w:val="en-US" w:eastAsia="zh-CN" w:bidi="ar-SA"/>
              </w:rPr>
              <w:fldChar w:fldCharType="end"/>
            </w:r>
          </w:p>
        </w:tc>
        <w:tc>
          <w:tcPr>
            <w:tcW w:w="116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t>变化量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auto"/>
                <w:spacing w:val="-6"/>
                <w:kern w:val="21"/>
                <w:sz w:val="21"/>
                <w:szCs w:val="21"/>
                <w:highlight w:val="none"/>
                <w:lang w:val="en-US" w:eastAsia="zh-CN" w:bidi="ar-SA"/>
              </w:rPr>
            </w:pPr>
            <w:r>
              <w:rPr>
                <w:rFonts w:ascii="Times New Roman" w:hAnsi="Times New Roman" w:eastAsia="黑体" w:cs="Times New Roman"/>
                <w:snapToGrid w:val="0"/>
                <w:color w:val="auto"/>
                <w:spacing w:val="-6"/>
                <w:kern w:val="21"/>
                <w:sz w:val="21"/>
                <w:szCs w:val="21"/>
                <w:highlight w:val="none"/>
                <w:lang w:val="en-US" w:eastAsia="zh-CN" w:bidi="ar-SA"/>
              </w:rPr>
              <w:fldChar w:fldCharType="begin"/>
            </w:r>
            <w:r>
              <w:rPr>
                <w:rFonts w:ascii="Times New Roman" w:hAnsi="Times New Roman" w:eastAsia="黑体" w:cs="Times New Roman"/>
                <w:snapToGrid w:val="0"/>
                <w:color w:val="auto"/>
                <w:spacing w:val="-6"/>
                <w:kern w:val="21"/>
                <w:sz w:val="21"/>
                <w:szCs w:val="21"/>
                <w:highlight w:val="none"/>
                <w:lang w:val="en-US" w:eastAsia="zh-CN" w:bidi="ar-SA"/>
              </w:rPr>
              <w:instrText xml:space="preserve"> = 7 \* GB3 \* MERGEFORMAT </w:instrText>
            </w:r>
            <w:r>
              <w:rPr>
                <w:rFonts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eastAsia" w:ascii="Times New Roman" w:hAnsi="Times New Roman" w:eastAsia="黑体" w:cs="宋体"/>
                <w:color w:val="auto"/>
                <w:kern w:val="2"/>
                <w:sz w:val="21"/>
                <w:szCs w:val="21"/>
                <w:highlight w:val="none"/>
                <w:lang w:val="en-US" w:eastAsia="zh-CN" w:bidi="ar-SA"/>
              </w:rPr>
              <w:t>⑦</w:t>
            </w:r>
            <w:r>
              <w:rPr>
                <w:rFonts w:ascii="Times New Roman" w:hAnsi="Times New Roman" w:eastAsia="黑体" w:cs="Times New Roman"/>
                <w:snapToGrid w:val="0"/>
                <w:color w:val="auto"/>
                <w:spacing w:val="-6"/>
                <w:kern w:val="21"/>
                <w:sz w:val="21"/>
                <w:szCs w:val="21"/>
                <w:highlight w:val="none"/>
                <w:lang w:val="en-US" w:eastAsia="zh-CN" w:bidi="ar-SA"/>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43" w:type="dxa"/>
            <w:gridSpan w:val="2"/>
            <w:vMerge w:val="restart"/>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 w:val="21"/>
                <w:szCs w:val="21"/>
                <w:highlight w:val="none"/>
                <w:lang w:val="en-US" w:eastAsia="zh-CN" w:bidi="ar-SA"/>
              </w:rPr>
              <w:t>废气</w:t>
            </w: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宋体"/>
                <w:snapToGrid w:val="0"/>
                <w:color w:val="auto"/>
                <w:kern w:val="21"/>
                <w:sz w:val="21"/>
                <w:szCs w:val="21"/>
                <w:highlight w:val="none"/>
                <w:lang w:val="en-US" w:eastAsia="zh-CN"/>
              </w:rPr>
            </w:pPr>
            <w:r>
              <w:rPr>
                <w:rStyle w:val="36"/>
                <w:rFonts w:hint="eastAsia"/>
                <w:color w:val="auto"/>
                <w:kern w:val="2"/>
                <w:highlight w:val="none"/>
                <w:lang w:val="en-US" w:eastAsia="zh-CN" w:bidi="ar"/>
              </w:rPr>
              <w:t>颗粒物</w:t>
            </w:r>
            <w:r>
              <w:rPr>
                <w:rStyle w:val="36"/>
                <w:color w:val="auto"/>
                <w:kern w:val="2"/>
                <w:highlight w:val="none"/>
                <w:lang w:val="en-US" w:eastAsia="zh-CN" w:bidi="ar"/>
              </w:rPr>
              <w:t>（</w:t>
            </w:r>
            <w:r>
              <w:rPr>
                <w:rFonts w:hint="default" w:ascii="Times New Roman" w:hAnsi="Times New Roman" w:eastAsia="宋体" w:cs="Times New Roman"/>
                <w:color w:val="auto"/>
                <w:kern w:val="2"/>
                <w:sz w:val="21"/>
                <w:szCs w:val="21"/>
                <w:highlight w:val="none"/>
                <w:u w:val="none"/>
                <w:lang w:val="en-US" w:eastAsia="zh-CN" w:bidi="ar"/>
              </w:rPr>
              <w:t>t/a</w:t>
            </w:r>
            <w:r>
              <w:rPr>
                <w:rStyle w:val="36"/>
                <w:color w:val="auto"/>
                <w:kern w:val="2"/>
                <w:highlight w:val="none"/>
                <w:lang w:val="en-US" w:eastAsia="zh-CN" w:bidi="ar"/>
              </w:rPr>
              <w:t>）</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bidi="ar-SA"/>
              </w:rPr>
              <w:t>0.18</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bidi="ar-SA"/>
              </w:rPr>
              <w:t>0.18</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gridSpan w:val="2"/>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auto"/>
                <w:kern w:val="21"/>
                <w:sz w:val="21"/>
                <w:szCs w:val="21"/>
                <w:highlight w:val="none"/>
                <w:lang w:val="en-US" w:eastAsia="zh-CN" w:bidi="ar-SA"/>
              </w:rPr>
            </w:pP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Style w:val="36"/>
                <w:rFonts w:hint="default" w:ascii="Times New Roman" w:hAnsi="Times New Roman" w:eastAsia="宋体" w:cs="宋体"/>
                <w:color w:val="auto"/>
                <w:kern w:val="2"/>
                <w:highlight w:val="none"/>
                <w:lang w:val="en-US" w:eastAsia="zh-CN" w:bidi="ar"/>
              </w:rPr>
            </w:pPr>
            <w:r>
              <w:rPr>
                <w:rStyle w:val="36"/>
                <w:rFonts w:hint="eastAsia"/>
                <w:color w:val="auto"/>
                <w:kern w:val="2"/>
                <w:highlight w:val="none"/>
                <w:lang w:val="en-US" w:eastAsia="zh-CN" w:bidi="ar"/>
              </w:rPr>
              <w:t>二氧化硫</w:t>
            </w:r>
            <w:r>
              <w:rPr>
                <w:rStyle w:val="36"/>
                <w:color w:val="auto"/>
                <w:kern w:val="2"/>
                <w:highlight w:val="none"/>
                <w:lang w:val="en-US" w:eastAsia="zh-CN" w:bidi="ar"/>
              </w:rPr>
              <w:t>（</w:t>
            </w:r>
            <w:r>
              <w:rPr>
                <w:rFonts w:hint="default" w:ascii="Times New Roman" w:hAnsi="Times New Roman" w:eastAsia="宋体" w:cs="Times New Roman"/>
                <w:color w:val="auto"/>
                <w:kern w:val="2"/>
                <w:sz w:val="21"/>
                <w:szCs w:val="21"/>
                <w:highlight w:val="none"/>
                <w:u w:val="none"/>
                <w:lang w:val="en-US" w:eastAsia="zh-CN" w:bidi="ar"/>
              </w:rPr>
              <w:t>t/a</w:t>
            </w:r>
            <w:r>
              <w:rPr>
                <w:rStyle w:val="36"/>
                <w:color w:val="auto"/>
                <w:kern w:val="2"/>
                <w:highlight w:val="none"/>
                <w:lang w:val="en-US" w:eastAsia="zh-CN" w:bidi="ar"/>
              </w:rPr>
              <w:t>）</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kern w:val="2"/>
                <w:sz w:val="21"/>
                <w:szCs w:val="21"/>
                <w:highlight w:val="none"/>
                <w:lang w:val="en-US" w:eastAsia="zh-CN" w:bidi="ar-SA"/>
              </w:rPr>
              <w:t>0.16</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kern w:val="2"/>
                <w:sz w:val="21"/>
                <w:szCs w:val="21"/>
                <w:highlight w:val="none"/>
                <w:lang w:val="en-US" w:eastAsia="zh-CN" w:bidi="ar-SA"/>
              </w:rPr>
              <w:t>0.16</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gridSpan w:val="2"/>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auto"/>
                <w:kern w:val="21"/>
                <w:sz w:val="21"/>
                <w:szCs w:val="21"/>
                <w:highlight w:val="none"/>
                <w:lang w:val="en-US" w:eastAsia="zh-CN" w:bidi="ar-SA"/>
              </w:rPr>
            </w:pP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Style w:val="36"/>
                <w:rFonts w:hint="default" w:ascii="Times New Roman" w:hAnsi="Times New Roman" w:eastAsia="宋体" w:cs="宋体"/>
                <w:color w:val="auto"/>
                <w:kern w:val="2"/>
                <w:highlight w:val="none"/>
                <w:lang w:val="en-US" w:eastAsia="zh-CN" w:bidi="ar"/>
              </w:rPr>
            </w:pPr>
            <w:r>
              <w:rPr>
                <w:rStyle w:val="36"/>
                <w:rFonts w:hint="eastAsia"/>
                <w:color w:val="auto"/>
                <w:kern w:val="2"/>
                <w:highlight w:val="none"/>
                <w:lang w:val="en-US" w:eastAsia="zh-CN" w:bidi="ar"/>
              </w:rPr>
              <w:t>氮氧化物</w:t>
            </w:r>
            <w:r>
              <w:rPr>
                <w:rStyle w:val="36"/>
                <w:color w:val="auto"/>
                <w:kern w:val="2"/>
                <w:highlight w:val="none"/>
                <w:lang w:val="en-US" w:eastAsia="zh-CN" w:bidi="ar"/>
              </w:rPr>
              <w:t>（</w:t>
            </w:r>
            <w:r>
              <w:rPr>
                <w:rFonts w:hint="default" w:ascii="Times New Roman" w:hAnsi="Times New Roman" w:eastAsia="宋体" w:cs="Times New Roman"/>
                <w:color w:val="auto"/>
                <w:kern w:val="2"/>
                <w:sz w:val="21"/>
                <w:szCs w:val="21"/>
                <w:highlight w:val="none"/>
                <w:u w:val="none"/>
                <w:lang w:val="en-US" w:eastAsia="zh-CN" w:bidi="ar"/>
              </w:rPr>
              <w:t>t/a</w:t>
            </w:r>
            <w:r>
              <w:rPr>
                <w:rStyle w:val="36"/>
                <w:color w:val="auto"/>
                <w:kern w:val="2"/>
                <w:highlight w:val="none"/>
                <w:lang w:val="en-US" w:eastAsia="zh-CN" w:bidi="ar"/>
              </w:rPr>
              <w:t>）</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kern w:val="2"/>
                <w:sz w:val="21"/>
                <w:szCs w:val="21"/>
                <w:highlight w:val="none"/>
                <w:lang w:val="en-US" w:eastAsia="zh-CN" w:bidi="ar-SA"/>
              </w:rPr>
              <w:t>2.03</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kern w:val="2"/>
                <w:sz w:val="21"/>
                <w:szCs w:val="21"/>
                <w:highlight w:val="none"/>
                <w:lang w:val="en-US" w:eastAsia="zh-CN" w:bidi="ar-SA"/>
              </w:rPr>
              <w:t>2.03</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gridSpan w:val="2"/>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auto"/>
                <w:kern w:val="21"/>
                <w:sz w:val="21"/>
                <w:szCs w:val="21"/>
                <w:highlight w:val="none"/>
                <w:lang w:val="en-US" w:eastAsia="zh-CN" w:bidi="ar-SA"/>
              </w:rPr>
            </w:pP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Style w:val="36"/>
                <w:rFonts w:hint="default" w:ascii="Times New Roman" w:hAnsi="Times New Roman"/>
                <w:color w:val="auto"/>
                <w:kern w:val="2"/>
                <w:highlight w:val="none"/>
                <w:lang w:val="en-US" w:eastAsia="zh-CN" w:bidi="ar"/>
              </w:rPr>
            </w:pPr>
            <w:r>
              <w:rPr>
                <w:rStyle w:val="36"/>
                <w:rFonts w:hint="eastAsia" w:cs="Times New Roman"/>
                <w:color w:val="auto"/>
                <w:kern w:val="2"/>
                <w:highlight w:val="none"/>
                <w:lang w:val="en-US" w:eastAsia="zh-CN" w:bidi="ar"/>
              </w:rPr>
              <w:t>硫化氢</w:t>
            </w:r>
            <w:r>
              <w:rPr>
                <w:rStyle w:val="36"/>
                <w:rFonts w:hint="default" w:ascii="Times New Roman" w:hAnsi="Times New Roman" w:cs="Times New Roman"/>
                <w:color w:val="auto"/>
                <w:kern w:val="2"/>
                <w:highlight w:val="none"/>
                <w:lang w:val="en-US" w:eastAsia="zh-CN" w:bidi="ar"/>
              </w:rPr>
              <w:t>（t/a）</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Style w:val="36"/>
                <w:rFonts w:hint="default" w:ascii="Times New Roman" w:hAnsi="Times New Roman"/>
                <w:color w:val="auto"/>
                <w:kern w:val="2"/>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Style w:val="36"/>
                <w:rFonts w:hint="default" w:ascii="Times New Roman" w:hAnsi="Times New Roman"/>
                <w:color w:val="auto"/>
                <w:kern w:val="2"/>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Style w:val="36"/>
                <w:rFonts w:hint="default" w:ascii="Times New Roman" w:hAnsi="Times New Roman"/>
                <w:color w:val="auto"/>
                <w:kern w:val="2"/>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6"/>
                <w:rFonts w:hint="default" w:ascii="Times New Roman" w:hAnsi="Times New Roman"/>
                <w:color w:val="auto"/>
                <w:kern w:val="2"/>
                <w:highlight w:val="none"/>
                <w:lang w:val="en-US" w:eastAsia="zh-CN" w:bidi="ar"/>
              </w:rPr>
            </w:pPr>
            <w:r>
              <w:rPr>
                <w:rFonts w:hint="eastAsia" w:cs="Times New Roman"/>
                <w:color w:val="auto"/>
                <w:kern w:val="2"/>
                <w:sz w:val="21"/>
                <w:szCs w:val="21"/>
                <w:highlight w:val="none"/>
                <w:lang w:val="en-US" w:eastAsia="zh-CN"/>
              </w:rPr>
              <w:t>0.003</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Style w:val="36"/>
                <w:rFonts w:hint="default" w:ascii="Times New Roman" w:hAnsi="Times New Roman"/>
                <w:color w:val="auto"/>
                <w:kern w:val="2"/>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6"/>
                <w:rFonts w:hint="default" w:ascii="Times New Roman" w:hAnsi="Times New Roman"/>
                <w:color w:val="auto"/>
                <w:kern w:val="2"/>
                <w:highlight w:val="none"/>
                <w:lang w:val="en-US" w:eastAsia="zh-CN" w:bidi="ar"/>
              </w:rPr>
            </w:pPr>
            <w:r>
              <w:rPr>
                <w:rFonts w:hint="eastAsia" w:cs="Times New Roman"/>
                <w:color w:val="auto"/>
                <w:kern w:val="2"/>
                <w:sz w:val="21"/>
                <w:szCs w:val="21"/>
                <w:highlight w:val="none"/>
                <w:lang w:val="en-US" w:eastAsia="zh-CN"/>
              </w:rPr>
              <w:t>0.003</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Style w:val="36"/>
                <w:rFonts w:hint="default" w:ascii="Times New Roman" w:hAnsi="Times New Roman"/>
                <w:color w:val="auto"/>
                <w:kern w:val="2"/>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gridSpan w:val="2"/>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auto"/>
                <w:kern w:val="21"/>
                <w:sz w:val="21"/>
                <w:szCs w:val="21"/>
                <w:highlight w:val="none"/>
                <w:lang w:val="en-US" w:eastAsia="zh-CN" w:bidi="ar-SA"/>
              </w:rPr>
            </w:pP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Style w:val="36"/>
                <w:rFonts w:hint="default" w:ascii="Times New Roman" w:hAnsi="Times New Roman" w:cs="Times New Roman"/>
                <w:color w:val="auto"/>
                <w:kern w:val="2"/>
                <w:highlight w:val="none"/>
                <w:lang w:val="en-US" w:eastAsia="zh-CN" w:bidi="ar"/>
              </w:rPr>
            </w:pPr>
            <w:r>
              <w:rPr>
                <w:rStyle w:val="36"/>
                <w:rFonts w:hint="eastAsia" w:cs="Times New Roman"/>
                <w:color w:val="auto"/>
                <w:kern w:val="2"/>
                <w:highlight w:val="none"/>
                <w:lang w:val="en-US" w:eastAsia="zh-CN" w:bidi="ar"/>
              </w:rPr>
              <w:t>氨</w:t>
            </w:r>
            <w:r>
              <w:rPr>
                <w:rStyle w:val="36"/>
                <w:rFonts w:hint="default" w:ascii="Times New Roman" w:hAnsi="Times New Roman" w:cs="Times New Roman"/>
                <w:color w:val="auto"/>
                <w:kern w:val="2"/>
                <w:highlight w:val="none"/>
                <w:lang w:val="en-US" w:eastAsia="zh-CN" w:bidi="ar"/>
              </w:rPr>
              <w:t>（t/a）</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color w:val="auto"/>
                <w:kern w:val="2"/>
                <w:sz w:val="21"/>
                <w:szCs w:val="21"/>
                <w:highlight w:val="none"/>
                <w:lang w:val="en-US" w:eastAsia="zh-CN"/>
              </w:rPr>
              <w:t>0.088</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color w:val="auto"/>
                <w:kern w:val="2"/>
                <w:sz w:val="21"/>
                <w:szCs w:val="21"/>
                <w:highlight w:val="none"/>
                <w:lang w:val="en-US" w:eastAsia="zh-CN"/>
              </w:rPr>
              <w:t>0.088</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70" w:type="dxa"/>
            <w:vMerge w:val="restart"/>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废水</w:t>
            </w:r>
          </w:p>
        </w:tc>
        <w:tc>
          <w:tcPr>
            <w:tcW w:w="773" w:type="dxa"/>
            <w:vMerge w:val="restart"/>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生产废水</w:t>
            </w: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宋体"/>
                <w:snapToGrid w:val="0"/>
                <w:color w:val="auto"/>
                <w:kern w:val="21"/>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COD</w:t>
            </w:r>
            <w:r>
              <w:rPr>
                <w:rStyle w:val="36"/>
                <w:color w:val="auto"/>
                <w:kern w:val="2"/>
                <w:highlight w:val="none"/>
                <w:lang w:val="en-US" w:eastAsia="zh-CN" w:bidi="ar"/>
              </w:rPr>
              <w:t>（</w:t>
            </w:r>
            <w:r>
              <w:rPr>
                <w:rFonts w:hint="default" w:ascii="Times New Roman" w:hAnsi="Times New Roman" w:eastAsia="宋体" w:cs="Times New Roman"/>
                <w:color w:val="auto"/>
                <w:kern w:val="2"/>
                <w:sz w:val="21"/>
                <w:szCs w:val="21"/>
                <w:highlight w:val="none"/>
                <w:u w:val="none"/>
                <w:lang w:val="en-US" w:eastAsia="zh-CN" w:bidi="ar"/>
              </w:rPr>
              <w:t>t/a</w:t>
            </w:r>
            <w:r>
              <w:rPr>
                <w:rStyle w:val="36"/>
                <w:color w:val="auto"/>
                <w:kern w:val="2"/>
                <w:highlight w:val="none"/>
                <w:lang w:val="en-US" w:eastAsia="zh-CN" w:bidi="ar"/>
              </w:rPr>
              <w:t>）</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19.58</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19.58</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dxa"/>
            <w:vMerge w:val="continue"/>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3" w:type="dxa"/>
            <w:vMerge w:val="continue"/>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宋体"/>
                <w:snapToGrid w:val="0"/>
                <w:color w:val="auto"/>
                <w:kern w:val="21"/>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氨氮（</w:t>
            </w:r>
            <w:r>
              <w:rPr>
                <w:rFonts w:hint="default" w:ascii="Times New Roman" w:hAnsi="Times New Roman" w:eastAsia="宋体" w:cs="Times New Roman"/>
                <w:color w:val="auto"/>
                <w:kern w:val="2"/>
                <w:sz w:val="21"/>
                <w:szCs w:val="21"/>
                <w:highlight w:val="none"/>
                <w:u w:val="none"/>
                <w:lang w:val="en-US" w:eastAsia="zh-CN" w:bidi="ar"/>
              </w:rPr>
              <w:t>t/a</w:t>
            </w:r>
            <w:r>
              <w:rPr>
                <w:rStyle w:val="36"/>
                <w:color w:val="auto"/>
                <w:kern w:val="2"/>
                <w:highlight w:val="none"/>
                <w:lang w:val="en-US" w:eastAsia="zh-CN" w:bidi="ar"/>
              </w:rPr>
              <w:t>）</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2.98</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2.98</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dxa"/>
            <w:vMerge w:val="continue"/>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3" w:type="dxa"/>
            <w:vMerge w:val="restart"/>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生活污水</w:t>
            </w: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COD</w:t>
            </w:r>
            <w:r>
              <w:rPr>
                <w:rStyle w:val="36"/>
                <w:color w:val="auto"/>
                <w:kern w:val="2"/>
                <w:highlight w:val="none"/>
                <w:lang w:val="en-US" w:eastAsia="zh-CN" w:bidi="ar"/>
              </w:rPr>
              <w:t>（</w:t>
            </w:r>
            <w:r>
              <w:rPr>
                <w:rFonts w:hint="default" w:ascii="Times New Roman" w:hAnsi="Times New Roman" w:eastAsia="宋体" w:cs="Times New Roman"/>
                <w:color w:val="auto"/>
                <w:kern w:val="2"/>
                <w:sz w:val="21"/>
                <w:szCs w:val="21"/>
                <w:highlight w:val="none"/>
                <w:u w:val="none"/>
                <w:lang w:val="en-US" w:eastAsia="zh-CN" w:bidi="ar"/>
              </w:rPr>
              <w:t>t/a</w:t>
            </w:r>
            <w:r>
              <w:rPr>
                <w:rStyle w:val="36"/>
                <w:color w:val="auto"/>
                <w:kern w:val="2"/>
                <w:highlight w:val="none"/>
                <w:lang w:val="en-US" w:eastAsia="zh-CN" w:bidi="ar"/>
              </w:rPr>
              <w:t>）</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0.09</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0.09</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dxa"/>
            <w:vMerge w:val="continue"/>
            <w:noWrap w:val="0"/>
            <w:vAlign w:val="center"/>
          </w:tcPr>
          <w:p>
            <w:pPr>
              <w:widowControl w:val="0"/>
              <w:overflowPunct w:val="0"/>
              <w:autoSpaceDE w:val="0"/>
              <w:autoSpaceDN w:val="0"/>
              <w:adjustRightInd w:val="0"/>
              <w:snapToGrid w:val="0"/>
              <w:spacing w:before="0" w:beforeLines="0" w:after="0" w:afterLines="0" w:line="240" w:lineRule="auto"/>
              <w:ind w:left="0" w:right="0" w:firstLine="420" w:firstLineChars="200"/>
              <w:jc w:val="center"/>
              <w:rPr>
                <w:rFonts w:hint="eastAsia" w:ascii="Times New Roman" w:hAnsi="Times New Roman" w:eastAsia="宋体" w:cs="宋体"/>
                <w:snapToGrid w:val="0"/>
                <w:color w:val="auto"/>
                <w:kern w:val="21"/>
                <w:sz w:val="21"/>
                <w:szCs w:val="21"/>
                <w:highlight w:val="none"/>
                <w:lang w:val="en-US" w:eastAsia="zh-CN" w:bidi="ar-SA"/>
              </w:rPr>
            </w:pPr>
          </w:p>
        </w:tc>
        <w:tc>
          <w:tcPr>
            <w:tcW w:w="773" w:type="dxa"/>
            <w:vMerge w:val="continue"/>
            <w:noWrap w:val="0"/>
            <w:vAlign w:val="center"/>
          </w:tcPr>
          <w:p>
            <w:pPr>
              <w:widowControl w:val="0"/>
              <w:overflowPunct w:val="0"/>
              <w:autoSpaceDE w:val="0"/>
              <w:autoSpaceDN w:val="0"/>
              <w:adjustRightInd w:val="0"/>
              <w:snapToGrid w:val="0"/>
              <w:spacing w:before="0" w:beforeLines="0" w:after="0" w:afterLines="0" w:line="240" w:lineRule="auto"/>
              <w:ind w:left="0" w:right="0" w:firstLine="420" w:firstLineChars="200"/>
              <w:jc w:val="center"/>
              <w:rPr>
                <w:rFonts w:hint="eastAsia" w:ascii="Times New Roman" w:hAnsi="Times New Roman" w:eastAsia="宋体" w:cs="宋体"/>
                <w:snapToGrid w:val="0"/>
                <w:color w:val="auto"/>
                <w:kern w:val="21"/>
                <w:sz w:val="21"/>
                <w:szCs w:val="21"/>
                <w:highlight w:val="none"/>
                <w:lang w:val="en-US" w:eastAsia="zh-CN" w:bidi="ar-SA"/>
              </w:rPr>
            </w:pP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氨氮（</w:t>
            </w:r>
            <w:r>
              <w:rPr>
                <w:rFonts w:hint="default" w:ascii="Times New Roman" w:hAnsi="Times New Roman" w:eastAsia="宋体" w:cs="Times New Roman"/>
                <w:color w:val="auto"/>
                <w:kern w:val="2"/>
                <w:sz w:val="21"/>
                <w:szCs w:val="21"/>
                <w:highlight w:val="none"/>
                <w:u w:val="none"/>
                <w:lang w:val="en-US" w:eastAsia="zh-CN" w:bidi="ar"/>
              </w:rPr>
              <w:t>t/a</w:t>
            </w:r>
            <w:r>
              <w:rPr>
                <w:rStyle w:val="36"/>
                <w:color w:val="auto"/>
                <w:kern w:val="2"/>
                <w:highlight w:val="none"/>
                <w:lang w:val="en-US" w:eastAsia="zh-CN" w:bidi="ar"/>
              </w:rPr>
              <w:t>）</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0.01</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0.01</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gridSpan w:val="2"/>
            <w:vMerge w:val="restart"/>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auto"/>
                <w:kern w:val="21"/>
                <w:sz w:val="21"/>
                <w:szCs w:val="21"/>
                <w:highlight w:val="none"/>
                <w:lang w:val="en-US" w:eastAsia="zh-CN" w:bidi="ar-SA"/>
              </w:rPr>
            </w:pPr>
            <w:r>
              <w:rPr>
                <w:rFonts w:hint="eastAsia" w:ascii="Times New Roman" w:hAnsi="Times New Roman" w:eastAsia="宋体" w:cs="宋体"/>
                <w:snapToGrid w:val="0"/>
                <w:color w:val="auto"/>
                <w:kern w:val="21"/>
                <w:sz w:val="21"/>
                <w:szCs w:val="21"/>
                <w:highlight w:val="none"/>
                <w:lang w:val="en-US" w:eastAsia="zh-CN" w:bidi="ar-SA"/>
              </w:rPr>
              <w:t>一般工业固体废物</w:t>
            </w: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宋体"/>
                <w:snapToGrid w:val="0"/>
                <w:color w:val="auto"/>
                <w:kern w:val="21"/>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废离子交换树脂</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0.02</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
              </w:rPr>
              <w:t>0.02</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gridSpan w:val="2"/>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auto"/>
                <w:kern w:val="21"/>
                <w:sz w:val="21"/>
                <w:szCs w:val="21"/>
                <w:highlight w:val="none"/>
                <w:lang w:val="en-US" w:eastAsia="zh-CN" w:bidi="ar-SA"/>
              </w:rPr>
            </w:pP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番茄皮渣、坏果</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600</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600</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gridSpan w:val="2"/>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auto"/>
                <w:kern w:val="21"/>
                <w:sz w:val="21"/>
                <w:szCs w:val="21"/>
                <w:highlight w:val="none"/>
                <w:lang w:val="en-US" w:eastAsia="zh-CN" w:bidi="ar-SA"/>
              </w:rPr>
            </w:pP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污泥</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180</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180</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gridSpan w:val="2"/>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auto"/>
                <w:kern w:val="21"/>
                <w:sz w:val="21"/>
                <w:szCs w:val="21"/>
                <w:highlight w:val="none"/>
                <w:lang w:val="en-US" w:eastAsia="zh-CN" w:bidi="ar-SA"/>
              </w:rPr>
            </w:pP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废包装材料</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0.5</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0.5</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gridSpan w:val="2"/>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default" w:ascii="Times New Roman" w:hAnsi="Times New Roman" w:eastAsia="宋体" w:cs="宋体"/>
                <w:snapToGrid w:val="0"/>
                <w:color w:val="auto"/>
                <w:kern w:val="21"/>
                <w:sz w:val="21"/>
                <w:szCs w:val="21"/>
                <w:highlight w:val="none"/>
                <w:lang w:val="en-US" w:eastAsia="zh-CN" w:bidi="ar-SA"/>
              </w:rPr>
            </w:pPr>
            <w:r>
              <w:rPr>
                <w:rFonts w:hint="eastAsia" w:cs="宋体"/>
                <w:snapToGrid w:val="0"/>
                <w:color w:val="auto"/>
                <w:kern w:val="21"/>
                <w:sz w:val="21"/>
                <w:szCs w:val="21"/>
                <w:highlight w:val="none"/>
                <w:lang w:val="en-US" w:eastAsia="zh-CN" w:bidi="ar-SA"/>
              </w:rPr>
              <w:t>危险废物</w:t>
            </w:r>
          </w:p>
        </w:tc>
        <w:tc>
          <w:tcPr>
            <w:tcW w:w="233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废机油</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144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60"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0.1</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0.1</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bl>
    <w:p>
      <w:pPr>
        <w:pStyle w:val="17"/>
        <w:ind w:left="0" w:leftChars="0" w:firstLine="0" w:firstLineChars="0"/>
        <w:rPr>
          <w:color w:val="auto"/>
          <w:highlight w:val="none"/>
        </w:rPr>
      </w:pPr>
    </w:p>
    <w:sectPr>
      <w:headerReference r:id="rId1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napToGrid w:val="0"/>
      <w:spacing w:before="0" w:after="0" w:line="500" w:lineRule="exact"/>
      <w:ind w:left="0" w:right="0" w:firstLine="360" w:firstLineChars="200"/>
      <w:jc w:val="left"/>
      <w:rPr>
        <w:rFonts w:ascii="Times New Roman" w:hAnsi="Times New Roman" w:eastAsia="宋体" w:cs="宋体"/>
        <w:sz w:val="18"/>
        <w:szCs w:val="22"/>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napToGrid w:val="0"/>
      <w:spacing w:before="0" w:after="0" w:line="500" w:lineRule="exact"/>
      <w:ind w:left="0" w:right="0" w:firstLine="360" w:firstLineChars="200"/>
      <w:jc w:val="left"/>
      <w:rPr>
        <w:rFonts w:ascii="Times New Roman" w:hAnsi="Times New Roman" w:eastAsia="宋体" w:cs="宋体"/>
        <w:sz w:val="18"/>
        <w:szCs w:val="22"/>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napToGrid w:val="0"/>
      <w:spacing w:before="0" w:after="0" w:line="500" w:lineRule="exact"/>
      <w:ind w:left="0" w:right="0" w:firstLine="360" w:firstLineChars="200"/>
      <w:jc w:val="left"/>
      <w:rPr>
        <w:rFonts w:ascii="Times New Roman" w:hAnsi="Times New Roman" w:eastAsia="宋体" w:cs="宋体"/>
        <w:sz w:val="18"/>
        <w:szCs w:val="22"/>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320" w:lineRule="exact"/>
      <w:jc w:val="center"/>
      <w:rPr>
        <w:rFonts w:ascii="Times New Roman" w:hAnsi="Times New Roman" w:eastAsia="宋体" w:cs="宋体"/>
        <w:color w:val="auto"/>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4C2B7"/>
    <w:multiLevelType w:val="singleLevel"/>
    <w:tmpl w:val="DCC4C2B7"/>
    <w:lvl w:ilvl="0" w:tentative="0">
      <w:start w:val="5"/>
      <w:numFmt w:val="upperLetter"/>
      <w:lvlText w:val="%1."/>
      <w:lvlJc w:val="left"/>
      <w:pPr>
        <w:tabs>
          <w:tab w:val="left" w:pos="312"/>
        </w:tabs>
      </w:pPr>
    </w:lvl>
  </w:abstractNum>
  <w:abstractNum w:abstractNumId="1">
    <w:nsid w:val="E2EB5159"/>
    <w:multiLevelType w:val="singleLevel"/>
    <w:tmpl w:val="E2EB5159"/>
    <w:lvl w:ilvl="0" w:tentative="0">
      <w:start w:val="5"/>
      <w:numFmt w:val="decimal"/>
      <w:suff w:val="nothing"/>
      <w:lvlText w:val="%1、"/>
      <w:lvlJc w:val="left"/>
    </w:lvl>
  </w:abstractNum>
  <w:abstractNum w:abstractNumId="2">
    <w:nsid w:val="4E5DB387"/>
    <w:multiLevelType w:val="singleLevel"/>
    <w:tmpl w:val="4E5DB387"/>
    <w:lvl w:ilvl="0" w:tentative="0">
      <w:start w:val="10"/>
      <w:numFmt w:val="decimal"/>
      <w:suff w:val="space"/>
      <w:lvlText w:val="（%1）"/>
      <w:lvlJc w:val="left"/>
    </w:lvl>
  </w:abstractNum>
  <w:abstractNum w:abstractNumId="3">
    <w:nsid w:val="509C3EDD"/>
    <w:multiLevelType w:val="singleLevel"/>
    <w:tmpl w:val="509C3EDD"/>
    <w:lvl w:ilvl="0" w:tentative="0">
      <w:start w:val="4"/>
      <w:numFmt w:val="decimal"/>
      <w:suff w:val="nothing"/>
      <w:lvlText w:val="（%1）"/>
      <w:lvlJc w:val="left"/>
    </w:lvl>
  </w:abstractNum>
  <w:abstractNum w:abstractNumId="4">
    <w:nsid w:val="54329A8E"/>
    <w:multiLevelType w:val="singleLevel"/>
    <w:tmpl w:val="54329A8E"/>
    <w:lvl w:ilvl="0" w:tentative="0">
      <w:start w:val="2"/>
      <w:numFmt w:val="decimal"/>
      <w:suff w:val="nothing"/>
      <w:lvlText w:val="（%1）"/>
      <w:lvlJc w:val="left"/>
    </w:lvl>
  </w:abstractNum>
  <w:abstractNum w:abstractNumId="5">
    <w:nsid w:val="5E2B1243"/>
    <w:multiLevelType w:val="singleLevel"/>
    <w:tmpl w:val="5E2B1243"/>
    <w:lvl w:ilvl="0" w:tentative="0">
      <w:start w:val="3"/>
      <w:numFmt w:val="chineseCounting"/>
      <w:suff w:val="nothing"/>
      <w:lvlText w:val="%1、"/>
      <w:lvlJc w:val="left"/>
      <w:rPr>
        <w:rFonts w:hint="eastAsia"/>
      </w:rPr>
    </w:lvl>
  </w:abstractNum>
  <w:abstractNum w:abstractNumId="6">
    <w:nsid w:val="6D3DD64C"/>
    <w:multiLevelType w:val="singleLevel"/>
    <w:tmpl w:val="6D3DD64C"/>
    <w:lvl w:ilvl="0" w:tentative="0">
      <w:start w:val="1"/>
      <w:numFmt w:val="decimal"/>
      <w:suff w:val="nothing"/>
      <w:lvlText w:val="（%1）"/>
      <w:lvlJc w:val="left"/>
    </w:lvl>
  </w:abstractNum>
  <w:abstractNum w:abstractNumId="7">
    <w:nsid w:val="70C0D23A"/>
    <w:multiLevelType w:val="singleLevel"/>
    <w:tmpl w:val="70C0D23A"/>
    <w:lvl w:ilvl="0" w:tentative="0">
      <w:start w:val="2"/>
      <w:numFmt w:val="decimal"/>
      <w:suff w:val="nothing"/>
      <w:lvlText w:val="%1、"/>
      <w:lvlJc w:val="left"/>
    </w:lvl>
  </w:abstractNum>
  <w:num w:numId="1">
    <w:abstractNumId w:val="3"/>
  </w:num>
  <w:num w:numId="2">
    <w:abstractNumId w:val="5"/>
  </w:num>
  <w:num w:numId="3">
    <w:abstractNumId w:val="4"/>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MjI3Mjk5OTE0NGFjOGVlMzM0NTQxMjdiNTBhMDcifQ=="/>
  </w:docVars>
  <w:rsids>
    <w:rsidRoot w:val="5944169E"/>
    <w:rsid w:val="01F93F68"/>
    <w:rsid w:val="0E927B6D"/>
    <w:rsid w:val="0ED94215"/>
    <w:rsid w:val="0F284EE6"/>
    <w:rsid w:val="0F3952D4"/>
    <w:rsid w:val="1059362D"/>
    <w:rsid w:val="11F70177"/>
    <w:rsid w:val="13164E0B"/>
    <w:rsid w:val="15CC1BB7"/>
    <w:rsid w:val="18843405"/>
    <w:rsid w:val="21230B10"/>
    <w:rsid w:val="245D752E"/>
    <w:rsid w:val="27E02E0D"/>
    <w:rsid w:val="29B34E39"/>
    <w:rsid w:val="312B5ED3"/>
    <w:rsid w:val="36F43DDC"/>
    <w:rsid w:val="3E1E3804"/>
    <w:rsid w:val="3F176D23"/>
    <w:rsid w:val="412F5ECA"/>
    <w:rsid w:val="414E0D7B"/>
    <w:rsid w:val="428D208D"/>
    <w:rsid w:val="44393790"/>
    <w:rsid w:val="4B1A6C3D"/>
    <w:rsid w:val="4B406F87"/>
    <w:rsid w:val="4C3B667A"/>
    <w:rsid w:val="50370DC2"/>
    <w:rsid w:val="542423F2"/>
    <w:rsid w:val="547A705A"/>
    <w:rsid w:val="5944169E"/>
    <w:rsid w:val="5AD67BD6"/>
    <w:rsid w:val="5BB17300"/>
    <w:rsid w:val="5C1D0043"/>
    <w:rsid w:val="5C7357A9"/>
    <w:rsid w:val="5DC42437"/>
    <w:rsid w:val="5EC311F3"/>
    <w:rsid w:val="60224E7A"/>
    <w:rsid w:val="682D16E0"/>
    <w:rsid w:val="6A376377"/>
    <w:rsid w:val="6C766F0F"/>
    <w:rsid w:val="6DD97C7A"/>
    <w:rsid w:val="6E153270"/>
    <w:rsid w:val="6FBE484F"/>
    <w:rsid w:val="73A15B08"/>
    <w:rsid w:val="770F3BAC"/>
    <w:rsid w:val="7B2D7BC2"/>
    <w:rsid w:val="7C9B33C5"/>
    <w:rsid w:val="7EB96652"/>
    <w:rsid w:val="7FB3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jc w:val="both"/>
    </w:pPr>
    <w:rPr>
      <w:rFonts w:ascii="Times New Roman" w:hAnsi="Times New Roman" w:eastAsia="宋体" w:cs="宋体"/>
      <w:color w:val="auto"/>
      <w:sz w:val="24"/>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表格内"/>
    <w:basedOn w:val="1"/>
    <w:qFormat/>
    <w:uiPriority w:val="0"/>
    <w:pPr>
      <w:spacing w:line="360" w:lineRule="exact"/>
      <w:jc w:val="center"/>
    </w:pPr>
    <w:rPr>
      <w:snapToGrid w:val="0"/>
      <w:szCs w:val="21"/>
    </w:rPr>
  </w:style>
  <w:style w:type="paragraph" w:styleId="6">
    <w:name w:val="Body Text"/>
    <w:basedOn w:val="1"/>
    <w:next w:val="7"/>
    <w:qFormat/>
    <w:uiPriority w:val="1"/>
    <w:rPr>
      <w:rFonts w:ascii="宋体" w:hAnsi="宋体"/>
      <w:szCs w:val="24"/>
    </w:rPr>
  </w:style>
  <w:style w:type="paragraph" w:customStyle="1" w:styleId="7">
    <w:name w:val="Body Text 21"/>
    <w:basedOn w:val="1"/>
    <w:qFormat/>
    <w:uiPriority w:val="0"/>
    <w:pPr>
      <w:spacing w:after="120" w:line="480" w:lineRule="auto"/>
    </w:pPr>
  </w:style>
  <w:style w:type="paragraph" w:styleId="8">
    <w:name w:val="Body Text Indent"/>
    <w:basedOn w:val="1"/>
    <w:next w:val="5"/>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Arial" w:hAnsi="Arial"/>
      <w:b/>
    </w:rPr>
  </w:style>
  <w:style w:type="paragraph" w:styleId="12">
    <w:name w:val="index 1"/>
    <w:basedOn w:val="1"/>
    <w:next w:val="1"/>
    <w:qFormat/>
    <w:uiPriority w:val="0"/>
  </w:style>
  <w:style w:type="paragraph" w:styleId="13">
    <w:name w:val="List"/>
    <w:basedOn w:val="1"/>
    <w:next w:val="1"/>
    <w:qFormat/>
    <w:uiPriority w:val="0"/>
    <w:pPr>
      <w:widowControl w:val="0"/>
      <w:overflowPunct w:val="0"/>
      <w:autoSpaceDE w:val="0"/>
      <w:autoSpaceDN w:val="0"/>
      <w:adjustRightInd w:val="0"/>
      <w:snapToGrid w:val="0"/>
      <w:spacing w:line="360" w:lineRule="atLeast"/>
      <w:ind w:left="0" w:firstLine="0" w:firstLineChars="0"/>
      <w:jc w:val="center"/>
    </w:pPr>
    <w:rPr>
      <w:rFonts w:ascii="Times New Roman" w:hAnsi="Times New Roman" w:eastAsia="宋体" w:cs="Times New Roman"/>
      <w:kern w:val="2"/>
      <w:sz w:val="21"/>
      <w:szCs w:val="24"/>
      <w:lang w:val="en-US" w:eastAsia="zh-CN" w:bidi="ar-SA"/>
    </w:rPr>
  </w:style>
  <w:style w:type="paragraph" w:styleId="14">
    <w:name w:val="Body Text 2"/>
    <w:basedOn w:val="1"/>
    <w:qFormat/>
    <w:uiPriority w:val="0"/>
    <w:pPr>
      <w:spacing w:after="120" w:afterLines="0" w:line="480" w:lineRule="auto"/>
    </w:pPr>
    <w:rPr>
      <w:rFonts w:eastAsia="仿宋_GB2312"/>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next w:val="8"/>
    <w:qFormat/>
    <w:uiPriority w:val="0"/>
    <w:pPr>
      <w:ind w:firstLine="420" w:firstLineChars="100"/>
    </w:pPr>
  </w:style>
  <w:style w:type="paragraph" w:styleId="17">
    <w:name w:val="Body Text First Indent 2"/>
    <w:basedOn w:val="8"/>
    <w:next w:val="16"/>
    <w:qFormat/>
    <w:uiPriority w:val="0"/>
    <w:pPr>
      <w:widowControl w:val="0"/>
      <w:autoSpaceDE/>
      <w:autoSpaceDN/>
      <w:adjustRightInd/>
      <w:spacing w:after="120" w:line="240" w:lineRule="auto"/>
      <w:ind w:left="420" w:leftChars="200" w:firstLine="420" w:firstLineChars="200"/>
      <w:jc w:val="both"/>
      <w:textAlignment w:val="auto"/>
    </w:pPr>
    <w:rPr>
      <w:kern w:val="2"/>
      <w:sz w:val="21"/>
      <w:szCs w:val="24"/>
      <w:lang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0"/>
    <w:rPr>
      <w:i/>
    </w:rPr>
  </w:style>
  <w:style w:type="character" w:styleId="22">
    <w:name w:val="Hyperlink"/>
    <w:basedOn w:val="20"/>
    <w:qFormat/>
    <w:uiPriority w:val="0"/>
    <w:rPr>
      <w:color w:val="0000FF"/>
      <w:u w:val="single"/>
    </w:rPr>
  </w:style>
  <w:style w:type="paragraph" w:customStyle="1" w:styleId="23">
    <w:name w:val="Default"/>
    <w:basedOn w:val="24"/>
    <w:next w:val="1"/>
    <w:qFormat/>
    <w:uiPriority w:val="0"/>
    <w:pPr>
      <w:widowControl w:val="0"/>
      <w:tabs>
        <w:tab w:val="left" w:pos="1845"/>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纯文本1"/>
    <w:qFormat/>
    <w:uiPriority w:val="0"/>
    <w:pPr>
      <w:widowControl w:val="0"/>
      <w:tabs>
        <w:tab w:val="left" w:pos="1845"/>
      </w:tabs>
      <w:spacing w:line="240" w:lineRule="exact"/>
      <w:jc w:val="center"/>
    </w:pPr>
    <w:rPr>
      <w:rFonts w:asciiTheme="minorHAnsi" w:hAnsiTheme="minorHAnsi" w:eastAsiaTheme="minorEastAsia" w:cstheme="minorBidi"/>
      <w:kern w:val="2"/>
      <w:sz w:val="18"/>
      <w:szCs w:val="24"/>
      <w:lang w:val="en-US" w:eastAsia="zh-CN" w:bidi="ar-SA"/>
    </w:rPr>
  </w:style>
  <w:style w:type="paragraph" w:customStyle="1" w:styleId="25">
    <w:name w:val="无间隔"/>
    <w:basedOn w:val="1"/>
    <w:next w:val="1"/>
    <w:qFormat/>
    <w:uiPriority w:val="0"/>
    <w:pPr>
      <w:spacing w:line="240" w:lineRule="auto"/>
      <w:ind w:firstLine="0"/>
      <w:jc w:val="center"/>
    </w:pPr>
    <w:rPr>
      <w:kern w:val="0"/>
      <w:szCs w:val="28"/>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Paragraph"/>
    <w:basedOn w:val="1"/>
    <w:qFormat/>
    <w:uiPriority w:val="1"/>
    <w:rPr>
      <w:rFonts w:ascii="仿宋" w:hAnsi="仿宋" w:eastAsia="仿宋" w:cs="仿宋"/>
      <w:lang w:val="zh-CN" w:eastAsia="zh-CN" w:bidi="zh-CN"/>
    </w:rPr>
  </w:style>
  <w:style w:type="paragraph" w:customStyle="1" w:styleId="29">
    <w:name w:val="表内字"/>
    <w:basedOn w:val="1"/>
    <w:qFormat/>
    <w:uiPriority w:val="0"/>
    <w:pPr>
      <w:jc w:val="center"/>
    </w:pPr>
    <w:rPr>
      <w:rFonts w:ascii="Times New Roman" w:hAnsi="Times New Roman" w:eastAsia="宋体"/>
      <w:sz w:val="21"/>
      <w:szCs w:val="24"/>
    </w:rPr>
  </w:style>
  <w:style w:type="paragraph" w:customStyle="1" w:styleId="30">
    <w:name w:val="正文(首行缩进)"/>
    <w:basedOn w:val="1"/>
    <w:next w:val="1"/>
    <w:qFormat/>
    <w:uiPriority w:val="0"/>
    <w:pPr>
      <w:spacing w:line="360" w:lineRule="auto"/>
      <w:ind w:firstLine="480" w:firstLineChars="200"/>
    </w:pPr>
    <w:rPr>
      <w:rFonts w:ascii="Times New Roman" w:hAnsi="Times New Roman"/>
      <w:kern w:val="0"/>
      <w:sz w:val="24"/>
      <w:szCs w:val="24"/>
    </w:rPr>
  </w:style>
  <w:style w:type="paragraph" w:customStyle="1" w:styleId="31">
    <w:name w:val="正文A"/>
    <w:basedOn w:val="32"/>
    <w:qFormat/>
    <w:uiPriority w:val="0"/>
    <w:pPr>
      <w:spacing w:line="500" w:lineRule="exact"/>
      <w:ind w:firstLine="480" w:firstLineChars="200"/>
    </w:pPr>
    <w:rPr>
      <w:rFonts w:cs="华文仿宋"/>
      <w:sz w:val="24"/>
      <w:szCs w:val="24"/>
    </w:rPr>
  </w:style>
  <w:style w:type="paragraph" w:customStyle="1" w:styleId="32">
    <w:name w:val="正文!!!!!!!!!!!"/>
    <w:basedOn w:val="33"/>
    <w:qFormat/>
    <w:uiPriority w:val="0"/>
    <w:pPr>
      <w:ind w:firstLine="480"/>
    </w:pPr>
    <w:rPr>
      <w:rFonts w:ascii="Times New Roman" w:hAnsi="Times New Roman" w:eastAsia="宋体" w:cs="Times New Roman"/>
    </w:rPr>
  </w:style>
  <w:style w:type="paragraph" w:customStyle="1" w:styleId="33">
    <w:name w:val="正文 楷体"/>
    <w:basedOn w:val="1"/>
    <w:qFormat/>
    <w:uiPriority w:val="0"/>
    <w:pPr>
      <w:spacing w:line="500" w:lineRule="exact"/>
      <w:ind w:firstLine="200" w:firstLineChars="200"/>
    </w:pPr>
    <w:rPr>
      <w:rFonts w:ascii="楷体_GB2312" w:hAnsi="楷体_GB2312" w:eastAsia="楷体_GB2312" w:cs="宋体"/>
      <w:sz w:val="24"/>
      <w:szCs w:val="24"/>
    </w:rPr>
  </w:style>
  <w:style w:type="character" w:customStyle="1" w:styleId="34">
    <w:name w:val="font01"/>
    <w:basedOn w:val="20"/>
    <w:qFormat/>
    <w:uiPriority w:val="0"/>
    <w:rPr>
      <w:rFonts w:hint="default" w:ascii="Times New Roman" w:hAnsi="Times New Roman" w:cs="Times New Roman"/>
      <w:color w:val="000000"/>
      <w:sz w:val="21"/>
      <w:szCs w:val="21"/>
      <w:u w:val="none"/>
    </w:rPr>
  </w:style>
  <w:style w:type="character" w:customStyle="1" w:styleId="35">
    <w:name w:val="font11"/>
    <w:basedOn w:val="20"/>
    <w:qFormat/>
    <w:uiPriority w:val="0"/>
    <w:rPr>
      <w:rFonts w:hint="eastAsia" w:ascii="宋体" w:hAnsi="宋体" w:eastAsia="宋体" w:cs="宋体"/>
      <w:b/>
      <w:bCs/>
      <w:color w:val="000000"/>
      <w:sz w:val="21"/>
      <w:szCs w:val="21"/>
      <w:u w:val="none"/>
    </w:rPr>
  </w:style>
  <w:style w:type="character" w:customStyle="1" w:styleId="36">
    <w:name w:val="font51"/>
    <w:basedOn w:val="20"/>
    <w:qFormat/>
    <w:uiPriority w:val="0"/>
    <w:rPr>
      <w:rFonts w:hint="eastAsia" w:ascii="宋体" w:hAnsi="宋体" w:eastAsia="宋体" w:cs="宋体"/>
      <w:color w:val="000000"/>
      <w:sz w:val="21"/>
      <w:szCs w:val="21"/>
      <w:u w:val="none"/>
    </w:rPr>
  </w:style>
  <w:style w:type="paragraph" w:customStyle="1" w:styleId="37">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0_0"/>
    <w:qFormat/>
    <w:uiPriority w:val="0"/>
    <w:pPr>
      <w:widowControl w:val="0"/>
      <w:jc w:val="both"/>
    </w:pPr>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png"/><Relationship Id="rId22" Type="http://schemas.openxmlformats.org/officeDocument/2006/relationships/image" Target="media/image7.jpeg"/><Relationship Id="rId21" Type="http://schemas.openxmlformats.org/officeDocument/2006/relationships/image" Target="media/image6.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wmf"/><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54486</Words>
  <Characters>63478</Characters>
  <Lines>0</Lines>
  <Paragraphs>0</Paragraphs>
  <TotalTime>1</TotalTime>
  <ScaleCrop>false</ScaleCrop>
  <LinksUpToDate>false</LinksUpToDate>
  <CharactersWithSpaces>64046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2023-03-20T12:56:00Z</dcterms:created>
  <dc:creator>Alessandra＊</dc:creator>
  <cp:lastModifiedBy>刘彦辰</cp:lastModifiedBy>
  <dcterms:modified xsi:type="dcterms:W3CDTF">2023-05-26T11:36:21Z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2705072349914AE6BF47C5EF32693726_13</vt:lpwstr>
  </property>
</Properties>
</file>