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eastAsia="方正小标宋简体"/>
          <w:sz w:val="44"/>
          <w:szCs w:val="32"/>
        </w:rPr>
      </w:pPr>
      <w:r>
        <w:rPr>
          <w:rFonts w:hint="eastAsia" w:ascii="方正小标宋简体" w:eastAsia="方正小标宋简体"/>
          <w:sz w:val="44"/>
          <w:szCs w:val="32"/>
          <w:lang w:val="en-US" w:eastAsia="zh-CN"/>
        </w:rPr>
        <w:t>第七师市场</w:t>
      </w:r>
      <w:r>
        <w:rPr>
          <w:rFonts w:hint="eastAsia" w:ascii="方正小标宋简体" w:eastAsia="方正小标宋简体"/>
          <w:sz w:val="44"/>
          <w:szCs w:val="32"/>
        </w:rPr>
        <w:t>监督管理局</w:t>
      </w:r>
    </w:p>
    <w:p>
      <w:pPr>
        <w:spacing w:line="560" w:lineRule="exact"/>
        <w:jc w:val="center"/>
        <w:rPr>
          <w:rFonts w:ascii="方正小标宋简体" w:eastAsia="方正小标宋简体"/>
          <w:color w:val="000000"/>
          <w:sz w:val="44"/>
          <w:szCs w:val="32"/>
        </w:rPr>
      </w:pPr>
      <w:r>
        <w:rPr>
          <w:rFonts w:hint="eastAsia" w:ascii="方正小标宋简体" w:eastAsia="方正小标宋简体"/>
          <w:sz w:val="44"/>
          <w:szCs w:val="32"/>
        </w:rPr>
        <w:t>关于不合格食品风险控制情况的通告</w:t>
      </w:r>
    </w:p>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兵团</w:t>
      </w:r>
      <w:r>
        <w:rPr>
          <w:rFonts w:hint="eastAsia" w:ascii="仿宋_GB2312" w:hAnsi="仿宋_GB2312" w:eastAsia="仿宋_GB2312" w:cs="仿宋_GB2312"/>
          <w:spacing w:val="-6"/>
          <w:sz w:val="32"/>
          <w:szCs w:val="32"/>
          <w:lang w:val="en-US" w:eastAsia="zh-CN"/>
        </w:rPr>
        <w:t>市场</w:t>
      </w:r>
      <w:r>
        <w:rPr>
          <w:rFonts w:hint="eastAsia" w:ascii="仿宋_GB2312" w:hAnsi="仿宋_GB2312" w:eastAsia="仿宋_GB2312" w:cs="仿宋_GB2312"/>
          <w:spacing w:val="-6"/>
          <w:sz w:val="32"/>
          <w:szCs w:val="32"/>
        </w:rPr>
        <w:t>监督管理局食品监督抽检产品信息公示涉及我师（市）</w:t>
      </w:r>
      <w:r>
        <w:rPr>
          <w:rFonts w:hint="eastAsia" w:ascii="仿宋_GB2312" w:hAnsi="仿宋_GB2312" w:eastAsia="仿宋_GB2312" w:cs="仿宋_GB2312"/>
          <w:spacing w:val="-6"/>
          <w:sz w:val="32"/>
          <w:szCs w:val="32"/>
          <w:lang w:val="en-US" w:eastAsia="zh-CN"/>
        </w:rPr>
        <w:t>1</w:t>
      </w:r>
      <w:r>
        <w:rPr>
          <w:rFonts w:hint="eastAsia" w:ascii="仿宋_GB2312" w:hAnsi="仿宋_GB2312" w:eastAsia="仿宋_GB2312" w:cs="仿宋_GB2312"/>
          <w:spacing w:val="-6"/>
          <w:sz w:val="32"/>
          <w:szCs w:val="32"/>
        </w:rPr>
        <w:t>家生产经营企业。现将不合格食品风险控制情况通告如下：</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sz w:val="32"/>
          <w:szCs w:val="32"/>
        </w:rPr>
      </w:pPr>
      <w:r>
        <w:rPr>
          <w:rFonts w:hint="eastAsia" w:ascii="黑体" w:hAnsi="黑体" w:eastAsia="黑体"/>
          <w:sz w:val="32"/>
          <w:szCs w:val="32"/>
        </w:rPr>
        <w:t>胡杨河市甜蜜物语烘焙食品有限公司</w:t>
      </w:r>
      <w:r>
        <w:rPr>
          <w:rFonts w:hint="eastAsia" w:ascii="黑体" w:hAnsi="黑体" w:eastAsia="黑体"/>
          <w:sz w:val="32"/>
          <w:szCs w:val="32"/>
          <w:lang w:eastAsia="zh-CN"/>
        </w:rPr>
        <w:t>（</w:t>
      </w:r>
      <w:r>
        <w:rPr>
          <w:rFonts w:hint="eastAsia" w:ascii="黑体" w:hAnsi="黑体" w:eastAsia="黑体"/>
          <w:sz w:val="32"/>
          <w:szCs w:val="32"/>
          <w:lang w:val="en-US" w:eastAsia="zh-CN"/>
        </w:rPr>
        <w:t>抹茶红豆吐司、黄油排包</w:t>
      </w:r>
      <w:r>
        <w:rPr>
          <w:rFonts w:hint="eastAsia" w:ascii="黑体" w:hAnsi="黑体" w:eastAsia="黑体"/>
          <w:sz w:val="32"/>
          <w:szCs w:val="32"/>
          <w:lang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320" w:firstLineChars="1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抽检基本情况。</w:t>
      </w:r>
      <w:r>
        <w:rPr>
          <w:rFonts w:hint="eastAsia" w:ascii="仿宋_GB2312" w:hAnsi="仿宋_GB2312" w:eastAsia="仿宋_GB2312" w:cs="仿宋_GB2312"/>
          <w:sz w:val="32"/>
          <w:szCs w:val="32"/>
          <w:lang w:val="en-US" w:eastAsia="zh-CN"/>
        </w:rPr>
        <w:t>2026年5月8日，新疆标检产品检测认证有限公司抽样人</w:t>
      </w:r>
      <w:r>
        <w:rPr>
          <w:rFonts w:hint="eastAsia" w:ascii="仿宋_GB2312" w:hAnsi="仿宋_GB2312" w:eastAsia="仿宋_GB2312" w:cs="仿宋_GB2312"/>
          <w:sz w:val="32"/>
          <w:szCs w:val="32"/>
          <w:highlight w:val="none"/>
          <w:lang w:val="en-US" w:eastAsia="zh-CN"/>
        </w:rPr>
        <w:t>员牟书彤、张子钰对胡</w:t>
      </w:r>
      <w:r>
        <w:rPr>
          <w:rFonts w:hint="eastAsia" w:ascii="仿宋_GB2312" w:hAnsi="仿宋_GB2312" w:eastAsia="仿宋_GB2312" w:cs="仿宋_GB2312"/>
          <w:sz w:val="32"/>
          <w:szCs w:val="32"/>
          <w:lang w:val="en-US" w:eastAsia="zh-CN"/>
        </w:rPr>
        <w:t>杨河市甜蜜物语烘焙食品有限公司生产的抹茶红豆吐司（样品名称：抹茶红豆吐司；生产日期：2026-05-08；规格型号：300克/袋；样品数量 8 袋）进行食品安全监督抽检。2026年6月3日，新疆标检产品检测认证有限公司出具《检验报告》（№：2026B-J-SP03690）。检验结果显示，经抽样检验，柠檬黄,亮蓝项目不符合GB 2760-2024《食品安全国家标准 食品添加剂食用标准》不得检出的要求，检验结论为不合格；对黄油排包（样品名称：黄油排包；生产日期：2026-05-08；规格型号：250 克/袋；样品数量 8 袋）进行食品安全监督抽检。2026年6月3日，新疆标检产品检测认证有限公司出具《检验报告》（№：2026B-J-SP03691）。检验结果显示，经抽样检验，柠檬黄项目不符合GB 2760-2024《食品安全国家标准 食品添加剂食用标准》不得检出的</w:t>
      </w:r>
      <w:bookmarkStart w:id="1" w:name="_GoBack"/>
      <w:bookmarkEnd w:id="1"/>
      <w:r>
        <w:rPr>
          <w:rFonts w:hint="eastAsia" w:ascii="仿宋_GB2312" w:hAnsi="仿宋_GB2312" w:eastAsia="仿宋_GB2312" w:cs="仿宋_GB2312"/>
          <w:sz w:val="32"/>
          <w:szCs w:val="32"/>
          <w:lang w:val="en-US" w:eastAsia="zh-CN"/>
        </w:rPr>
        <w:t>要求，检验结论为不合格。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（二）2026年6月10日，第七师市场监管综合行政执法支队第三执法大队立即启动核查处置工作，向</w:t>
      </w:r>
      <w:bookmarkStart w:id="0" w:name="OLE_LINK1"/>
      <w:r>
        <w:rPr>
          <w:rFonts w:hint="eastAsia" w:ascii="仿宋_GB2312" w:hAnsi="仿宋_GB2312" w:eastAsia="仿宋_GB2312" w:cs="仿宋_GB2312"/>
          <w:sz w:val="32"/>
          <w:szCs w:val="32"/>
          <w:lang w:val="en-US" w:eastAsia="zh-CN"/>
        </w:rPr>
        <w:t>胡杨河市甜蜜物语烘焙食品有限公司</w:t>
      </w:r>
      <w:bookmarkEnd w:id="0"/>
      <w:r>
        <w:rPr>
          <w:rFonts w:hint="eastAsia" w:ascii="仿宋_GB2312" w:hAnsi="仿宋_GB2312" w:eastAsia="仿宋_GB2312" w:cs="仿宋_GB2312"/>
          <w:sz w:val="32"/>
          <w:szCs w:val="32"/>
          <w:lang w:val="en-US" w:eastAsia="zh-CN"/>
        </w:rPr>
        <w:t>向送达了抹茶红豆吐司的《检验报告》（№：2026B-J-SP03690）、《国家食品安全抽样检验结果通知书》（检验报告编号：2026B-J-SP03690）、《国家食品安全抽样检验复检和异议须知》；黄油排包的《检验报告》（№：2026B-J-SP03691）、《国家食品安全抽样检验结果通知书》（检验报告编号：2026B-J-SP03691）、《国家食品安全抽样检验复检和异议须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现场检查时未见2026年5月8日抽样同批次抹茶红豆吐司、黄油排包。</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eastAsia="仿宋_GB2312"/>
          <w:sz w:val="32"/>
          <w:szCs w:val="32"/>
          <w:lang w:val="en-US" w:eastAsia="zh-CN"/>
        </w:rPr>
      </w:pPr>
      <w:r>
        <w:rPr>
          <w:rFonts w:hint="eastAsia" w:ascii="仿宋_GB2312" w:hAnsi="仿宋_GB2312" w:eastAsia="仿宋_GB2312" w:cs="仿宋_GB2312"/>
          <w:sz w:val="32"/>
          <w:szCs w:val="32"/>
          <w:lang w:val="en-US" w:eastAsia="zh-CN"/>
        </w:rPr>
        <w:t>胡杨河市甜蜜物语烘焙食品有限公司在收到《检验报告》后，排查了问题发生的原因并进行整改，及时报告了相关处理情况。</w:t>
      </w:r>
      <w:r>
        <w:rPr>
          <w:rFonts w:hint="eastAsia" w:eastAsia="仿宋_GB2312"/>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eastAsia="仿宋"/>
          <w:sz w:val="28"/>
          <w:szCs w:val="28"/>
        </w:rPr>
      </w:pPr>
      <w:r>
        <w:rPr>
          <w:rFonts w:hint="eastAsia" w:eastAsia="黑体"/>
          <w:sz w:val="32"/>
          <w:szCs w:val="32"/>
          <w:lang w:val="en-US" w:eastAsia="zh-CN"/>
        </w:rPr>
        <w:t xml:space="preserve">二 </w:t>
      </w:r>
      <w:r>
        <w:rPr>
          <w:rFonts w:eastAsia="黑体"/>
          <w:sz w:val="32"/>
          <w:szCs w:val="32"/>
        </w:rPr>
        <w:t>、广大消费者如发现食品安全违法行为，可拨打</w:t>
      </w:r>
      <w:r>
        <w:rPr>
          <w:rFonts w:hint="eastAsia" w:eastAsia="黑体"/>
          <w:sz w:val="32"/>
          <w:szCs w:val="32"/>
          <w:lang w:val="en-US" w:eastAsia="zh-CN"/>
        </w:rPr>
        <w:t>市场</w:t>
      </w:r>
      <w:r>
        <w:rPr>
          <w:rFonts w:eastAsia="黑体"/>
          <w:sz w:val="32"/>
          <w:szCs w:val="32"/>
        </w:rPr>
        <w:t>监管部门123</w:t>
      </w:r>
      <w:r>
        <w:rPr>
          <w:rFonts w:hint="eastAsia" w:eastAsia="黑体"/>
          <w:sz w:val="32"/>
          <w:szCs w:val="32"/>
          <w:lang w:val="en-US" w:eastAsia="zh-CN"/>
        </w:rPr>
        <w:t>15</w:t>
      </w:r>
      <w:r>
        <w:rPr>
          <w:rFonts w:eastAsia="黑体"/>
          <w:sz w:val="32"/>
          <w:szCs w:val="32"/>
        </w:rPr>
        <w:t>热线电话投诉举报。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D15ED7"/>
    <w:multiLevelType w:val="singleLevel"/>
    <w:tmpl w:val="46D15ED7"/>
    <w:lvl w:ilvl="0" w:tentative="0">
      <w:start w:val="1"/>
      <w:numFmt w:val="chineseCounting"/>
      <w:suff w:val="nothing"/>
      <w:lvlText w:val="（%1）"/>
      <w:lvlJc w:val="left"/>
      <w:rPr>
        <w:rFonts w:hint="eastAsia"/>
      </w:rPr>
    </w:lvl>
  </w:abstractNum>
  <w:abstractNum w:abstractNumId="1">
    <w:nsid w:val="6CBD8DB1"/>
    <w:multiLevelType w:val="singleLevel"/>
    <w:tmpl w:val="6CBD8DB1"/>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JhNTdmZTU2NzNmODI0Y2JkYjE1NGJkNzJjOGFmMGUifQ=="/>
  </w:docVars>
  <w:rsids>
    <w:rsidRoot w:val="00000000"/>
    <w:rsid w:val="027F56D7"/>
    <w:rsid w:val="03664B5B"/>
    <w:rsid w:val="05393890"/>
    <w:rsid w:val="05997E8B"/>
    <w:rsid w:val="0878314B"/>
    <w:rsid w:val="09FE0E4F"/>
    <w:rsid w:val="0B04224A"/>
    <w:rsid w:val="0F692FC4"/>
    <w:rsid w:val="11716160"/>
    <w:rsid w:val="12FE1C75"/>
    <w:rsid w:val="13203715"/>
    <w:rsid w:val="13B14F39"/>
    <w:rsid w:val="13B80076"/>
    <w:rsid w:val="13F35552"/>
    <w:rsid w:val="143040B0"/>
    <w:rsid w:val="14AD5A15"/>
    <w:rsid w:val="16EC6554"/>
    <w:rsid w:val="171657DF"/>
    <w:rsid w:val="18CD45C3"/>
    <w:rsid w:val="18D45952"/>
    <w:rsid w:val="1C275D99"/>
    <w:rsid w:val="1CA13D9D"/>
    <w:rsid w:val="1CB6711D"/>
    <w:rsid w:val="1D270867"/>
    <w:rsid w:val="1FE81CE3"/>
    <w:rsid w:val="22FB1D2D"/>
    <w:rsid w:val="261A4BC0"/>
    <w:rsid w:val="268B33C8"/>
    <w:rsid w:val="2772524E"/>
    <w:rsid w:val="278D4572"/>
    <w:rsid w:val="292D0766"/>
    <w:rsid w:val="2A2B2EF8"/>
    <w:rsid w:val="2A622692"/>
    <w:rsid w:val="2D4542D1"/>
    <w:rsid w:val="2D660AEE"/>
    <w:rsid w:val="2ED0406E"/>
    <w:rsid w:val="2FD81838"/>
    <w:rsid w:val="31822753"/>
    <w:rsid w:val="32E60304"/>
    <w:rsid w:val="340D2785"/>
    <w:rsid w:val="347A1188"/>
    <w:rsid w:val="380D5BC7"/>
    <w:rsid w:val="384D2BD3"/>
    <w:rsid w:val="3C11070A"/>
    <w:rsid w:val="3D5F66E9"/>
    <w:rsid w:val="3E7C38CA"/>
    <w:rsid w:val="3EB412B6"/>
    <w:rsid w:val="3EBC460F"/>
    <w:rsid w:val="40D73166"/>
    <w:rsid w:val="416074D3"/>
    <w:rsid w:val="42A17DA3"/>
    <w:rsid w:val="434F77FF"/>
    <w:rsid w:val="43AF6F8E"/>
    <w:rsid w:val="4665032A"/>
    <w:rsid w:val="471A18D0"/>
    <w:rsid w:val="47D22BC7"/>
    <w:rsid w:val="48566239"/>
    <w:rsid w:val="4C8D1398"/>
    <w:rsid w:val="4DAE0B34"/>
    <w:rsid w:val="4F624D5E"/>
    <w:rsid w:val="52485B6F"/>
    <w:rsid w:val="531D3476"/>
    <w:rsid w:val="54AD4386"/>
    <w:rsid w:val="55BB7688"/>
    <w:rsid w:val="566B62A7"/>
    <w:rsid w:val="574C257C"/>
    <w:rsid w:val="579E08FE"/>
    <w:rsid w:val="581D5CC6"/>
    <w:rsid w:val="5ABD109B"/>
    <w:rsid w:val="5C2018E1"/>
    <w:rsid w:val="5C3B496D"/>
    <w:rsid w:val="5D153410"/>
    <w:rsid w:val="5D213B63"/>
    <w:rsid w:val="5EE44E48"/>
    <w:rsid w:val="5FB75887"/>
    <w:rsid w:val="5FDC6467"/>
    <w:rsid w:val="609B1E7E"/>
    <w:rsid w:val="61396238"/>
    <w:rsid w:val="614D13CA"/>
    <w:rsid w:val="63DC07E4"/>
    <w:rsid w:val="645962D8"/>
    <w:rsid w:val="64E262CE"/>
    <w:rsid w:val="6548459E"/>
    <w:rsid w:val="65EB2F60"/>
    <w:rsid w:val="678A67A9"/>
    <w:rsid w:val="694806C9"/>
    <w:rsid w:val="695D4175"/>
    <w:rsid w:val="69667737"/>
    <w:rsid w:val="69ED54A5"/>
    <w:rsid w:val="6BE75F78"/>
    <w:rsid w:val="6C324F55"/>
    <w:rsid w:val="6CC664D5"/>
    <w:rsid w:val="6CD04C5E"/>
    <w:rsid w:val="6FF173C5"/>
    <w:rsid w:val="71F72C8D"/>
    <w:rsid w:val="722A12B4"/>
    <w:rsid w:val="726A345E"/>
    <w:rsid w:val="735D2FC3"/>
    <w:rsid w:val="73CF3EC1"/>
    <w:rsid w:val="74675EA7"/>
    <w:rsid w:val="754C67EE"/>
    <w:rsid w:val="76FF2D0F"/>
    <w:rsid w:val="7820118F"/>
    <w:rsid w:val="78B13B95"/>
    <w:rsid w:val="790C34C1"/>
    <w:rsid w:val="794B10D1"/>
    <w:rsid w:val="79D00993"/>
    <w:rsid w:val="7A635363"/>
    <w:rsid w:val="7B5829EE"/>
    <w:rsid w:val="7B9C030C"/>
    <w:rsid w:val="7E933D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773</Words>
  <Characters>917</Characters>
  <Lines>0</Lines>
  <Paragraphs>0</Paragraphs>
  <TotalTime>22</TotalTime>
  <ScaleCrop>false</ScaleCrop>
  <LinksUpToDate>false</LinksUpToDate>
  <CharactersWithSpaces>956</CharactersWithSpaces>
  <Application>WPS Office_11.1.0.15319_F1E327BC-269C-435d-A152-05C5408002CA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2023-11-27T04:38:00Z</dcterms:created>
  <dc:creator>Administrator</dc:creator>
  <cp:lastModifiedBy>夏微凉</cp:lastModifiedBy>
  <dcterms:modified xsi:type="dcterms:W3CDTF">2026-08-03T09:45:13Z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2052-11.1.0.15319</vt:lpwstr>
  </property>
  <property fmtid="{D5CDD505-2E9C-101B-9397-08002B2CF9AE}" pid="3" name="ICV">
    <vt:lpwstr>23EFE6C614F54370AA346CECED71C68A_12</vt:lpwstr>
  </property>
</Properties>
</file>