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0C6A9">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28A95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eastAsia"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17</w:t>
      </w:r>
      <w:r>
        <w:rPr>
          <w:rFonts w:hint="default" w:ascii="Times New Roman" w:hAnsi="Times New Roman" w:eastAsia="仿宋_GB2312" w:cs="Times New Roman"/>
          <w:snapToGrid w:val="0"/>
          <w:kern w:val="0"/>
          <w:sz w:val="32"/>
          <w:szCs w:val="32"/>
        </w:rPr>
        <w:t>号</w:t>
      </w:r>
    </w:p>
    <w:p w14:paraId="798FD6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2F7917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Cs/>
          <w:snapToGrid w:val="0"/>
          <w:kern w:val="0"/>
          <w:sz w:val="44"/>
          <w:szCs w:val="44"/>
          <w:lang w:val="zh-CN" w:eastAsia="zh-CN"/>
        </w:rPr>
      </w:pPr>
      <w:r>
        <w:rPr>
          <w:rFonts w:hint="eastAsia" w:ascii="方正小标宋简体" w:hAnsi="宋体" w:eastAsia="方正小标宋简体"/>
          <w:bCs/>
          <w:snapToGrid w:val="0"/>
          <w:kern w:val="0"/>
          <w:sz w:val="44"/>
          <w:szCs w:val="44"/>
        </w:rPr>
        <w:t>关于</w:t>
      </w:r>
      <w:r>
        <w:rPr>
          <w:rFonts w:hint="eastAsia" w:ascii="方正小标宋简体" w:hAnsi="宋体" w:eastAsia="方正小标宋简体"/>
          <w:bCs/>
          <w:snapToGrid w:val="0"/>
          <w:kern w:val="0"/>
          <w:sz w:val="44"/>
          <w:szCs w:val="44"/>
          <w:lang w:val="zh-CN" w:eastAsia="zh-CN"/>
        </w:rPr>
        <w:t>新疆广投桂东电子科技有限公司年产2500万平方米中高压化成箔项目（二期）</w:t>
      </w:r>
    </w:p>
    <w:p w14:paraId="69BC8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zh-CN" w:eastAsia="zh-CN"/>
        </w:rPr>
        <w:t>（重新报批）</w:t>
      </w:r>
      <w:r>
        <w:rPr>
          <w:rFonts w:hint="eastAsia" w:ascii="方正小标宋简体" w:hAnsi="宋体" w:eastAsia="方正小标宋简体"/>
          <w:bCs/>
          <w:snapToGrid w:val="0"/>
          <w:kern w:val="0"/>
          <w:sz w:val="44"/>
          <w:szCs w:val="44"/>
          <w:lang w:val="zh-CN"/>
        </w:rPr>
        <w:t>环境影响报告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2682C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78FA5923">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eastAsia="zh-CN"/>
        </w:rPr>
        <w:t>新疆广投桂东电子科技有限公司</w:t>
      </w:r>
      <w:r>
        <w:rPr>
          <w:rFonts w:hint="default" w:ascii="Times New Roman" w:hAnsi="Times New Roman" w:eastAsia="仿宋_GB2312" w:cs="Times New Roman"/>
          <w:sz w:val="32"/>
          <w:szCs w:val="32"/>
        </w:rPr>
        <w:t>：</w:t>
      </w:r>
    </w:p>
    <w:p w14:paraId="662674E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eastAsia="zh-CN"/>
        </w:rPr>
        <w:t>新疆广投桂东电子科技有限公司年产2500万平方米中高压化成箔项目（二期）（重新报批）</w:t>
      </w:r>
      <w:r>
        <w:rPr>
          <w:rFonts w:hint="default" w:ascii="Times New Roman" w:hAnsi="Times New Roman" w:eastAsia="仿宋_GB2312" w:cs="Times New Roman"/>
          <w:sz w:val="32"/>
          <w:szCs w:val="32"/>
        </w:rPr>
        <w:t>&gt;的请示》收悉。经研究，批复如下：</w:t>
      </w:r>
    </w:p>
    <w:p w14:paraId="0A5707C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位于第七师胡杨河经济技术开发区南园区，项目区中心地理位置坐标为</w:t>
      </w:r>
      <w:bookmarkStart w:id="0" w:name="_Hlk180516248"/>
      <w:r>
        <w:rPr>
          <w:rFonts w:hint="default" w:ascii="Times New Roman" w:hAnsi="Times New Roman" w:eastAsia="仿宋_GB2312" w:cs="Times New Roman"/>
          <w:sz w:val="32"/>
          <w:szCs w:val="32"/>
          <w:lang w:val="en-US" w:eastAsia="zh-CN"/>
        </w:rPr>
        <w:t>东经84°53'05.780"，北纬44°46'48.770"。</w:t>
      </w:r>
      <w:bookmarkEnd w:id="0"/>
      <w:r>
        <w:rPr>
          <w:rFonts w:hint="default" w:ascii="Times New Roman" w:hAnsi="Times New Roman" w:eastAsia="仿宋_GB2312" w:cs="Times New Roman"/>
          <w:sz w:val="32"/>
          <w:szCs w:val="32"/>
          <w:lang w:val="en-US" w:eastAsia="zh-CN"/>
        </w:rPr>
        <w:t>项目建设性质为扩建，1#化成箔车间建设2条七段中高压化成箔生产线，2#化成箔车间建设36条七段中高压化成箔生产线。本项目总投资31612万元，其中环保投资1460.5万元，占总投资的4.62％。</w:t>
      </w:r>
    </w:p>
    <w:p w14:paraId="61BE4A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7DCF6D7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45973A6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sz w:val="32"/>
          <w:szCs w:val="32"/>
        </w:rPr>
        <w:t>（一）严格落实大气污染防治措施。</w:t>
      </w:r>
      <w:r>
        <w:rPr>
          <w:rFonts w:hint="default" w:ascii="Times New Roman" w:hAnsi="Times New Roman" w:eastAsia="仿宋_GB2312" w:cs="Times New Roman"/>
          <w:b w:val="0"/>
          <w:bCs/>
          <w:sz w:val="32"/>
          <w:szCs w:val="32"/>
          <w:lang w:val="en-US" w:eastAsia="zh-CN"/>
        </w:rPr>
        <w:t>三废处理车间污泥堆存池恶臭废气采取设置16台排风扇通风，厂界硫化氢、氨和臭气浓度无组织排放执行《恶臭污染物排放标准》（GB 14554-1993）表1新改扩建二级标准。</w:t>
      </w:r>
      <w:r>
        <w:rPr>
          <w:rFonts w:hint="default" w:ascii="Times New Roman" w:hAnsi="Times New Roman" w:eastAsia="仿宋_GB2312" w:cs="Times New Roman"/>
          <w:b w:val="0"/>
          <w:bCs/>
          <w:sz w:val="32"/>
          <w:szCs w:val="32"/>
          <w:lang w:val="en-US" w:eastAsia="zh-CN"/>
        </w:rPr>
        <w:t>食堂排气筒由静电式油烟净化器处理后通过9m排气筒排放，油烟执行《饮食业油烟排放标准（试行）》（GB18483-2001）小型排放标准</w:t>
      </w:r>
      <w:r>
        <w:rPr>
          <w:rFonts w:hint="eastAsia" w:ascii="Times New Roman" w:hAnsi="Times New Roman" w:eastAsia="仿宋_GB2312" w:cs="Times New Roman"/>
          <w:b w:val="0"/>
          <w:bCs/>
          <w:sz w:val="32"/>
          <w:szCs w:val="32"/>
          <w:lang w:val="en-US" w:eastAsia="zh-CN"/>
        </w:rPr>
        <w:t>。</w:t>
      </w:r>
      <w:bookmarkStart w:id="1" w:name="_GoBack"/>
      <w:bookmarkEnd w:id="1"/>
    </w:p>
    <w:p w14:paraId="1D1A4AD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（二）严格落实水污染防治措施。</w:t>
      </w:r>
      <w:r>
        <w:rPr>
          <w:rFonts w:hint="default" w:ascii="Times New Roman" w:hAnsi="Times New Roman" w:eastAsia="仿宋_GB2312" w:cs="Times New Roman"/>
          <w:sz w:val="32"/>
          <w:szCs w:val="32"/>
          <w:lang w:val="en-US" w:eastAsia="zh-CN"/>
        </w:rPr>
        <w:t>生活污水经化粪池预处理，食堂废水经隔油池处理</w:t>
      </w:r>
      <w:r>
        <w:rPr>
          <w:rFonts w:hint="eastAsia" w:eastAsia="仿宋_GB2312" w:cs="Times New Roman"/>
          <w:sz w:val="32"/>
          <w:szCs w:val="32"/>
          <w:lang w:val="en-US" w:eastAsia="zh-CN"/>
        </w:rPr>
        <w:t>后</w:t>
      </w:r>
      <w:r>
        <w:rPr>
          <w:rFonts w:hint="default" w:ascii="Times New Roman" w:hAnsi="Times New Roman" w:eastAsia="仿宋_GB2312" w:cs="Times New Roman"/>
          <w:sz w:val="32"/>
          <w:szCs w:val="32"/>
          <w:lang w:val="en-US" w:eastAsia="zh-CN"/>
        </w:rPr>
        <w:t>进入厂区污水处理站；生产废水经回收、浓缩、中和、除磷，与经过高盐废水回收系统回收的高盐废水排放至园区污水管网，最终进入园区污水处理厂处理，排放的各污染因子执行《电子工业水污染物排放标准》（GB 39731-2020）中表1间接排放标准的相关要求</w:t>
      </w:r>
      <w:r>
        <w:rPr>
          <w:rFonts w:hint="eastAsia" w:eastAsia="仿宋_GB2312" w:cs="Times New Roman"/>
          <w:sz w:val="32"/>
          <w:szCs w:val="32"/>
          <w:lang w:val="en-US" w:eastAsia="zh-CN"/>
        </w:rPr>
        <w:t>。</w:t>
      </w:r>
    </w:p>
    <w:p w14:paraId="1AC0946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（三）严格落实噪声污染防治措施。选用低噪声设备，采用基础减震、消声以及隔声等措施，厂界噪声</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 12348-2008）中</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类功能区环境标准限值。</w:t>
      </w:r>
    </w:p>
    <w:p w14:paraId="4405508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（四）严格落实固体废物分类处置和综合利用措施。</w:t>
      </w:r>
      <w:r>
        <w:rPr>
          <w:rFonts w:hint="eastAsia" w:eastAsia="仿宋_GB2312" w:cs="Times New Roman"/>
          <w:sz w:val="32"/>
          <w:szCs w:val="32"/>
          <w:lang w:val="en-US" w:eastAsia="zh-CN"/>
        </w:rPr>
        <w:t>危险废物中废化学品包装物，由有资质的厂家回收再利用或委托有资质单位处置；在线监测废液、废机油、硼酸结晶、废膜，暂存于危险废物贮存库分区堆放，定期交由有资质的单位处置；生化污泥需进行固体废物属性鉴别，按鉴别结果采取相应处置措施，鉴别结果出具之前，严格按照危险废物进行管理。一般固体废物中不合格铝箔外售至铝厂综合利用；一般浓缩污泥、压滤机滤布定期送至园区一般固废填埋场填埋；一般原料包装材料外售废品收购站；纯水站产生的废膜送至一般固废填埋场填埋处理。危险废物的收集、贮存、运输须符合《危险废物收集 贮存 运输技术规范》（HJ2025-2012）及《危险废物贮存污染控制标准》（GB18597-2023）的相关要求。生活垃圾统一收集后定期清运。</w:t>
      </w:r>
    </w:p>
    <w:p w14:paraId="1CE731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对三废处理车间、回收水车间、变压器区</w:t>
      </w:r>
      <w:r>
        <w:rPr>
          <w:rFonts w:hint="eastAsia" w:eastAsia="仿宋_GB2312" w:cs="Times New Roman"/>
          <w:bCs/>
          <w:sz w:val="32"/>
          <w:szCs w:val="32"/>
          <w:lang w:val="en-US" w:eastAsia="zh-CN"/>
        </w:rPr>
        <w:t>、危险废物贮存库</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eastAsia="zh-CN"/>
        </w:rPr>
        <w:t>。</w:t>
      </w:r>
      <w:r>
        <w:rPr>
          <w:rFonts w:hint="eastAsia" w:eastAsia="仿宋_GB2312" w:cs="Times New Roman"/>
          <w:bCs/>
          <w:sz w:val="32"/>
          <w:szCs w:val="32"/>
          <w:lang w:val="en-US" w:eastAsia="zh-CN"/>
        </w:rPr>
        <w:t>对化成车间、库房、化学品仓库、供水车间、回收水车间、高压配电车间、一般工业固废暂存间</w:t>
      </w:r>
      <w:r>
        <w:rPr>
          <w:rFonts w:hint="default" w:ascii="Times New Roman" w:hAnsi="Times New Roman" w:eastAsia="仿宋_GB2312" w:cs="Times New Roman"/>
          <w:bCs/>
          <w:sz w:val="32"/>
          <w:szCs w:val="32"/>
          <w:lang w:eastAsia="zh-CN"/>
        </w:rPr>
        <w:t>进行</w:t>
      </w:r>
      <w:r>
        <w:rPr>
          <w:rFonts w:hint="eastAsia" w:ascii="Times New Roman" w:hAnsi="Times New Roman" w:eastAsia="仿宋_GB2312" w:cs="Times New Roman"/>
          <w:bCs/>
          <w:sz w:val="32"/>
          <w:szCs w:val="32"/>
          <w:lang w:val="en-US" w:eastAsia="zh-CN"/>
        </w:rPr>
        <w:t>一般</w:t>
      </w:r>
      <w:r>
        <w:rPr>
          <w:rFonts w:hint="default" w:ascii="Times New Roman" w:hAnsi="Times New Roman" w:eastAsia="仿宋_GB2312" w:cs="Times New Roman"/>
          <w:bCs/>
          <w:sz w:val="32"/>
          <w:szCs w:val="32"/>
          <w:lang w:eastAsia="zh-CN"/>
        </w:rPr>
        <w:t>防渗</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eastAsia="zh-CN"/>
        </w:rPr>
        <w:t>加强防渗设施的日常维护，对出现损坏的防渗设施应及时修复和加固，确保防渗设施牢固安全。</w:t>
      </w:r>
    </w:p>
    <w:p w14:paraId="123112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64C6359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）加强施工期环境保护，落实防沙治沙措施，防止施工废水、扬尘、噪声污染。</w:t>
      </w:r>
    </w:p>
    <w:p w14:paraId="07F42C7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1FCD42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2B821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6AE7B4D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重新申领排污许可证</w:t>
      </w:r>
      <w:r>
        <w:rPr>
          <w:rFonts w:hint="default" w:ascii="Times New Roman" w:hAnsi="Times New Roman" w:eastAsia="仿宋_GB2312" w:cs="Times New Roman"/>
          <w:bCs/>
          <w:color w:val="auto"/>
          <w:sz w:val="32"/>
          <w:szCs w:val="32"/>
          <w:highlight w:val="none"/>
        </w:rPr>
        <w:t>。</w:t>
      </w:r>
    </w:p>
    <w:p w14:paraId="2AAE677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08C635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送师市生态环境保护综合行政执法支队、生态环境监测站、胡杨河经济技术开发区应急管理和环境保护局，并按规定接受各级生态环境主管部门的监督检查。</w:t>
      </w:r>
    </w:p>
    <w:p w14:paraId="28DC5263">
      <w:pPr>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仿宋_GB2312" w:cs="Times New Roman"/>
          <w:bCs/>
          <w:sz w:val="32"/>
          <w:szCs w:val="32"/>
        </w:rPr>
      </w:pPr>
    </w:p>
    <w:p w14:paraId="081ACF6B">
      <w:pPr>
        <w:pStyle w:val="3"/>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rPr>
      </w:pPr>
    </w:p>
    <w:p w14:paraId="1931BD59">
      <w:pPr>
        <w:spacing w:line="440" w:lineRule="exact"/>
        <w:ind w:firstLine="4160" w:firstLineChars="1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09E50DD">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9</w:t>
      </w:r>
      <w:r>
        <w:rPr>
          <w:rFonts w:hint="default" w:ascii="Times New Roman" w:hAnsi="Times New Roman" w:eastAsia="仿宋_GB2312" w:cs="Times New Roman"/>
          <w:bCs/>
          <w:sz w:val="32"/>
          <w:szCs w:val="32"/>
        </w:rPr>
        <w:t>日</w:t>
      </w:r>
    </w:p>
    <w:p w14:paraId="7379BD23">
      <w:pPr>
        <w:pStyle w:val="3"/>
        <w:keepNext w:val="0"/>
        <w:keepLines w:val="0"/>
        <w:pageBreakBefore w:val="0"/>
        <w:widowControl w:val="0"/>
        <w:kinsoku/>
        <w:wordWrap/>
        <w:overflowPunct/>
        <w:topLinePunct w:val="0"/>
        <w:autoSpaceDE/>
        <w:autoSpaceDN/>
        <w:bidi w:val="0"/>
        <w:adjustRightInd/>
        <w:snapToGrid/>
        <w:spacing w:line="900" w:lineRule="exact"/>
        <w:textAlignment w:val="auto"/>
        <w:rPr>
          <w:rFonts w:hint="default" w:ascii="Times New Roman" w:hAnsi="Times New Roman" w:eastAsia="仿宋_GB2312" w:cs="Times New Roman"/>
          <w:sz w:val="28"/>
          <w:szCs w:val="28"/>
        </w:rPr>
      </w:pPr>
    </w:p>
    <w:p w14:paraId="46A19A4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：师市生态环境保护综合行政执法支队、生态环境监测站、胡杨河经济技术开发区应急管理和环境保护局</w:t>
      </w:r>
      <w:r>
        <w:rPr>
          <w:rFonts w:hint="eastAsia" w:ascii="仿宋_GB2312" w:hAnsi="仿宋_GB2312" w:eastAsia="仿宋_GB2312" w:cs="仿宋_GB2312"/>
          <w:sz w:val="28"/>
          <w:szCs w:val="28"/>
          <w:lang w:eastAsia="zh-CN"/>
        </w:rPr>
        <w:t>。</w:t>
      </w:r>
    </w:p>
    <w:p w14:paraId="0ADEB69F">
      <w:pPr>
        <w:spacing w:line="600" w:lineRule="exact"/>
        <w:ind w:right="210" w:rightChars="100"/>
        <w:rPr>
          <w:rFonts w:hint="default" w:ascii="Times New Roman" w:hAnsi="Times New Roman" w:eastAsia="仿宋_GB2312" w:cs="Times New Roman"/>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日印</w:t>
      </w:r>
      <w:r>
        <w:rPr>
          <w:rFonts w:hint="default" w:ascii="Times New Roman" w:hAnsi="Times New Roman" w:eastAsia="仿宋_GB2312" w:cs="Times New Roman"/>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5C5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7639">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51007639">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3E07A24"/>
    <w:rsid w:val="03F139E0"/>
    <w:rsid w:val="0402172C"/>
    <w:rsid w:val="06103791"/>
    <w:rsid w:val="064F49ED"/>
    <w:rsid w:val="07EF0236"/>
    <w:rsid w:val="095B26AD"/>
    <w:rsid w:val="0A0D21E1"/>
    <w:rsid w:val="0A6D7B38"/>
    <w:rsid w:val="0A717628"/>
    <w:rsid w:val="0BD55735"/>
    <w:rsid w:val="0CD67C16"/>
    <w:rsid w:val="0DEC6201"/>
    <w:rsid w:val="0E927B6D"/>
    <w:rsid w:val="0F3A0A84"/>
    <w:rsid w:val="0F8E2A2A"/>
    <w:rsid w:val="0F9811B3"/>
    <w:rsid w:val="10415B91"/>
    <w:rsid w:val="13222B5F"/>
    <w:rsid w:val="1367781A"/>
    <w:rsid w:val="13B33653"/>
    <w:rsid w:val="15E46F00"/>
    <w:rsid w:val="19A61553"/>
    <w:rsid w:val="1ABC044C"/>
    <w:rsid w:val="1C444C69"/>
    <w:rsid w:val="1CB3762C"/>
    <w:rsid w:val="1D4B3D09"/>
    <w:rsid w:val="1E1F706C"/>
    <w:rsid w:val="1E222CBC"/>
    <w:rsid w:val="1F0C482E"/>
    <w:rsid w:val="1F6410B2"/>
    <w:rsid w:val="1F792DAF"/>
    <w:rsid w:val="202F7912"/>
    <w:rsid w:val="20735A50"/>
    <w:rsid w:val="2177331E"/>
    <w:rsid w:val="21A1039B"/>
    <w:rsid w:val="24C7636B"/>
    <w:rsid w:val="24F3437F"/>
    <w:rsid w:val="274A3283"/>
    <w:rsid w:val="27E6038A"/>
    <w:rsid w:val="293E30BA"/>
    <w:rsid w:val="29ED02E2"/>
    <w:rsid w:val="2A0C4820"/>
    <w:rsid w:val="2BE9171D"/>
    <w:rsid w:val="2DB71358"/>
    <w:rsid w:val="2E4D5985"/>
    <w:rsid w:val="2E6647A7"/>
    <w:rsid w:val="2EC35DF5"/>
    <w:rsid w:val="2FC85447"/>
    <w:rsid w:val="2FE778C1"/>
    <w:rsid w:val="30766E97"/>
    <w:rsid w:val="319A0963"/>
    <w:rsid w:val="31DB1B10"/>
    <w:rsid w:val="31DE6AA2"/>
    <w:rsid w:val="325A00D3"/>
    <w:rsid w:val="32EA1B39"/>
    <w:rsid w:val="334B0167"/>
    <w:rsid w:val="3390201E"/>
    <w:rsid w:val="33FC16C7"/>
    <w:rsid w:val="3446239F"/>
    <w:rsid w:val="34552334"/>
    <w:rsid w:val="345D63A4"/>
    <w:rsid w:val="34DB0164"/>
    <w:rsid w:val="34DB0F65"/>
    <w:rsid w:val="35222615"/>
    <w:rsid w:val="35335B87"/>
    <w:rsid w:val="362F528B"/>
    <w:rsid w:val="37C91FA2"/>
    <w:rsid w:val="380D6520"/>
    <w:rsid w:val="389B146D"/>
    <w:rsid w:val="390336C5"/>
    <w:rsid w:val="39586DFD"/>
    <w:rsid w:val="3B901665"/>
    <w:rsid w:val="3D9B618F"/>
    <w:rsid w:val="3E3F2FBE"/>
    <w:rsid w:val="3E5263F1"/>
    <w:rsid w:val="3E8F41EC"/>
    <w:rsid w:val="3ED656D0"/>
    <w:rsid w:val="406B063D"/>
    <w:rsid w:val="41E12475"/>
    <w:rsid w:val="41F36599"/>
    <w:rsid w:val="425C5EED"/>
    <w:rsid w:val="4475215D"/>
    <w:rsid w:val="44AC37CB"/>
    <w:rsid w:val="465316EE"/>
    <w:rsid w:val="46C2653A"/>
    <w:rsid w:val="46CD5F17"/>
    <w:rsid w:val="46F76C15"/>
    <w:rsid w:val="47623535"/>
    <w:rsid w:val="480C3F11"/>
    <w:rsid w:val="4B4732F2"/>
    <w:rsid w:val="4B9E0BAE"/>
    <w:rsid w:val="4BE111CF"/>
    <w:rsid w:val="4D3248D1"/>
    <w:rsid w:val="4DDF5C24"/>
    <w:rsid w:val="4DF46F02"/>
    <w:rsid w:val="4E1C7BCA"/>
    <w:rsid w:val="4E23273D"/>
    <w:rsid w:val="4E2A19FE"/>
    <w:rsid w:val="4E8B592A"/>
    <w:rsid w:val="5144471C"/>
    <w:rsid w:val="51CA44D0"/>
    <w:rsid w:val="52016A0C"/>
    <w:rsid w:val="521E31BF"/>
    <w:rsid w:val="53732803"/>
    <w:rsid w:val="5445681C"/>
    <w:rsid w:val="54E21B59"/>
    <w:rsid w:val="55142657"/>
    <w:rsid w:val="55F63B99"/>
    <w:rsid w:val="571915F2"/>
    <w:rsid w:val="576461D9"/>
    <w:rsid w:val="58D34BF9"/>
    <w:rsid w:val="593C3F2A"/>
    <w:rsid w:val="598D4786"/>
    <w:rsid w:val="59AE7AF9"/>
    <w:rsid w:val="59BB12F3"/>
    <w:rsid w:val="5A0B54BA"/>
    <w:rsid w:val="5A132EDD"/>
    <w:rsid w:val="5A2854B0"/>
    <w:rsid w:val="5A963B0E"/>
    <w:rsid w:val="5A9D4E9D"/>
    <w:rsid w:val="5AD563E4"/>
    <w:rsid w:val="5ADB6D32"/>
    <w:rsid w:val="5BBE331C"/>
    <w:rsid w:val="5E116A2B"/>
    <w:rsid w:val="5EE50BC0"/>
    <w:rsid w:val="5FCF6BF0"/>
    <w:rsid w:val="609D79A4"/>
    <w:rsid w:val="60BB7E2A"/>
    <w:rsid w:val="6109328C"/>
    <w:rsid w:val="612B239E"/>
    <w:rsid w:val="623C143F"/>
    <w:rsid w:val="62A019CE"/>
    <w:rsid w:val="62E3579C"/>
    <w:rsid w:val="644952F5"/>
    <w:rsid w:val="66EB30FD"/>
    <w:rsid w:val="6703077D"/>
    <w:rsid w:val="679C6136"/>
    <w:rsid w:val="68152516"/>
    <w:rsid w:val="698B1E19"/>
    <w:rsid w:val="6A4B0471"/>
    <w:rsid w:val="6CC3509F"/>
    <w:rsid w:val="6F2512C7"/>
    <w:rsid w:val="6F4158DC"/>
    <w:rsid w:val="708446DD"/>
    <w:rsid w:val="7375588F"/>
    <w:rsid w:val="73E5637C"/>
    <w:rsid w:val="75006CB2"/>
    <w:rsid w:val="7516167C"/>
    <w:rsid w:val="75F30136"/>
    <w:rsid w:val="76017E90"/>
    <w:rsid w:val="79AC0800"/>
    <w:rsid w:val="7BE007E5"/>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styleId="3">
    <w:name w:val="Body Text"/>
    <w:basedOn w:val="1"/>
    <w:qFormat/>
    <w:uiPriority w:val="0"/>
    <w:rPr>
      <w:rFonts w:eastAsia="华文中宋"/>
      <w:b/>
      <w:bCs/>
      <w:w w:val="90"/>
      <w:sz w:val="44"/>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List"/>
    <w:basedOn w:val="1"/>
    <w:qFormat/>
    <w:uiPriority w:val="0"/>
    <w:pPr>
      <w:ind w:left="200" w:hanging="200" w:hangingChars="200"/>
    </w:pPr>
  </w:style>
  <w:style w:type="paragraph" w:styleId="6">
    <w:name w:val="footnote text"/>
    <w:basedOn w:val="1"/>
    <w:next w:val="2"/>
    <w:unhideWhenUsed/>
    <w:qFormat/>
    <w:uiPriority w:val="99"/>
    <w:pPr>
      <w:snapToGrid w:val="0"/>
      <w:jc w:val="left"/>
    </w:pPr>
    <w:rPr>
      <w:rFonts w:ascii="Calibri" w:hAnsi="Calibri" w:eastAsia="仿宋" w:cs="Times New Roman"/>
      <w:sz w:val="18"/>
      <w:szCs w:val="18"/>
    </w:rPr>
  </w:style>
  <w:style w:type="paragraph" w:styleId="7">
    <w:name w:val="Body Text 2"/>
    <w:basedOn w:val="1"/>
    <w:unhideWhenUsed/>
    <w:qFormat/>
    <w:uiPriority w:val="99"/>
    <w:pPr>
      <w:spacing w:after="120" w:line="480" w:lineRule="auto"/>
    </w:pPr>
  </w:style>
  <w:style w:type="paragraph" w:customStyle="1" w:styleId="10">
    <w:name w:val="Default"/>
    <w:basedOn w:val="11"/>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2">
    <w:name w:val="纯文本1"/>
    <w:basedOn w:val="1"/>
    <w:qFormat/>
    <w:uiPriority w:val="0"/>
    <w:pPr>
      <w:adjustRightInd w:val="0"/>
      <w:textAlignment w:val="baseline"/>
    </w:pPr>
    <w:rPr>
      <w:rFonts w:ascii="宋体" w:hAnsi="Courier New"/>
      <w:szCs w:val="20"/>
    </w:rPr>
  </w:style>
  <w:style w:type="paragraph" w:customStyle="1" w:styleId="1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1981</Words>
  <Characters>2096</Characters>
  <Lines>0</Lines>
  <Paragraphs>0</Paragraphs>
  <TotalTime>1</TotalTime>
  <ScaleCrop>false</ScaleCrop>
  <LinksUpToDate>false</LinksUpToDate>
  <CharactersWithSpaces>2145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Floating dream </cp:lastModifiedBy>
  <cp:lastPrinted>2026-05-08T04:34:25Z</cp:lastPrinted>
  <dcterms:modified xsi:type="dcterms:W3CDTF">2026-05-08T04:54:55Z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C2E2BCFD9E5A473DA95A30C05903B149_13</vt:lpwstr>
  </property>
  <property fmtid="{D5CDD505-2E9C-101B-9397-08002B2CF9AE}" pid="4" name="KSOTemplateDocerSaveRecord">
    <vt:lpwstr>eyJoZGlkIjoiOTM4ZGE5MjAwOTRjNzE3YmI3NzllODlkMzQzMmYzMzgiLCJ1c2VySWQiOiIzNjMzMTU4MzUifQ==</vt:lpwstr>
  </property>
</Properties>
</file>