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9" w:lineRule="exact"/>
        <w:jc w:val="both"/>
        <w:rPr>
          <w:rFonts w:hint="eastAsia" w:ascii="黑体" w:hAnsi="黑体" w:eastAsia="黑体" w:cs="黑体"/>
          <w:b w:val="0"/>
          <w:bCs w:val="0"/>
          <w:color w:val="0000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7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7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pStyle w:val="2"/>
        <w:spacing w:line="44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7"/>
          <w:sz w:val="44"/>
          <w:szCs w:val="44"/>
        </w:rPr>
        <w:t>利息、复利、罚息、违约金等计算明细表</w:t>
      </w:r>
    </w:p>
    <w:p>
      <w:pPr>
        <w:pStyle w:val="2"/>
        <w:spacing w:before="3"/>
        <w:rPr>
          <w:rFonts w:hint="eastAsia" w:ascii="仿宋" w:hAnsi="仿宋" w:eastAsia="仿宋" w:cs="仿宋"/>
          <w:sz w:val="4"/>
        </w:rPr>
      </w:pPr>
    </w:p>
    <w:tbl>
      <w:tblPr>
        <w:tblStyle w:val="3"/>
        <w:tblpPr w:leftFromText="180" w:rightFromText="180" w:vertAnchor="text" w:horzAnchor="page" w:tblpX="649" w:tblpY="297"/>
        <w:tblOverlap w:val="never"/>
        <w:tblW w:w="106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729"/>
        <w:gridCol w:w="952"/>
        <w:gridCol w:w="1035"/>
        <w:gridCol w:w="1425"/>
        <w:gridCol w:w="1560"/>
        <w:gridCol w:w="765"/>
        <w:gridCol w:w="1283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2318" w:type="dxa"/>
            <w:gridSpan w:val="2"/>
          </w:tcPr>
          <w:p>
            <w:pPr>
              <w:pStyle w:val="7"/>
              <w:spacing w:before="15"/>
              <w:rPr>
                <w:rFonts w:hint="eastAsia" w:ascii="仿宋_GB2312" w:hAnsi="仿宋_GB2312" w:eastAsia="仿宋_GB2312" w:cs="仿宋_GB2312"/>
                <w:b/>
                <w:sz w:val="15"/>
              </w:rPr>
            </w:pPr>
          </w:p>
          <w:p>
            <w:pPr>
              <w:pStyle w:val="7"/>
              <w:ind w:left="67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本金数额</w:t>
            </w:r>
          </w:p>
        </w:tc>
        <w:tc>
          <w:tcPr>
            <w:tcW w:w="8355" w:type="dxa"/>
            <w:gridSpan w:val="7"/>
          </w:tcPr>
          <w:p>
            <w:pPr>
              <w:pStyle w:val="7"/>
              <w:spacing w:before="15"/>
              <w:rPr>
                <w:rFonts w:hint="eastAsia" w:ascii="仿宋_GB2312" w:hAnsi="仿宋_GB2312" w:eastAsia="仿宋_GB2312" w:cs="仿宋_GB2312"/>
                <w:b/>
                <w:sz w:val="15"/>
              </w:rPr>
            </w:pPr>
          </w:p>
          <w:p>
            <w:pPr>
              <w:pStyle w:val="7"/>
              <w:ind w:left="2356" w:right="2348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（大、小写都要写上）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2318" w:type="dxa"/>
            <w:gridSpan w:val="2"/>
          </w:tcPr>
          <w:p>
            <w:pPr>
              <w:pStyle w:val="7"/>
              <w:spacing w:before="14"/>
              <w:rPr>
                <w:rFonts w:hint="eastAsia" w:ascii="仿宋_GB2312" w:hAnsi="仿宋_GB2312" w:eastAsia="仿宋_GB2312" w:cs="仿宋_GB2312"/>
                <w:b/>
                <w:sz w:val="32"/>
              </w:rPr>
            </w:pPr>
          </w:p>
          <w:p>
            <w:pPr>
              <w:pStyle w:val="7"/>
              <w:spacing w:line="487" w:lineRule="auto"/>
              <w:ind w:left="439" w:right="37" w:hanging="33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利息、复利、罚息、违约金等数额</w:t>
            </w:r>
          </w:p>
        </w:tc>
        <w:tc>
          <w:tcPr>
            <w:tcW w:w="8355" w:type="dxa"/>
            <w:gridSpan w:val="7"/>
          </w:tcPr>
          <w:p>
            <w:pPr>
              <w:pStyle w:val="7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>
            <w:pPr>
              <w:pStyle w:val="7"/>
              <w:spacing w:before="14"/>
              <w:rPr>
                <w:rFonts w:hint="eastAsia" w:ascii="仿宋_GB2312" w:hAnsi="仿宋_GB2312" w:eastAsia="仿宋_GB2312" w:cs="仿宋_GB2312"/>
                <w:b/>
                <w:sz w:val="23"/>
              </w:rPr>
            </w:pPr>
          </w:p>
          <w:p>
            <w:pPr>
              <w:pStyle w:val="7"/>
              <w:ind w:left="2356" w:right="234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（大、小写都要写上，分项列举）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2318" w:type="dxa"/>
            <w:gridSpan w:val="2"/>
          </w:tcPr>
          <w:p>
            <w:pPr>
              <w:pStyle w:val="7"/>
              <w:spacing w:before="13"/>
              <w:rPr>
                <w:rFonts w:hint="eastAsia" w:ascii="仿宋_GB2312" w:hAnsi="仿宋_GB2312" w:eastAsia="仿宋_GB2312" w:cs="仿宋_GB2312"/>
                <w:b/>
                <w:sz w:val="29"/>
              </w:rPr>
            </w:pPr>
          </w:p>
          <w:p>
            <w:pPr>
              <w:pStyle w:val="7"/>
              <w:ind w:left="73" w:right="6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计算依据</w:t>
            </w:r>
          </w:p>
          <w:p>
            <w:pPr>
              <w:pStyle w:val="7"/>
              <w:spacing w:before="4"/>
              <w:rPr>
                <w:rFonts w:hint="eastAsia" w:ascii="仿宋_GB2312" w:hAnsi="仿宋_GB2312" w:eastAsia="仿宋_GB2312" w:cs="仿宋_GB2312"/>
                <w:b/>
                <w:sz w:val="17"/>
              </w:rPr>
            </w:pPr>
          </w:p>
          <w:p>
            <w:pPr>
              <w:pStyle w:val="7"/>
              <w:spacing w:line="487" w:lineRule="auto"/>
              <w:ind w:left="73" w:right="6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（合同、判决等文书的具体条款）</w:t>
            </w:r>
          </w:p>
        </w:tc>
        <w:tc>
          <w:tcPr>
            <w:tcW w:w="8355" w:type="dxa"/>
            <w:gridSpan w:val="7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589" w:type="dxa"/>
          </w:tcPr>
          <w:p>
            <w:pPr>
              <w:pStyle w:val="7"/>
              <w:spacing w:before="146"/>
              <w:ind w:left="173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序</w:t>
            </w:r>
          </w:p>
          <w:p>
            <w:pPr>
              <w:pStyle w:val="7"/>
              <w:spacing w:before="3"/>
              <w:rPr>
                <w:rFonts w:hint="eastAsia" w:ascii="仿宋_GB2312" w:hAnsi="仿宋_GB2312" w:eastAsia="仿宋_GB2312" w:cs="仿宋_GB2312"/>
                <w:b/>
                <w:sz w:val="17"/>
              </w:rPr>
            </w:pPr>
          </w:p>
          <w:p>
            <w:pPr>
              <w:pStyle w:val="7"/>
              <w:ind w:left="173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号</w:t>
            </w:r>
          </w:p>
        </w:tc>
        <w:tc>
          <w:tcPr>
            <w:tcW w:w="1729" w:type="dxa"/>
          </w:tcPr>
          <w:p>
            <w:pPr>
              <w:pStyle w:val="7"/>
              <w:spacing w:before="16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ind w:left="107" w:right="-2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pacing w:val="-12"/>
                <w:sz w:val="24"/>
              </w:rPr>
              <w:t>计算基数</w:t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（元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-11"/>
                <w:sz w:val="24"/>
              </w:rPr>
              <w:t>）</w:t>
            </w:r>
          </w:p>
        </w:tc>
        <w:tc>
          <w:tcPr>
            <w:tcW w:w="952" w:type="dxa"/>
          </w:tcPr>
          <w:p>
            <w:pPr>
              <w:pStyle w:val="7"/>
              <w:spacing w:before="16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ind w:left="11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年利率</w:t>
            </w:r>
          </w:p>
        </w:tc>
        <w:tc>
          <w:tcPr>
            <w:tcW w:w="1035" w:type="dxa"/>
          </w:tcPr>
          <w:p>
            <w:pPr>
              <w:pStyle w:val="7"/>
              <w:spacing w:before="16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ind w:left="15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日利率</w:t>
            </w:r>
          </w:p>
        </w:tc>
        <w:tc>
          <w:tcPr>
            <w:tcW w:w="1425" w:type="dxa"/>
          </w:tcPr>
          <w:p>
            <w:pPr>
              <w:pStyle w:val="7"/>
              <w:spacing w:before="16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ind w:left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起</w:t>
            </w:r>
          </w:p>
        </w:tc>
        <w:tc>
          <w:tcPr>
            <w:tcW w:w="1560" w:type="dxa"/>
          </w:tcPr>
          <w:p>
            <w:pPr>
              <w:pStyle w:val="7"/>
              <w:spacing w:before="16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ind w:left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止</w:t>
            </w:r>
          </w:p>
        </w:tc>
        <w:tc>
          <w:tcPr>
            <w:tcW w:w="765" w:type="dxa"/>
          </w:tcPr>
          <w:p>
            <w:pPr>
              <w:pStyle w:val="7"/>
              <w:spacing w:before="16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ind w:left="14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天数</w:t>
            </w:r>
          </w:p>
        </w:tc>
        <w:tc>
          <w:tcPr>
            <w:tcW w:w="1283" w:type="dxa"/>
          </w:tcPr>
          <w:p>
            <w:pPr>
              <w:pStyle w:val="7"/>
              <w:spacing w:before="16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ind w:left="107" w:right="-2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pacing w:val="-8"/>
                <w:sz w:val="24"/>
              </w:rPr>
              <w:t>金额</w:t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（元）</w:t>
            </w:r>
          </w:p>
        </w:tc>
        <w:tc>
          <w:tcPr>
            <w:tcW w:w="1335" w:type="dxa"/>
          </w:tcPr>
          <w:p>
            <w:pPr>
              <w:pStyle w:val="7"/>
              <w:spacing w:before="146"/>
              <w:ind w:left="285" w:right="27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性质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89" w:type="dxa"/>
          </w:tcPr>
          <w:p>
            <w:pPr>
              <w:pStyle w:val="7"/>
              <w:spacing w:before="145"/>
              <w:ind w:left="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w w:val="96"/>
                <w:sz w:val="24"/>
              </w:rPr>
              <w:t>1</w:t>
            </w:r>
          </w:p>
        </w:tc>
        <w:tc>
          <w:tcPr>
            <w:tcW w:w="1729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2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3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145"/>
              <w:ind w:left="285" w:right="27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利息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89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9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2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3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145"/>
              <w:ind w:left="285" w:right="27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复利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89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9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2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3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144"/>
              <w:ind w:left="285" w:right="27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罚息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89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9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2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3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144"/>
              <w:ind w:left="285" w:right="27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违约金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89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9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2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3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146"/>
              <w:ind w:left="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…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　　　　　　　　　　申报人：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　　　　　　　　　　　　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　　　　　　　　　　年　　　月　　　日</w:t>
      </w:r>
    </w:p>
    <w:sectPr>
      <w:type w:val="continuous"/>
      <w:pgSz w:w="11910" w:h="16840"/>
      <w:pgMar w:top="1520" w:right="500" w:bottom="280" w:left="5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jkzZDU4MTQ4MDZiYTI1OWY1MDc4NDY2ZTkyYmYifQ=="/>
  </w:docVars>
  <w:rsids>
    <w:rsidRoot w:val="00000000"/>
    <w:rsid w:val="0FCB4C59"/>
    <w:rsid w:val="16E53417"/>
    <w:rsid w:val="29E254EF"/>
    <w:rsid w:val="37C16AAE"/>
    <w:rsid w:val="3BB60AAA"/>
    <w:rsid w:val="406D7953"/>
    <w:rsid w:val="4C1635B0"/>
    <w:rsid w:val="56B26F1F"/>
    <w:rsid w:val="5C6A33C0"/>
    <w:rsid w:val="69130C2C"/>
    <w:rsid w:val="6FE7FACA"/>
    <w:rsid w:val="7F746AAE"/>
    <w:rsid w:val="EFFF8ECD"/>
    <w:rsid w:val="F7E75F37"/>
    <w:rsid w:val="F7FF25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121</Characters>
  <TotalTime>5</TotalTime>
  <ScaleCrop>false</ScaleCrop>
  <LinksUpToDate>false</LinksUpToDate>
  <CharactersWithSpaces>121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2021-07-17T01:06:00Z</dcterms:created>
  <dc:creator>dell</dc:creator>
  <cp:lastModifiedBy>Administrator</cp:lastModifiedBy>
  <dcterms:modified xsi:type="dcterms:W3CDTF">2025-10-20T03:18:42Z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2021-07-16T00:00:00Z</vt:filetime>
  </property>
  <property fmtid="{D5CDD505-2E9C-101B-9397-08002B2CF9AE}" pid="5" name="KSOProductBuildVer">
    <vt:lpwstr>2052-11.1.0.9021</vt:lpwstr>
  </property>
  <property fmtid="{D5CDD505-2E9C-101B-9397-08002B2CF9AE}" pid="6" name="ICV">
    <vt:lpwstr>B351923DF138DEC8B37E9766AF32C1F4</vt:lpwstr>
  </property>
</Properties>
</file>