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1B556">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0CF2A8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48</w:t>
      </w:r>
      <w:r>
        <w:rPr>
          <w:rFonts w:hint="default" w:ascii="Times New Roman" w:hAnsi="Times New Roman" w:eastAsia="仿宋_GB2312" w:cs="Times New Roman"/>
          <w:snapToGrid w:val="0"/>
          <w:kern w:val="0"/>
          <w:sz w:val="32"/>
          <w:szCs w:val="32"/>
        </w:rPr>
        <w:t>号</w:t>
      </w:r>
    </w:p>
    <w:p w14:paraId="61EED7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160BD8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rPr>
        <w:t>第七师一二六团屯基丰业公司加工车间</w:t>
      </w:r>
    </w:p>
    <w:p w14:paraId="1DDD08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升级改造项目环境影响报告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7C43ED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570EE64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第七师一二六团屯基丰业</w:t>
      </w:r>
      <w:r>
        <w:rPr>
          <w:rFonts w:hint="eastAsia" w:eastAsia="仿宋_GB2312" w:cs="Times New Roman"/>
          <w:sz w:val="32"/>
          <w:szCs w:val="32"/>
          <w:lang w:val="en-US" w:eastAsia="zh-CN"/>
        </w:rPr>
        <w:t>节水材料有限</w:t>
      </w:r>
      <w:r>
        <w:rPr>
          <w:rFonts w:hint="default" w:ascii="Times New Roman" w:hAnsi="Times New Roman" w:eastAsia="仿宋_GB2312" w:cs="Times New Roman"/>
          <w:sz w:val="32"/>
          <w:szCs w:val="32"/>
          <w:lang w:val="zh-CN"/>
        </w:rPr>
        <w:t>公司</w:t>
      </w:r>
      <w:r>
        <w:rPr>
          <w:rFonts w:hint="default" w:ascii="Times New Roman" w:hAnsi="Times New Roman" w:eastAsia="仿宋_GB2312" w:cs="Times New Roman"/>
          <w:sz w:val="32"/>
          <w:szCs w:val="32"/>
        </w:rPr>
        <w:t>：</w:t>
      </w:r>
    </w:p>
    <w:p w14:paraId="632715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第七师一二六团屯基丰业公司加工车间升级改造项目环境影响报告</w:t>
      </w:r>
      <w:r>
        <w:rPr>
          <w:rFonts w:hint="default" w:ascii="Times New Roman" w:hAnsi="Times New Roman" w:eastAsia="仿宋_GB2312" w:cs="Times New Roman"/>
          <w:sz w:val="32"/>
          <w:szCs w:val="32"/>
        </w:rPr>
        <w:t>表&gt;的请示》收悉。经研究，批复如下：</w:t>
      </w:r>
    </w:p>
    <w:p w14:paraId="4046F1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位于第七师126团12连，项目区中心地理位置坐标为</w:t>
      </w:r>
      <w:bookmarkStart w:id="0" w:name="_Hlk180516248"/>
      <w:r>
        <w:rPr>
          <w:rFonts w:hint="default" w:ascii="Times New Roman" w:hAnsi="Times New Roman" w:eastAsia="仿宋_GB2312" w:cs="Times New Roman"/>
          <w:sz w:val="32"/>
          <w:szCs w:val="32"/>
          <w:lang w:val="en-US" w:eastAsia="zh-CN"/>
        </w:rPr>
        <w:t>东经84°13′5.323″，北纬45°2′18.320″。</w:t>
      </w:r>
      <w:bookmarkEnd w:id="0"/>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建2条造粒生产线及配套设施</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年生产4500吨聚乙烯再生颗粒。项目于2022年7月开工建设，12月投运，存在“未批先建”违法行为。项目总投资1200万元，其中环保投资25万元，占总投资的2.08%。</w:t>
      </w:r>
    </w:p>
    <w:p w14:paraId="179584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597C4F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07E4A2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熔融挤出及造粒工序产生的废气经“布袋除尘器+二级活性炭”处理后，由15米高的排气筒排放，废气中非甲烷总烃、颗粒物有组织排放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《合成树脂工业污染物排放标准》（GB31572-2015）及其修改单中表4排放限值要求。</w:t>
      </w:r>
    </w:p>
    <w:p w14:paraId="6DF4F4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采用半封闭堆场、湿式破碎、加强车间通风，定期洒水降尘。厂界颗粒物、非甲烷总烃无组织排放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《合成树脂工业污染物排放标准》（GB31572-2015）及其修改单中表9企业边界大气污染物浓度限值要求，厂内非甲烷总烃排放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《挥发性有机物无组织排放控制标准》（GB37822-2019）附录A排放限值要求。</w:t>
      </w:r>
    </w:p>
    <w:p w14:paraId="2FE626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b w:val="0"/>
          <w:bCs w:val="0"/>
          <w:w w:val="100"/>
          <w:kern w:val="2"/>
          <w:sz w:val="32"/>
          <w:szCs w:val="32"/>
          <w:lang w:val="en-US" w:eastAsia="zh-CN" w:bidi="ar-SA"/>
        </w:rPr>
        <w:t>该项目</w:t>
      </w:r>
      <w:r>
        <w:rPr>
          <w:rFonts w:hint="eastAsia" w:ascii="Times New Roman" w:hAnsi="Times New Roman" w:eastAsia="仿宋_GB2312" w:cs="仿宋_GB2312"/>
          <w:bCs w:val="0"/>
          <w:kern w:val="2"/>
          <w:sz w:val="32"/>
          <w:szCs w:val="32"/>
          <w:lang w:val="en-US" w:eastAsia="zh-CN"/>
        </w:rPr>
        <w:t>VOCs</w:t>
      </w:r>
      <w:r>
        <w:rPr>
          <w:rFonts w:hint="eastAsia" w:ascii="Times New Roman" w:hAnsi="Times New Roman" w:eastAsia="仿宋_GB2312" w:cs="Times New Roman"/>
          <w:b w:val="0"/>
          <w:bCs w:val="0"/>
          <w:w w:val="100"/>
          <w:kern w:val="2"/>
          <w:sz w:val="32"/>
          <w:szCs w:val="32"/>
          <w:lang w:val="en-US" w:eastAsia="zh-CN" w:bidi="ar-SA"/>
        </w:rPr>
        <w:t>排放总量不超过</w:t>
      </w:r>
      <w:r>
        <w:rPr>
          <w:rFonts w:hint="eastAsia" w:ascii="Times New Roman" w:hAnsi="Times New Roman" w:eastAsia="仿宋_GB2312" w:cs="仿宋_GB2312"/>
          <w:bCs w:val="0"/>
          <w:kern w:val="2"/>
          <w:sz w:val="32"/>
          <w:szCs w:val="32"/>
          <w:lang w:val="en-US" w:eastAsia="zh-CN"/>
        </w:rPr>
        <w:t>0.24</w:t>
      </w:r>
      <w:r>
        <w:rPr>
          <w:rFonts w:hint="eastAsia" w:ascii="Times New Roman" w:hAnsi="Times New Roman" w:eastAsia="仿宋_GB2312" w:cs="Times New Roman"/>
          <w:b w:val="0"/>
          <w:bCs w:val="0"/>
          <w:w w:val="100"/>
          <w:kern w:val="2"/>
          <w:sz w:val="32"/>
          <w:szCs w:val="32"/>
          <w:lang w:val="en-US" w:eastAsia="zh-CN" w:bidi="ar-SA"/>
        </w:rPr>
        <w:t>吨/年。</w:t>
      </w:r>
    </w:p>
    <w:p w14:paraId="3B234A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原料清洗废水、喷淋废水经三级沉淀池沉淀后回用，循环冷却水直接回用，生活污水经厂区化粪池处理达到《污水综合排放标准》（GB8978-1996）表4中的三级标准后由吸污车定期清运至</w:t>
      </w:r>
      <w:r>
        <w:rPr>
          <w:rFonts w:hint="eastAsia" w:eastAsia="仿宋_GB2312" w:cs="Times New Roman"/>
          <w:sz w:val="32"/>
          <w:szCs w:val="32"/>
          <w:lang w:val="en-US" w:eastAsia="zh-CN"/>
        </w:rPr>
        <w:t>126团</w:t>
      </w:r>
      <w:bookmarkStart w:id="1" w:name="_GoBack"/>
      <w:bookmarkEnd w:id="1"/>
      <w:r>
        <w:rPr>
          <w:rFonts w:hint="default" w:ascii="Times New Roman" w:hAnsi="Times New Roman" w:eastAsia="仿宋_GB2312" w:cs="Times New Roman"/>
          <w:sz w:val="32"/>
          <w:szCs w:val="32"/>
          <w:lang w:val="en-US" w:eastAsia="zh-CN"/>
        </w:rPr>
        <w:t>污水处理厂处理。</w:t>
      </w:r>
    </w:p>
    <w:p w14:paraId="18621E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（三）严格落实噪声污染防治措施。选择先进可靠的低噪声设备，</w:t>
      </w:r>
      <w:r>
        <w:rPr>
          <w:rFonts w:hint="default" w:ascii="Times New Roman" w:hAnsi="Times New Roman" w:eastAsia="仿宋_GB2312" w:cs="Times New Roman"/>
          <w:sz w:val="32"/>
          <w:szCs w:val="32"/>
          <w:lang w:val="en-US" w:eastAsia="zh-CN"/>
        </w:rPr>
        <w:t>泵、</w:t>
      </w:r>
      <w:r>
        <w:rPr>
          <w:rFonts w:hint="default" w:ascii="Times New Roman" w:hAnsi="Times New Roman" w:eastAsia="仿宋_GB2312" w:cs="Times New Roman"/>
          <w:sz w:val="32"/>
          <w:szCs w:val="32"/>
        </w:rPr>
        <w:t>风机加装消声器</w:t>
      </w:r>
      <w:r>
        <w:rPr>
          <w:rFonts w:hint="default" w:ascii="Times New Roman" w:hAnsi="Times New Roman" w:eastAsia="仿宋_GB2312" w:cs="Times New Roman"/>
          <w:sz w:val="32"/>
          <w:szCs w:val="32"/>
          <w:lang w:val="en-US" w:eastAsia="zh-CN"/>
        </w:rPr>
        <w:t>及减振座垫</w:t>
      </w:r>
      <w:r>
        <w:rPr>
          <w:rFonts w:hint="default" w:ascii="Times New Roman" w:hAnsi="Times New Roman" w:eastAsia="仿宋_GB2312" w:cs="Times New Roman"/>
          <w:sz w:val="32"/>
          <w:szCs w:val="32"/>
        </w:rPr>
        <w:t>等措施；强噪声设备置于室内，并采用隔声、吸音材料制作门窗、砌体等措施；对设备进行定期维护，确保设备运行状态良好；加强厂区绿化。厂界噪声排放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类标准要求。</w:t>
      </w:r>
    </w:p>
    <w:p w14:paraId="47E08C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废润滑油、废油桶、废活性炭</w:t>
      </w:r>
      <w:r>
        <w:rPr>
          <w:rFonts w:hint="eastAsia" w:eastAsia="仿宋_GB2312" w:cs="Times New Roman"/>
          <w:sz w:val="32"/>
          <w:szCs w:val="32"/>
          <w:lang w:val="en-US" w:eastAsia="zh-CN"/>
        </w:rPr>
        <w:t>属于危险废物，分类分区后暂存于厂区4平方米的危险废物暂存间，定期交由有资质单位处置。分拣废料、自然沉降及布袋收集粉尘、沉淀池泥沙、废滤网属于一般固体废物，分类分区后暂存于厂区4平方米的一般固体废物暂存间，定期清运至胡杨河经济技术开发区一般工业固体废物填埋场处置。</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eastAsia="zh-CN"/>
        </w:rPr>
        <w:t>由环卫部门统一清运</w:t>
      </w:r>
      <w:r>
        <w:rPr>
          <w:rFonts w:hint="default" w:ascii="Times New Roman" w:hAnsi="Times New Roman" w:eastAsia="仿宋_GB2312" w:cs="Times New Roman"/>
          <w:sz w:val="32"/>
          <w:szCs w:val="32"/>
          <w:lang w:val="en-US" w:eastAsia="zh-CN"/>
        </w:rPr>
        <w:t>。</w:t>
      </w:r>
    </w:p>
    <w:p w14:paraId="529A73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对危险废物暂存间</w:t>
      </w:r>
      <w:r>
        <w:rPr>
          <w:rFonts w:hint="default" w:ascii="Times New Roman" w:hAnsi="Times New Roman" w:eastAsia="仿宋_GB2312" w:cs="Times New Roman"/>
          <w:bCs/>
          <w:sz w:val="32"/>
          <w:szCs w:val="32"/>
          <w:lang w:eastAsia="zh-CN"/>
        </w:rPr>
        <w:t>进行重点防渗。加强防渗设施的日常维护，对出现损坏的防渗设施应及时修复和加固，确保防渗设施牢固安全。</w:t>
      </w:r>
    </w:p>
    <w:p w14:paraId="64336E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B1FBE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）加强施工期环境保护，落实防沙治沙措施，防止施工废水、扬尘、噪声污染、水土流失和生态破坏。</w:t>
      </w:r>
    </w:p>
    <w:p w14:paraId="1E7CB1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773A22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660C56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3ADC61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eastAsia="zh-CN"/>
        </w:rPr>
        <w:t>依规办理排污许可相关手续</w:t>
      </w:r>
      <w:r>
        <w:rPr>
          <w:rFonts w:hint="default" w:ascii="Times New Roman" w:hAnsi="Times New Roman" w:eastAsia="仿宋_GB2312" w:cs="Times New Roman"/>
          <w:bCs/>
          <w:color w:val="auto"/>
          <w:sz w:val="32"/>
          <w:szCs w:val="32"/>
          <w:highlight w:val="none"/>
        </w:rPr>
        <w:t>。</w:t>
      </w:r>
    </w:p>
    <w:p w14:paraId="187729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36D855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团城镇和生态保护中心，并按规定接受各级生态环境主管部门的监督检查。</w:t>
      </w:r>
    </w:p>
    <w:p w14:paraId="2D655A99">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7E138077">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352A4FE8">
      <w:pPr>
        <w:spacing w:line="440" w:lineRule="exact"/>
        <w:ind w:firstLine="4480" w:firstLineChars="14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23E5C04">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11</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4</w:t>
      </w:r>
      <w:r>
        <w:rPr>
          <w:rFonts w:hint="default" w:ascii="Times New Roman" w:hAnsi="Times New Roman" w:eastAsia="仿宋_GB2312" w:cs="Times New Roman"/>
          <w:bCs/>
          <w:sz w:val="32"/>
          <w:szCs w:val="32"/>
        </w:rPr>
        <w:t>日</w:t>
      </w:r>
    </w:p>
    <w:p w14:paraId="5C4794D2">
      <w:pPr>
        <w:pStyle w:val="2"/>
        <w:rPr>
          <w:rFonts w:hint="eastAsia"/>
        </w:rPr>
      </w:pPr>
    </w:p>
    <w:p w14:paraId="5B6025B9">
      <w:pPr>
        <w:rPr>
          <w:rFonts w:hint="eastAsia"/>
        </w:rPr>
      </w:pPr>
    </w:p>
    <w:p w14:paraId="02EF8FC3">
      <w:pPr>
        <w:rPr>
          <w:rFonts w:hint="eastAsia"/>
        </w:rPr>
      </w:pPr>
    </w:p>
    <w:p w14:paraId="0C73FF04">
      <w:pPr>
        <w:rPr>
          <w:rFonts w:hint="eastAsia"/>
        </w:rPr>
      </w:pPr>
    </w:p>
    <w:p w14:paraId="29C63AED">
      <w:pPr>
        <w:rPr>
          <w:rFonts w:hint="eastAsia"/>
        </w:rPr>
      </w:pPr>
    </w:p>
    <w:p w14:paraId="1A239BA2">
      <w:pPr>
        <w:rPr>
          <w:rFonts w:hint="eastAsia"/>
        </w:rPr>
      </w:pPr>
    </w:p>
    <w:p w14:paraId="02375DAC">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pacing w:val="-11"/>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抄送：师市生态环境保护综合行政执法支队、生态环境监测站、</w:t>
      </w:r>
      <w:r>
        <w:rPr>
          <w:rFonts w:hint="default" w:ascii="Times New Roman" w:hAnsi="Times New Roman" w:eastAsia="仿宋_GB2312" w:cs="Times New Roman"/>
          <w:sz w:val="28"/>
          <w:szCs w:val="28"/>
          <w:lang w:val="en-US" w:eastAsia="zh-CN"/>
        </w:rPr>
        <w:t>126</w:t>
      </w:r>
      <w:r>
        <w:rPr>
          <w:rFonts w:hint="default" w:ascii="Times New Roman" w:hAnsi="Times New Roman" w:eastAsia="仿宋_GB2312" w:cs="Times New Roman"/>
          <w:sz w:val="28"/>
          <w:szCs w:val="28"/>
        </w:rPr>
        <w:t>团城镇和生态保护中心。</w:t>
      </w:r>
    </w:p>
    <w:p w14:paraId="4E0858FF">
      <w:pPr>
        <w:spacing w:line="600" w:lineRule="exact"/>
        <w:ind w:right="210" w:rightChars="100"/>
        <w:rPr>
          <w:rFonts w:hint="default" w:ascii="Times New Roman" w:hAnsi="Times New Roman" w:eastAsia="仿宋_GB2312"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default" w:ascii="Times New Roman" w:hAnsi="Times New Roman" w:eastAsia="仿宋_GB2312" w:cs="Times New Roman"/>
          <w:sz w:val="28"/>
          <w:szCs w:val="28"/>
        </w:rPr>
        <w:t xml:space="preserve">兵团第七师胡杨河市生态环境局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245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1B10A">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4941B10A">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A0D21E1"/>
    <w:rsid w:val="0A6D7B38"/>
    <w:rsid w:val="0A717628"/>
    <w:rsid w:val="0BD55735"/>
    <w:rsid w:val="0CD67C16"/>
    <w:rsid w:val="0DEC6201"/>
    <w:rsid w:val="0E927B6D"/>
    <w:rsid w:val="0F3A0A84"/>
    <w:rsid w:val="0F8E2A2A"/>
    <w:rsid w:val="0F9811B3"/>
    <w:rsid w:val="10415B91"/>
    <w:rsid w:val="13222B5F"/>
    <w:rsid w:val="1367781A"/>
    <w:rsid w:val="13B33653"/>
    <w:rsid w:val="15E46F00"/>
    <w:rsid w:val="16E516D1"/>
    <w:rsid w:val="19A61553"/>
    <w:rsid w:val="1ABC044C"/>
    <w:rsid w:val="1CB3762C"/>
    <w:rsid w:val="1D4B3D09"/>
    <w:rsid w:val="1E1F706C"/>
    <w:rsid w:val="1E222CBC"/>
    <w:rsid w:val="1F0C482E"/>
    <w:rsid w:val="2177331E"/>
    <w:rsid w:val="21A1039B"/>
    <w:rsid w:val="24C7636B"/>
    <w:rsid w:val="24F3437F"/>
    <w:rsid w:val="274A3283"/>
    <w:rsid w:val="27E6038A"/>
    <w:rsid w:val="29ED02E2"/>
    <w:rsid w:val="2BE9171D"/>
    <w:rsid w:val="2DB71358"/>
    <w:rsid w:val="2E6647A7"/>
    <w:rsid w:val="2FE778C1"/>
    <w:rsid w:val="30766E97"/>
    <w:rsid w:val="319A0963"/>
    <w:rsid w:val="31DB1B10"/>
    <w:rsid w:val="31DE6AA2"/>
    <w:rsid w:val="325A00D3"/>
    <w:rsid w:val="32EA1B39"/>
    <w:rsid w:val="334B0167"/>
    <w:rsid w:val="3390201E"/>
    <w:rsid w:val="34552334"/>
    <w:rsid w:val="34DB0164"/>
    <w:rsid w:val="34DB0F65"/>
    <w:rsid w:val="35222615"/>
    <w:rsid w:val="35335B87"/>
    <w:rsid w:val="37C91FA2"/>
    <w:rsid w:val="389B146D"/>
    <w:rsid w:val="390336C5"/>
    <w:rsid w:val="39586DFD"/>
    <w:rsid w:val="398622FF"/>
    <w:rsid w:val="3B901665"/>
    <w:rsid w:val="3E3F2FBE"/>
    <w:rsid w:val="3E5263F1"/>
    <w:rsid w:val="3E8F41EC"/>
    <w:rsid w:val="3ED656D0"/>
    <w:rsid w:val="41E12475"/>
    <w:rsid w:val="41F36599"/>
    <w:rsid w:val="425C5EED"/>
    <w:rsid w:val="4475215D"/>
    <w:rsid w:val="44AC37CB"/>
    <w:rsid w:val="465316EE"/>
    <w:rsid w:val="46CD5F17"/>
    <w:rsid w:val="46F76C15"/>
    <w:rsid w:val="47623535"/>
    <w:rsid w:val="4B4732F2"/>
    <w:rsid w:val="4B9E0BAE"/>
    <w:rsid w:val="4BE111CF"/>
    <w:rsid w:val="4D3248D1"/>
    <w:rsid w:val="4DF46F02"/>
    <w:rsid w:val="4E1C7BCA"/>
    <w:rsid w:val="4E23273D"/>
    <w:rsid w:val="4E2A19FE"/>
    <w:rsid w:val="4E8B592A"/>
    <w:rsid w:val="5144471C"/>
    <w:rsid w:val="52016A0C"/>
    <w:rsid w:val="521E31BF"/>
    <w:rsid w:val="53732803"/>
    <w:rsid w:val="5445681C"/>
    <w:rsid w:val="54E21B59"/>
    <w:rsid w:val="55F63B99"/>
    <w:rsid w:val="560526E3"/>
    <w:rsid w:val="58D34BF9"/>
    <w:rsid w:val="593C3F2A"/>
    <w:rsid w:val="598D4786"/>
    <w:rsid w:val="59BB12F3"/>
    <w:rsid w:val="5A0B54BA"/>
    <w:rsid w:val="5A132EDD"/>
    <w:rsid w:val="5A2854B0"/>
    <w:rsid w:val="5AD563E4"/>
    <w:rsid w:val="5ADB6D32"/>
    <w:rsid w:val="5BBE331C"/>
    <w:rsid w:val="5E116A2B"/>
    <w:rsid w:val="5EE50BC0"/>
    <w:rsid w:val="5FCF6BF0"/>
    <w:rsid w:val="609D79A4"/>
    <w:rsid w:val="60BB7E2A"/>
    <w:rsid w:val="6109328C"/>
    <w:rsid w:val="612B239E"/>
    <w:rsid w:val="615F6B97"/>
    <w:rsid w:val="623C143F"/>
    <w:rsid w:val="62A019CE"/>
    <w:rsid w:val="62E3579C"/>
    <w:rsid w:val="644952F5"/>
    <w:rsid w:val="6703077D"/>
    <w:rsid w:val="679C6136"/>
    <w:rsid w:val="68152516"/>
    <w:rsid w:val="698B1E19"/>
    <w:rsid w:val="6CC3509F"/>
    <w:rsid w:val="6F2512C7"/>
    <w:rsid w:val="6F4158DC"/>
    <w:rsid w:val="708446DD"/>
    <w:rsid w:val="7375588F"/>
    <w:rsid w:val="73E5637C"/>
    <w:rsid w:val="75006CB2"/>
    <w:rsid w:val="7516167C"/>
    <w:rsid w:val="75F30136"/>
    <w:rsid w:val="76017E90"/>
    <w:rsid w:val="76CC46E8"/>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4"/>
    <w:qFormat/>
    <w:uiPriority w:val="0"/>
    <w:rPr>
      <w:rFonts w:eastAsia="华文中宋"/>
      <w:b/>
      <w:bCs/>
      <w:w w:val="90"/>
      <w:sz w:val="44"/>
    </w:rPr>
  </w:style>
  <w:style w:type="paragraph" w:customStyle="1" w:styleId="4">
    <w:name w:val="Default"/>
    <w:basedOn w:val="5"/>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
    <w:name w:val="1 表头"/>
    <w:basedOn w:val="1"/>
    <w:qFormat/>
    <w:uiPriority w:val="0"/>
    <w:pPr>
      <w:adjustRightInd w:val="0"/>
      <w:snapToGrid w:val="0"/>
      <w:spacing w:line="240" w:lineRule="auto"/>
      <w:ind w:firstLine="0" w:firstLineChars="0"/>
      <w:jc w:val="center"/>
    </w:pPr>
    <w:rPr>
      <w:b/>
      <w:color w:val="000000"/>
      <w:sz w:val="21"/>
      <w:szCs w:val="21"/>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2"/>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2087</Words>
  <Characters>2232</Characters>
  <Lines>0</Lines>
  <Paragraphs>0</Paragraphs>
  <TotalTime>27</TotalTime>
  <ScaleCrop>false</ScaleCrop>
  <LinksUpToDate>false</LinksUpToDate>
  <CharactersWithSpaces>2280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2025-11-04T09:29:19Z</cp:lastPrinted>
  <dcterms:modified xsi:type="dcterms:W3CDTF">2025-11-04T09:29:26Z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1034CE26D2724305A03F40BA1061C424_13</vt:lpwstr>
  </property>
  <property fmtid="{D5CDD505-2E9C-101B-9397-08002B2CF9AE}" pid="4" name="KSOTemplateDocerSaveRecord">
    <vt:lpwstr>eyJoZGlkIjoiODBjNzYxYmIzOWJkMDlmNzJmZjdjMmNkNDkzMGYxZDkiLCJ1c2VySWQiOiI1NTE5NjI2NTYifQ==</vt:lpwstr>
  </property>
</Properties>
</file>