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C9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24"/>
          <w:szCs w:val="24"/>
          <w:shd w:val="clear" w:fill="FFFFFF"/>
        </w:rPr>
        <w:t>建设工程消防设计审查验收管理暂行规定</w:t>
      </w:r>
      <w:bookmarkEnd w:id="0"/>
    </w:p>
    <w:p w14:paraId="2327E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ascii="楷体" w:hAnsi="楷体" w:eastAsia="楷体" w:cs="楷体"/>
          <w:i w:val="0"/>
          <w:iCs w:val="0"/>
          <w:caps w:val="0"/>
          <w:color w:val="333333"/>
          <w:spacing w:val="0"/>
          <w:sz w:val="16"/>
          <w:szCs w:val="16"/>
          <w:shd w:val="clear" w:fill="FFFFFF"/>
        </w:rPr>
        <w:t>（2020年4月1日住房和城乡建设部令第51号公布，根据2023年8月21日</w:t>
      </w:r>
    </w:p>
    <w:p w14:paraId="33ED3F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shd w:val="clear" w:fill="FFFFFF"/>
        </w:rPr>
        <w:t>住房和城乡建设部令第58号修正）</w:t>
      </w:r>
    </w:p>
    <w:p w14:paraId="6EEF9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230393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第一章　总　　则</w:t>
      </w:r>
    </w:p>
    <w:p w14:paraId="4F7B6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6EA6AC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第一条</w:t>
      </w:r>
      <w:r>
        <w:rPr>
          <w:rFonts w:hint="eastAsia" w:ascii="宋体" w:hAnsi="宋体" w:eastAsia="宋体" w:cs="宋体"/>
          <w:i w:val="0"/>
          <w:iCs w:val="0"/>
          <w:caps w:val="0"/>
          <w:color w:val="333333"/>
          <w:spacing w:val="0"/>
          <w:sz w:val="16"/>
          <w:szCs w:val="16"/>
          <w:shd w:val="clear" w:fill="FFFFFF"/>
        </w:rPr>
        <w:t>　为了加强建设工程消防设计审查验收管理，保证建设工程消防设计、施工质量，根据《中华人民共和国建筑法》、《中华人民共和国消防法》、《建设工程质量管理条例》等法律、行政法规，制定本规定。</w:t>
      </w:r>
    </w:p>
    <w:p w14:paraId="2C34B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第二条</w:t>
      </w:r>
      <w:r>
        <w:rPr>
          <w:rFonts w:hint="eastAsia" w:ascii="宋体" w:hAnsi="宋体" w:eastAsia="宋体" w:cs="宋体"/>
          <w:i w:val="0"/>
          <w:iCs w:val="0"/>
          <w:caps w:val="0"/>
          <w:color w:val="333333"/>
          <w:spacing w:val="0"/>
          <w:sz w:val="16"/>
          <w:szCs w:val="16"/>
          <w:shd w:val="clear" w:fill="FFFFFF"/>
        </w:rPr>
        <w:t>　特殊建设工程的消防设计审查、消防验收，以及其他建设工程的消防验收备案（以下简称备案）、抽查，适用本规定。</w:t>
      </w:r>
    </w:p>
    <w:p w14:paraId="35084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本规定所称特殊建设工程，是指本规定第十四条所列的建设工程。</w:t>
      </w:r>
    </w:p>
    <w:p w14:paraId="1E252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本规定所称其他建设工程，是指特殊建设工程以外的其他按照国家工程建设消防技术标准需要进行消防设计的建设工程。</w:t>
      </w:r>
    </w:p>
    <w:p w14:paraId="717C7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第三条</w:t>
      </w:r>
      <w:r>
        <w:rPr>
          <w:rFonts w:hint="eastAsia" w:ascii="宋体" w:hAnsi="宋体" w:eastAsia="宋体" w:cs="宋体"/>
          <w:i w:val="0"/>
          <w:iCs w:val="0"/>
          <w:caps w:val="0"/>
          <w:color w:val="333333"/>
          <w:spacing w:val="0"/>
          <w:sz w:val="16"/>
          <w:szCs w:val="16"/>
          <w:shd w:val="clear" w:fill="FFFFFF"/>
        </w:rPr>
        <w:t>　国务院住房和城乡建设主管部门负责指导监督全国建设工程消防设计审查验收工作。</w:t>
      </w:r>
    </w:p>
    <w:p w14:paraId="12AEA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县级以上地方人民政府住房和城乡建设主管部门（以下简称消防设计审查验收主管部门）依职责承担本行政区域内建设工程的消防设计审查、消防验收、备案和抽查工作。</w:t>
      </w:r>
    </w:p>
    <w:p w14:paraId="6B9960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跨行政区域建设工程的消防设计审查、消防验收、备案和抽查工作，由该建设工程所在行政区域消防设计审查验收主管部门共同的上一级主管部门指定负责。</w:t>
      </w:r>
    </w:p>
    <w:p w14:paraId="62487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第四条</w:t>
      </w:r>
      <w:r>
        <w:rPr>
          <w:rFonts w:hint="eastAsia" w:ascii="宋体" w:hAnsi="宋体" w:eastAsia="宋体" w:cs="宋体"/>
          <w:i w:val="0"/>
          <w:iCs w:val="0"/>
          <w:caps w:val="0"/>
          <w:color w:val="333333"/>
          <w:spacing w:val="0"/>
          <w:sz w:val="16"/>
          <w:szCs w:val="16"/>
          <w:shd w:val="clear" w:fill="FFFFFF"/>
        </w:rPr>
        <w:t>　消防设计审查验收主管部门应当运用互联网技术等信息化手段开展消防设计审查、消防验收、备案和抽查工作，建立健全有关单位和从业人员的信用管理制度，不断提升政务服务水平。</w:t>
      </w:r>
    </w:p>
    <w:p w14:paraId="47454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第五条</w:t>
      </w:r>
      <w:r>
        <w:rPr>
          <w:rFonts w:hint="eastAsia" w:ascii="宋体" w:hAnsi="宋体" w:eastAsia="宋体" w:cs="宋体"/>
          <w:i w:val="0"/>
          <w:iCs w:val="0"/>
          <w:caps w:val="0"/>
          <w:color w:val="333333"/>
          <w:spacing w:val="0"/>
          <w:sz w:val="16"/>
          <w:szCs w:val="16"/>
          <w:shd w:val="clear" w:fill="FFFFFF"/>
        </w:rPr>
        <w:t>　消防设计审查验收主管部门实施消防设计审查、消防验收、备案和抽查工作所需经费，按照《中华人民共和国行政许可法》等有关法律法规的规定执行。</w:t>
      </w:r>
    </w:p>
    <w:p w14:paraId="71951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第六条</w:t>
      </w:r>
      <w:r>
        <w:rPr>
          <w:rFonts w:hint="eastAsia" w:ascii="宋体" w:hAnsi="宋体" w:eastAsia="宋体" w:cs="宋体"/>
          <w:i w:val="0"/>
          <w:iCs w:val="0"/>
          <w:caps w:val="0"/>
          <w:color w:val="333333"/>
          <w:spacing w:val="0"/>
          <w:sz w:val="16"/>
          <w:szCs w:val="16"/>
          <w:shd w:val="clear" w:fill="FFFFFF"/>
        </w:rPr>
        <w:t>　消防设计审查验收主管部门应当及时将消防验收、备案和抽查情况告知消防救援机构，并与消防救援机构共享建筑平面图、消防设施平面布置图、消防设施系统图等资料。</w:t>
      </w:r>
    </w:p>
    <w:p w14:paraId="4B6A2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第七条</w:t>
      </w:r>
      <w:r>
        <w:rPr>
          <w:rFonts w:hint="eastAsia" w:ascii="宋体" w:hAnsi="宋体" w:eastAsia="宋体" w:cs="宋体"/>
          <w:i w:val="0"/>
          <w:iCs w:val="0"/>
          <w:caps w:val="0"/>
          <w:color w:val="333333"/>
          <w:spacing w:val="0"/>
          <w:sz w:val="16"/>
          <w:szCs w:val="16"/>
          <w:shd w:val="clear" w:fill="FFFFFF"/>
        </w:rPr>
        <w:t>　从事建设工程消防设计审查验收的工作人员，以及建设、设计、施工、工程监理、技术服务等单位的从业人员，应当具备相应的专业技术能力，定期参加职业培训。</w:t>
      </w:r>
    </w:p>
    <w:p w14:paraId="076AA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4BB61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第二章　有关单位的消防设计、施工质量责任与义务</w:t>
      </w:r>
    </w:p>
    <w:p w14:paraId="19072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135F4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第八条</w:t>
      </w:r>
      <w:r>
        <w:rPr>
          <w:rFonts w:hint="eastAsia" w:ascii="宋体" w:hAnsi="宋体" w:eastAsia="宋体" w:cs="宋体"/>
          <w:i w:val="0"/>
          <w:iCs w:val="0"/>
          <w:caps w:val="0"/>
          <w:color w:val="333333"/>
          <w:spacing w:val="0"/>
          <w:sz w:val="16"/>
          <w:szCs w:val="16"/>
          <w:shd w:val="clear" w:fill="FFFFFF"/>
        </w:rPr>
        <w:t>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14:paraId="247E5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第九条</w:t>
      </w:r>
      <w:r>
        <w:rPr>
          <w:rFonts w:hint="eastAsia" w:ascii="宋体" w:hAnsi="宋体" w:eastAsia="宋体" w:cs="宋体"/>
          <w:i w:val="0"/>
          <w:iCs w:val="0"/>
          <w:caps w:val="0"/>
          <w:color w:val="333333"/>
          <w:spacing w:val="0"/>
          <w:sz w:val="16"/>
          <w:szCs w:val="16"/>
          <w:shd w:val="clear" w:fill="FFFFFF"/>
        </w:rPr>
        <w:t>　建设单位应当履行下列消防设计、施工质量责任和义务：</w:t>
      </w:r>
    </w:p>
    <w:p w14:paraId="7933E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（一）不得明示或者暗示设计、施工、工程监理、技术服务等单位及其从业人员违反建设工程法律法规和国家工程建设消防技术标准，降低建设工程消防设计、施工质量；</w:t>
      </w:r>
    </w:p>
    <w:p w14:paraId="29422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（二）依法申请建设工程消防设计审查、消防验收，办理备案并接受抽查；</w:t>
      </w:r>
    </w:p>
    <w:p w14:paraId="5B340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（三）实行工程监理的建设工程，依法将消防施工质量委托监理；</w:t>
      </w:r>
    </w:p>
    <w:p w14:paraId="32312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（四）委托具有相应资质的设计、施工、工程监理单位；</w:t>
      </w:r>
    </w:p>
    <w:p w14:paraId="2362B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（五）按照工程消防设计要求和合同约定，选用合格的消防产品和满足防火性能要求的建筑材料、建筑构配件和设备；</w:t>
      </w:r>
    </w:p>
    <w:p w14:paraId="52A90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（六）组织有关单位进行建设工程竣工验收时，对建设工程是否符合消防要求进行查验；</w:t>
      </w:r>
    </w:p>
    <w:p w14:paraId="2AE23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（七）依法及时向档案管理机构移交建设工程消防有关档案。</w:t>
      </w:r>
    </w:p>
    <w:p w14:paraId="732DF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第十条</w:t>
      </w:r>
      <w:r>
        <w:rPr>
          <w:rFonts w:hint="eastAsia" w:ascii="宋体" w:hAnsi="宋体" w:eastAsia="宋体" w:cs="宋体"/>
          <w:i w:val="0"/>
          <w:iCs w:val="0"/>
          <w:caps w:val="0"/>
          <w:color w:val="333333"/>
          <w:spacing w:val="0"/>
          <w:sz w:val="16"/>
          <w:szCs w:val="16"/>
          <w:shd w:val="clear" w:fill="FFFFFF"/>
        </w:rPr>
        <w:t>　设计单位应当履行下列消防设计、施工质量责任和义务：</w:t>
      </w:r>
    </w:p>
    <w:p w14:paraId="7AD31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（一）按照建设工程法律法规和国家工程建设消防技术标准进行设计，编制符合要求的消防设计文件，不得违反国家工程建设消防技术标准强制性条文；</w:t>
      </w:r>
    </w:p>
    <w:p w14:paraId="4BBD1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（二）在设计文件中选用的消防产品和具有防火性能要求的建筑材料、建筑构配件和设备，应当注明规格、性能等技术指标，符合国家规定的标准；</w:t>
      </w:r>
    </w:p>
    <w:p w14:paraId="06F72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（三）参加建设单位组织的建设工程竣工验收，对建设工程消防设计实施情况签章确认，并对建设工程消防设计质量负责。</w:t>
      </w:r>
    </w:p>
    <w:p w14:paraId="10859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第十一条</w:t>
      </w:r>
      <w:r>
        <w:rPr>
          <w:rFonts w:hint="eastAsia" w:ascii="宋体" w:hAnsi="宋体" w:eastAsia="宋体" w:cs="宋体"/>
          <w:i w:val="0"/>
          <w:iCs w:val="0"/>
          <w:caps w:val="0"/>
          <w:color w:val="333333"/>
          <w:spacing w:val="0"/>
          <w:sz w:val="16"/>
          <w:szCs w:val="16"/>
          <w:shd w:val="clear" w:fill="FFFFFF"/>
        </w:rPr>
        <w:t>　施工单位应当履行下列消防设计、施工质量责任和义务：</w:t>
      </w:r>
    </w:p>
    <w:p w14:paraId="7D934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（一）按照建设工程法律法规、国家工程建设消防技术标准，以及经消防设计审查合格或者满足工程需要的消防设计文件组织施工，不得擅自改变消防设计进行施工，降低消防施工质量；</w:t>
      </w:r>
    </w:p>
    <w:p w14:paraId="6524E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（二）按照消防设计要求、施工技术标准和合同约定检验消防产品和具有防火性能要求的建筑材料、建筑构配件和设备的质量，使用合格产品，保证消防施工质量；</w:t>
      </w:r>
    </w:p>
    <w:p w14:paraId="07B93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（三）参加建设单位组织的建设工程竣工验收，对建设工程消防施工质量签章确认，并对建设工程消防施工质量负责。</w:t>
      </w:r>
    </w:p>
    <w:p w14:paraId="40114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第十二条</w:t>
      </w:r>
      <w:r>
        <w:rPr>
          <w:rFonts w:hint="eastAsia" w:ascii="宋体" w:hAnsi="宋体" w:eastAsia="宋体" w:cs="宋体"/>
          <w:i w:val="0"/>
          <w:iCs w:val="0"/>
          <w:caps w:val="0"/>
          <w:color w:val="333333"/>
          <w:spacing w:val="0"/>
          <w:sz w:val="16"/>
          <w:szCs w:val="16"/>
          <w:shd w:val="clear" w:fill="FFFFFF"/>
        </w:rPr>
        <w:t>　工程监理单位应当履行下列消防设计、施工质量责任和义务：</w:t>
      </w:r>
    </w:p>
    <w:p w14:paraId="6067D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（一）按照建设工程法律法规、国家工程建设消防技术标准，以及经消防设计审查合格或者满足工程需要的消防设计文件实施工程监理；</w:t>
      </w:r>
    </w:p>
    <w:p w14:paraId="70C64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（二）在消防产品和具有防火性能要求的建筑材料、建筑构配件和设备使用、安装前，核查产品质量证明文件，不得同意使用或者安装不合格的消防产品和防火性能不符合要求的建筑材料、建筑构配件和设备；</w:t>
      </w:r>
    </w:p>
    <w:p w14:paraId="5CF85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（三）参加建设单位组织的建设工程竣工验收，对建设工程消防施工质量签章确认，并对建设工程消防施工质量承担监理责任。</w:t>
      </w:r>
    </w:p>
    <w:p w14:paraId="60136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第十三条</w:t>
      </w:r>
      <w:r>
        <w:rPr>
          <w:rFonts w:hint="eastAsia" w:ascii="宋体" w:hAnsi="宋体" w:eastAsia="宋体" w:cs="宋体"/>
          <w:i w:val="0"/>
          <w:iCs w:val="0"/>
          <w:caps w:val="0"/>
          <w:color w:val="333333"/>
          <w:spacing w:val="0"/>
          <w:sz w:val="16"/>
          <w:szCs w:val="16"/>
          <w:shd w:val="clear" w:fill="FFFFFF"/>
        </w:rPr>
        <w:t>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14:paraId="2B961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11C33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第三章　特殊建设工程的消防设计审查</w:t>
      </w:r>
    </w:p>
    <w:p w14:paraId="6263A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42BD9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第十四条</w:t>
      </w:r>
      <w:r>
        <w:rPr>
          <w:rFonts w:hint="eastAsia" w:ascii="宋体" w:hAnsi="宋体" w:eastAsia="宋体" w:cs="宋体"/>
          <w:i w:val="0"/>
          <w:iCs w:val="0"/>
          <w:caps w:val="0"/>
          <w:color w:val="333333"/>
          <w:spacing w:val="0"/>
          <w:sz w:val="16"/>
          <w:szCs w:val="16"/>
          <w:shd w:val="clear" w:fill="FFFFFF"/>
        </w:rPr>
        <w:t>　具有下列情形之一的建设工程是特殊建设工程：</w:t>
      </w:r>
    </w:p>
    <w:p w14:paraId="23710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（一）总建筑面积大于二万平方米的体育场馆、会堂，公共展览馆、博物馆的展示厅；</w:t>
      </w:r>
    </w:p>
    <w:p w14:paraId="436B9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（二）总建筑面积大于一万五千平方米的民用机场航站楼、客运车站候车室、客运码头候船厅；</w:t>
      </w:r>
    </w:p>
    <w:p w14:paraId="5E4CD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（三）总建筑面积大于一万平方米的宾馆、饭店、商场、市场；</w:t>
      </w:r>
    </w:p>
    <w:p w14:paraId="7A824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（四）总建筑面积大于二千五百平方米的影剧院，公共图书馆的阅览室，营业性室内健身、休闲场馆，医院的门诊楼，大学的教学楼、图书馆、食堂，劳动密集型企业的生产加工车间，寺庙、教堂；</w:t>
      </w:r>
    </w:p>
    <w:p w14:paraId="2998D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2F58E8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（六）总建筑面积大于五百平方米的歌舞厅、录像厅、放映厅、卡拉ＯＫ厅、夜总会、游艺厅、桑拿浴室、网吧、酒吧，具有娱乐功能的餐馆、茶馆、咖啡厅；</w:t>
      </w:r>
    </w:p>
    <w:p w14:paraId="18178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（七）国家工程建设消防技术标准规定的一类高层住宅建筑；</w:t>
      </w:r>
    </w:p>
    <w:p w14:paraId="4E794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（八）城市轨道交通、隧道工程，大型发电、变配电工程；</w:t>
      </w:r>
    </w:p>
    <w:p w14:paraId="1B268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（九）生产、储存、装卸易燃易爆危险物品的工厂、仓库和专用车站、码头，易燃易爆气体和液体的充装站、供应站、调压站；</w:t>
      </w:r>
    </w:p>
    <w:p w14:paraId="34DA4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（十）国家机关办公楼、电力调度楼、电信楼、邮政楼、防灾指挥调度楼、广播电视楼、档案楼；</w:t>
      </w:r>
    </w:p>
    <w:p w14:paraId="0E82A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（十一）设有本条第一项至第六项所列情形的建设工程；</w:t>
      </w:r>
    </w:p>
    <w:p w14:paraId="38948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（十二）本条第十项、第十一项规定以外的单体建筑面积大于四万平方米或者建筑高度超过五十米的公共建筑。</w:t>
      </w:r>
    </w:p>
    <w:p w14:paraId="4BBE2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第十五条</w:t>
      </w:r>
      <w:r>
        <w:rPr>
          <w:rFonts w:hint="eastAsia" w:ascii="宋体" w:hAnsi="宋体" w:eastAsia="宋体" w:cs="宋体"/>
          <w:i w:val="0"/>
          <w:iCs w:val="0"/>
          <w:caps w:val="0"/>
          <w:color w:val="333333"/>
          <w:spacing w:val="0"/>
          <w:sz w:val="16"/>
          <w:szCs w:val="16"/>
          <w:shd w:val="clear" w:fill="FFFFFF"/>
        </w:rPr>
        <w:t>　对特殊建设工程实行消防设计审查制度。</w:t>
      </w:r>
    </w:p>
    <w:p w14:paraId="09008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特殊建设工程的建设单位应当向消防设计审查验收主管部门申请消防设计审查，消防设计审查验收主管部门依法对审查的结果负责。</w:t>
      </w:r>
    </w:p>
    <w:p w14:paraId="6E6E6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特殊建设工程未经消防设计审查或者审查不合格的，建设单位、施工单位不得施工。</w:t>
      </w:r>
    </w:p>
    <w:p w14:paraId="06F65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第十六条</w:t>
      </w:r>
      <w:r>
        <w:rPr>
          <w:rFonts w:hint="eastAsia" w:ascii="宋体" w:hAnsi="宋体" w:eastAsia="宋体" w:cs="宋体"/>
          <w:i w:val="0"/>
          <w:iCs w:val="0"/>
          <w:caps w:val="0"/>
          <w:color w:val="333333"/>
          <w:spacing w:val="0"/>
          <w:sz w:val="16"/>
          <w:szCs w:val="16"/>
          <w:shd w:val="clear" w:fill="FFFFFF"/>
        </w:rPr>
        <w:t>　建设单位申请消防设计审查，应当提交下列材料：</w:t>
      </w:r>
    </w:p>
    <w:p w14:paraId="12A9AE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（一）消防设计审查申请表；</w:t>
      </w:r>
    </w:p>
    <w:p w14:paraId="48879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（二）消防设计文件；</w:t>
      </w:r>
    </w:p>
    <w:p w14:paraId="78FFF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（三）依法需要办理建设工程规划许可的，应当提交建设工程规划许可文件；</w:t>
      </w:r>
    </w:p>
    <w:p w14:paraId="2059A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（四）依法需要批准的临时性建筑，应当提交批准文件。</w:t>
      </w:r>
    </w:p>
    <w:p w14:paraId="2A64C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第十七条</w:t>
      </w:r>
      <w:r>
        <w:rPr>
          <w:rFonts w:hint="eastAsia" w:ascii="宋体" w:hAnsi="宋体" w:eastAsia="宋体" w:cs="宋体"/>
          <w:i w:val="0"/>
          <w:iCs w:val="0"/>
          <w:caps w:val="0"/>
          <w:color w:val="333333"/>
          <w:spacing w:val="0"/>
          <w:sz w:val="16"/>
          <w:szCs w:val="16"/>
          <w:shd w:val="clear" w:fill="FFFFFF"/>
        </w:rPr>
        <w:t>　特殊建设工程具有下列情形之一的，建设单位除提交本规定第十六条所列材料外，还应当同时提交特殊消防设计技术资料：</w:t>
      </w:r>
    </w:p>
    <w:p w14:paraId="6A37B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（一）国家工程建设消防技术标准没有规定的；</w:t>
      </w:r>
    </w:p>
    <w:p w14:paraId="77289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（二）消防设计文件拟采用的新技术、新工艺、新材料不符合国家工程建设消防技术标准规定的；</w:t>
      </w:r>
    </w:p>
    <w:p w14:paraId="753A7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（三）因保护利用历史建筑、历史文化街区需要，确实无法满足国家工程建设消防技术标准要求的。</w:t>
      </w:r>
    </w:p>
    <w:p w14:paraId="5754A2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前款所称特殊消防设计技术资料，应当包括特殊消防设计文件，以及两个以上有关的应用实例、产品说明等资料。</w:t>
      </w:r>
    </w:p>
    <w:p w14:paraId="3936C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特殊消防设计涉及采用国际标准或者境外工程建设消防技术标准的，还应当提供相应的中文文本。</w:t>
      </w:r>
    </w:p>
    <w:p w14:paraId="694B8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第十八条</w:t>
      </w:r>
      <w:r>
        <w:rPr>
          <w:rFonts w:hint="eastAsia" w:ascii="宋体" w:hAnsi="宋体" w:eastAsia="宋体" w:cs="宋体"/>
          <w:i w:val="0"/>
          <w:iCs w:val="0"/>
          <w:caps w:val="0"/>
          <w:color w:val="333333"/>
          <w:spacing w:val="0"/>
          <w:sz w:val="16"/>
          <w:szCs w:val="16"/>
          <w:shd w:val="clear" w:fill="FFFFFF"/>
        </w:rPr>
        <w:t>　特殊消防设计文件应当包括特殊消防设计必要性论证、特殊消防设计方案、火灾数值模拟分析等内容，重大工程、火灾危险等级高的应当包括实体试验验证内容。</w:t>
      </w:r>
    </w:p>
    <w:p w14:paraId="2EE1D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特殊消防设计方案应当对两种以上方案进行比选，从安全性、经济性、可实施性等方面进行综合分析后形成。</w:t>
      </w:r>
    </w:p>
    <w:p w14:paraId="22CF6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火灾数值模拟分析应当科学设定火灾场景和模拟参数，实体试验应当与实际场景相符。火灾数值模拟分析结论和实体试验结论应当一致。</w:t>
      </w:r>
    </w:p>
    <w:p w14:paraId="33AAF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第十九条</w:t>
      </w:r>
      <w:r>
        <w:rPr>
          <w:rFonts w:hint="eastAsia" w:ascii="宋体" w:hAnsi="宋体" w:eastAsia="宋体" w:cs="宋体"/>
          <w:i w:val="0"/>
          <w:iCs w:val="0"/>
          <w:caps w:val="0"/>
          <w:color w:val="333333"/>
          <w:spacing w:val="0"/>
          <w:sz w:val="16"/>
          <w:szCs w:val="16"/>
          <w:shd w:val="clear" w:fill="FFFFFF"/>
        </w:rPr>
        <w:t>　消防设计审查验收主管部门收到建设单位提交的消防设计审查申请后，对申请材料齐全的，应当出具受理凭证；申请材料不齐全的，应当一次性告知需要补正的全部内容。</w:t>
      </w:r>
    </w:p>
    <w:p w14:paraId="4EE61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第二十条</w:t>
      </w:r>
      <w:r>
        <w:rPr>
          <w:rFonts w:hint="eastAsia" w:ascii="宋体" w:hAnsi="宋体" w:eastAsia="宋体" w:cs="宋体"/>
          <w:i w:val="0"/>
          <w:iCs w:val="0"/>
          <w:caps w:val="0"/>
          <w:color w:val="333333"/>
          <w:spacing w:val="0"/>
          <w:sz w:val="16"/>
          <w:szCs w:val="16"/>
          <w:shd w:val="clear" w:fill="FFFFFF"/>
        </w:rPr>
        <w:t>　对具有本规定第十七条情形之一的建设工程，消防设计审查验收主管部门应当自受理消防设计审查申请之日起五个工作日内，将申请材料报送省、自治区、直辖市人民政府住房和城乡建设主管部门组织专家评审。</w:t>
      </w:r>
    </w:p>
    <w:p w14:paraId="598C3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第二十一条</w:t>
      </w:r>
      <w:r>
        <w:rPr>
          <w:rFonts w:hint="eastAsia" w:ascii="宋体" w:hAnsi="宋体" w:eastAsia="宋体" w:cs="宋体"/>
          <w:i w:val="0"/>
          <w:iCs w:val="0"/>
          <w:caps w:val="0"/>
          <w:color w:val="333333"/>
          <w:spacing w:val="0"/>
          <w:sz w:val="16"/>
          <w:szCs w:val="16"/>
          <w:shd w:val="clear" w:fill="FFFFFF"/>
        </w:rPr>
        <w:t>　省、自治区、直辖市人民政府住房和城乡建设主管部门应当建立由具有工程消防、建筑等专业高级技术职称人员组成的专家库，制定专家库管理制度。</w:t>
      </w:r>
    </w:p>
    <w:p w14:paraId="61CB8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第二十二条</w:t>
      </w:r>
      <w:r>
        <w:rPr>
          <w:rFonts w:hint="eastAsia" w:ascii="宋体" w:hAnsi="宋体" w:eastAsia="宋体" w:cs="宋体"/>
          <w:i w:val="0"/>
          <w:iCs w:val="0"/>
          <w:caps w:val="0"/>
          <w:color w:val="333333"/>
          <w:spacing w:val="0"/>
          <w:sz w:val="16"/>
          <w:szCs w:val="16"/>
          <w:shd w:val="clear" w:fill="FFFFFF"/>
        </w:rPr>
        <w:t>　省、自治区、直辖市人民政府住房和城乡建设主管部门应当在收到申请材料之日起十个工作日内组织召开专家评审会，对建设单位提交的特殊消防设计技术资料进行评审。</w:t>
      </w:r>
    </w:p>
    <w:p w14:paraId="72274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14:paraId="4C559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评审专家应当符合相关专业要求，总数不得少于七人，且独立出具同意或者不同意的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w:t>
      </w:r>
    </w:p>
    <w:p w14:paraId="68B61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第二十三条</w:t>
      </w:r>
      <w:r>
        <w:rPr>
          <w:rFonts w:hint="eastAsia" w:ascii="宋体" w:hAnsi="宋体" w:eastAsia="宋体" w:cs="宋体"/>
          <w:i w:val="0"/>
          <w:iCs w:val="0"/>
          <w:caps w:val="0"/>
          <w:color w:val="333333"/>
          <w:spacing w:val="0"/>
          <w:sz w:val="16"/>
          <w:szCs w:val="16"/>
          <w:shd w:val="clear" w:fill="FFFFFF"/>
        </w:rPr>
        <w:t>　消防设计审查验收主管部门应当自受理消防设计审查申请之日起十五个工作日内出具书面审查意见。依照本规定需要组织专家评审的，专家评审时间不超过二十个工作日。</w:t>
      </w:r>
    </w:p>
    <w:p w14:paraId="4DBFE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第二十四条</w:t>
      </w:r>
      <w:r>
        <w:rPr>
          <w:rFonts w:hint="eastAsia" w:ascii="宋体" w:hAnsi="宋体" w:eastAsia="宋体" w:cs="宋体"/>
          <w:i w:val="0"/>
          <w:iCs w:val="0"/>
          <w:caps w:val="0"/>
          <w:color w:val="333333"/>
          <w:spacing w:val="0"/>
          <w:sz w:val="16"/>
          <w:szCs w:val="16"/>
          <w:shd w:val="clear" w:fill="FFFFFF"/>
        </w:rPr>
        <w:t>　对符合下列条件的，消防设计审查验收主管部门应当出具消防设计审查合格意见：</w:t>
      </w:r>
    </w:p>
    <w:p w14:paraId="296CD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（一）申请材料齐全、符合法定形式；</w:t>
      </w:r>
    </w:p>
    <w:p w14:paraId="16A9D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（二）设计单位具有相应资质；</w:t>
      </w:r>
    </w:p>
    <w:p w14:paraId="17ABA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（三）消防设计文件符合国家工程建设消防技术标准（具有本规定第十七条情形之一的特殊建设工程，特殊消防设计技术资料通过专家评审）。</w:t>
      </w:r>
    </w:p>
    <w:p w14:paraId="604D4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对不符合前款规定条件的，消防设计审查验收主管部门应当出具消防设计审查不合格意见，并说明理由。</w:t>
      </w:r>
    </w:p>
    <w:p w14:paraId="07355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第二十五条</w:t>
      </w:r>
      <w:r>
        <w:rPr>
          <w:rFonts w:hint="eastAsia" w:ascii="宋体" w:hAnsi="宋体" w:eastAsia="宋体" w:cs="宋体"/>
          <w:i w:val="0"/>
          <w:iCs w:val="0"/>
          <w:caps w:val="0"/>
          <w:color w:val="333333"/>
          <w:spacing w:val="0"/>
          <w:sz w:val="16"/>
          <w:szCs w:val="16"/>
          <w:shd w:val="clear" w:fill="FFFFFF"/>
        </w:rPr>
        <w:t>　实行施工图设计文件联合审查的，应当将建设工程消防设计的技术审查并入联合审查。</w:t>
      </w:r>
    </w:p>
    <w:p w14:paraId="05683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第二十六条</w:t>
      </w:r>
      <w:r>
        <w:rPr>
          <w:rFonts w:hint="eastAsia" w:ascii="宋体" w:hAnsi="宋体" w:eastAsia="宋体" w:cs="宋体"/>
          <w:i w:val="0"/>
          <w:iCs w:val="0"/>
          <w:caps w:val="0"/>
          <w:color w:val="333333"/>
          <w:spacing w:val="0"/>
          <w:sz w:val="16"/>
          <w:szCs w:val="16"/>
          <w:shd w:val="clear" w:fill="FFFFFF"/>
        </w:rPr>
        <w:t>　建设、设计、施工单位不得擅自修改经审查合格的消防设计文件。确需修改的，建设单位应当依照本规定重新申请消防设计审查。</w:t>
      </w:r>
    </w:p>
    <w:p w14:paraId="3B78A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365BA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第四章　特殊建设工程的消防验收</w:t>
      </w:r>
    </w:p>
    <w:p w14:paraId="71BA8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36C22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第二十七条</w:t>
      </w:r>
      <w:r>
        <w:rPr>
          <w:rFonts w:hint="eastAsia" w:ascii="宋体" w:hAnsi="宋体" w:eastAsia="宋体" w:cs="宋体"/>
          <w:i w:val="0"/>
          <w:iCs w:val="0"/>
          <w:caps w:val="0"/>
          <w:color w:val="333333"/>
          <w:spacing w:val="0"/>
          <w:sz w:val="16"/>
          <w:szCs w:val="16"/>
          <w:shd w:val="clear" w:fill="FFFFFF"/>
        </w:rPr>
        <w:t>　对特殊建设工程实行消防验收制度。</w:t>
      </w:r>
    </w:p>
    <w:p w14:paraId="75877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特殊建设工程竣工验收后，建设单位应当向消防设计审查验收主管部门申请消防验收；未经消防验收或者消防验收不合格的，禁止投入使用。</w:t>
      </w:r>
    </w:p>
    <w:p w14:paraId="60688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第二十八条</w:t>
      </w:r>
      <w:r>
        <w:rPr>
          <w:rFonts w:hint="eastAsia" w:ascii="宋体" w:hAnsi="宋体" w:eastAsia="宋体" w:cs="宋体"/>
          <w:i w:val="0"/>
          <w:iCs w:val="0"/>
          <w:caps w:val="0"/>
          <w:color w:val="333333"/>
          <w:spacing w:val="0"/>
          <w:sz w:val="16"/>
          <w:szCs w:val="16"/>
          <w:shd w:val="clear" w:fill="FFFFFF"/>
        </w:rPr>
        <w:t>　建设单位组织竣工验收时，应当对建设工程是否符合下列要求进行查验：</w:t>
      </w:r>
    </w:p>
    <w:p w14:paraId="6073FB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（一）完成工程消防设计和合同约定的消防各项内容；</w:t>
      </w:r>
    </w:p>
    <w:p w14:paraId="697DB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（二）有完整的工程消防技术档案和施工管理资料（含涉及消防的建筑材料、建筑构配件和设备的进场试验报告）；</w:t>
      </w:r>
    </w:p>
    <w:p w14:paraId="688EBE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（三）建设单位对工程涉及消防的各分部分项工程验收合格；施工、设计、工程监理、技术服务等单位确认工程消防质量符合有关标准；</w:t>
      </w:r>
    </w:p>
    <w:p w14:paraId="0C7BB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（四）消防设施性能、系统功能联调联试等内容检测合格。</w:t>
      </w:r>
    </w:p>
    <w:p w14:paraId="28742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经查验不符合前款规定的建设工程，建设单位不得编制工程竣工验收报告。</w:t>
      </w:r>
    </w:p>
    <w:p w14:paraId="6D012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第二十九条</w:t>
      </w:r>
      <w:r>
        <w:rPr>
          <w:rFonts w:hint="eastAsia" w:ascii="宋体" w:hAnsi="宋体" w:eastAsia="宋体" w:cs="宋体"/>
          <w:i w:val="0"/>
          <w:iCs w:val="0"/>
          <w:caps w:val="0"/>
          <w:color w:val="333333"/>
          <w:spacing w:val="0"/>
          <w:sz w:val="16"/>
          <w:szCs w:val="16"/>
          <w:shd w:val="clear" w:fill="FFFFFF"/>
        </w:rPr>
        <w:t>　建设单位申请消防验收，应当提交下列材料：</w:t>
      </w:r>
    </w:p>
    <w:p w14:paraId="3B146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（一）消防验收申请表；</w:t>
      </w:r>
    </w:p>
    <w:p w14:paraId="5700A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（二）工程竣工验收报告；</w:t>
      </w:r>
    </w:p>
    <w:p w14:paraId="41579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（三）涉及消防的建设工程竣工图纸。</w:t>
      </w:r>
    </w:p>
    <w:p w14:paraId="32518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消防设计审查验收主管部门收到建设单位提交的消防验收申请后，对申请材料齐全的，应当出具受理凭证；申请材料不齐全的，应当一次性告知需要补正的全部内容。</w:t>
      </w:r>
    </w:p>
    <w:p w14:paraId="45C13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第三十条</w:t>
      </w:r>
      <w:r>
        <w:rPr>
          <w:rFonts w:hint="eastAsia" w:ascii="宋体" w:hAnsi="宋体" w:eastAsia="宋体" w:cs="宋体"/>
          <w:i w:val="0"/>
          <w:iCs w:val="0"/>
          <w:caps w:val="0"/>
          <w:color w:val="333333"/>
          <w:spacing w:val="0"/>
          <w:sz w:val="16"/>
          <w:szCs w:val="16"/>
          <w:shd w:val="clear" w:fill="FFFFFF"/>
        </w:rPr>
        <w:t>　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14:paraId="597C4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第三十一条</w:t>
      </w:r>
      <w:r>
        <w:rPr>
          <w:rFonts w:hint="eastAsia" w:ascii="宋体" w:hAnsi="宋体" w:eastAsia="宋体" w:cs="宋体"/>
          <w:i w:val="0"/>
          <w:iCs w:val="0"/>
          <w:caps w:val="0"/>
          <w:color w:val="333333"/>
          <w:spacing w:val="0"/>
          <w:sz w:val="16"/>
          <w:szCs w:val="16"/>
          <w:shd w:val="clear" w:fill="FFFFFF"/>
        </w:rPr>
        <w:t>　消防设计审查验收主管部门应当自受理消防验收申请之日起十五日内出具消防验收意见。对符合下列条件的，应当出具消防验收合格意见：</w:t>
      </w:r>
    </w:p>
    <w:p w14:paraId="1FB4E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（一）申请材料齐全、符合法定形式；</w:t>
      </w:r>
    </w:p>
    <w:p w14:paraId="05EB7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（二）工程竣工验收报告内容完备；</w:t>
      </w:r>
    </w:p>
    <w:p w14:paraId="07480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（三）涉及消防的建设工程竣工图纸与经审查合格的消防设计文件相符；</w:t>
      </w:r>
    </w:p>
    <w:p w14:paraId="51B93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（四）现场评定结论合格。</w:t>
      </w:r>
    </w:p>
    <w:p w14:paraId="10479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对不符合前款规定条件的，消防设计审查验收主管部门应当出具消防验收不合格意见，并说明理由。</w:t>
      </w:r>
    </w:p>
    <w:p w14:paraId="3BF50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第三十二条</w:t>
      </w:r>
      <w:r>
        <w:rPr>
          <w:rFonts w:hint="eastAsia" w:ascii="宋体" w:hAnsi="宋体" w:eastAsia="宋体" w:cs="宋体"/>
          <w:i w:val="0"/>
          <w:iCs w:val="0"/>
          <w:caps w:val="0"/>
          <w:color w:val="333333"/>
          <w:spacing w:val="0"/>
          <w:sz w:val="16"/>
          <w:szCs w:val="16"/>
          <w:shd w:val="clear" w:fill="FFFFFF"/>
        </w:rPr>
        <w:t>　实行规划、土地、消防、人防、档案等事项联合验收的建设工程，消防验收意见由地方人民政府指定的部门统一出具。</w:t>
      </w:r>
    </w:p>
    <w:p w14:paraId="3D773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56862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第五章　其他建设工程的消防设计、备案与抽查</w:t>
      </w:r>
    </w:p>
    <w:p w14:paraId="2298B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20F45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第三十三条</w:t>
      </w:r>
      <w:r>
        <w:rPr>
          <w:rFonts w:hint="eastAsia" w:ascii="宋体" w:hAnsi="宋体" w:eastAsia="宋体" w:cs="宋体"/>
          <w:i w:val="0"/>
          <w:iCs w:val="0"/>
          <w:caps w:val="0"/>
          <w:color w:val="333333"/>
          <w:spacing w:val="0"/>
          <w:sz w:val="16"/>
          <w:szCs w:val="16"/>
          <w:shd w:val="clear" w:fill="FFFFFF"/>
        </w:rPr>
        <w:t>　其他建设工程，建设单位申请施工许可或者申请批准开工报告时，应当提供满足施工需要的消防设计图纸及技术资料。</w:t>
      </w:r>
    </w:p>
    <w:p w14:paraId="0AFFD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未提供满足施工需要的消防设计图纸及技术资料的，有关部门不得发放施工许可证或者批准开工报告。</w:t>
      </w:r>
    </w:p>
    <w:p w14:paraId="5726A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第三十四条</w:t>
      </w:r>
      <w:r>
        <w:rPr>
          <w:rFonts w:hint="eastAsia" w:ascii="宋体" w:hAnsi="宋体" w:eastAsia="宋体" w:cs="宋体"/>
          <w:i w:val="0"/>
          <w:iCs w:val="0"/>
          <w:caps w:val="0"/>
          <w:color w:val="333333"/>
          <w:spacing w:val="0"/>
          <w:sz w:val="16"/>
          <w:szCs w:val="16"/>
          <w:shd w:val="clear" w:fill="FFFFFF"/>
        </w:rPr>
        <w:t>　对其他建设工程实行备案抽查制度，分类管理。</w:t>
      </w:r>
    </w:p>
    <w:p w14:paraId="71853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其他建设工程经依法抽查不合格的，应当停止使用。</w:t>
      </w:r>
    </w:p>
    <w:p w14:paraId="51A74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第三十五条</w:t>
      </w:r>
      <w:r>
        <w:rPr>
          <w:rFonts w:hint="eastAsia" w:ascii="宋体" w:hAnsi="宋体" w:eastAsia="宋体" w:cs="宋体"/>
          <w:i w:val="0"/>
          <w:iCs w:val="0"/>
          <w:caps w:val="0"/>
          <w:color w:val="333333"/>
          <w:spacing w:val="0"/>
          <w:sz w:val="16"/>
          <w:szCs w:val="16"/>
          <w:shd w:val="clear" w:fill="FFFFFF"/>
        </w:rPr>
        <w:t>　省、自治区、直辖市人民政府住房和城乡建设主管部门应当制定其他建设工程分类管理目录清单。</w:t>
      </w:r>
    </w:p>
    <w:p w14:paraId="013FC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其他建设工程应当依据建筑所在区域环境、建筑使用功能、建筑规模和高度、建筑耐火等级、疏散能力、消防设施设备配置水平等因素分为一般项目、重点项目等两类。</w:t>
      </w:r>
    </w:p>
    <w:p w14:paraId="64E1A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第三十六条</w:t>
      </w:r>
      <w:r>
        <w:rPr>
          <w:rFonts w:hint="eastAsia" w:ascii="宋体" w:hAnsi="宋体" w:eastAsia="宋体" w:cs="宋体"/>
          <w:i w:val="0"/>
          <w:iCs w:val="0"/>
          <w:caps w:val="0"/>
          <w:color w:val="333333"/>
          <w:spacing w:val="0"/>
          <w:sz w:val="16"/>
          <w:szCs w:val="16"/>
          <w:shd w:val="clear" w:fill="FFFFFF"/>
        </w:rPr>
        <w:t>　其他建设工程竣工验收合格之日起五个工作日内，建设单位应当报消防设计审查验收主管部门备案。</w:t>
      </w:r>
    </w:p>
    <w:p w14:paraId="67DC8E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建设单位办理备案，应当提交下列材料：</w:t>
      </w:r>
    </w:p>
    <w:p w14:paraId="0CA73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（一）消防验收备案表；</w:t>
      </w:r>
    </w:p>
    <w:p w14:paraId="15DCA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（二）工程竣工验收报告；</w:t>
      </w:r>
    </w:p>
    <w:p w14:paraId="342218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（三）涉及消防的建设工程竣工图纸。</w:t>
      </w:r>
    </w:p>
    <w:p w14:paraId="37193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本规定第二十八条有关建设单位竣工验收消防查验的规定，适用于其他建设工程。</w:t>
      </w:r>
    </w:p>
    <w:p w14:paraId="3B529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第三十七条</w:t>
      </w:r>
      <w:r>
        <w:rPr>
          <w:rFonts w:hint="eastAsia" w:ascii="宋体" w:hAnsi="宋体" w:eastAsia="宋体" w:cs="宋体"/>
          <w:i w:val="0"/>
          <w:iCs w:val="0"/>
          <w:caps w:val="0"/>
          <w:color w:val="333333"/>
          <w:spacing w:val="0"/>
          <w:sz w:val="16"/>
          <w:szCs w:val="16"/>
          <w:shd w:val="clear" w:fill="FFFFFF"/>
        </w:rPr>
        <w:t>　消防设计审查验收主管部门收到建设单位备案材料后，对备案材料齐全的，应当出具备案凭证；备案材料不齐全的，应当一次性告知需要补正的全部内容。</w:t>
      </w:r>
    </w:p>
    <w:p w14:paraId="5539A6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一般项目可以采用告知承诺制的方式申请备案，消防设计审查验收主管部门依据承诺书出具备案凭证。</w:t>
      </w:r>
    </w:p>
    <w:p w14:paraId="1E749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第三十八条</w:t>
      </w:r>
      <w:r>
        <w:rPr>
          <w:rFonts w:hint="eastAsia" w:ascii="宋体" w:hAnsi="宋体" w:eastAsia="宋体" w:cs="宋体"/>
          <w:i w:val="0"/>
          <w:iCs w:val="0"/>
          <w:caps w:val="0"/>
          <w:color w:val="333333"/>
          <w:spacing w:val="0"/>
          <w:sz w:val="16"/>
          <w:szCs w:val="16"/>
          <w:shd w:val="clear" w:fill="FFFFFF"/>
        </w:rPr>
        <w:t>　消防设计审查验收主管部门应当对备案的其他建设工程进行抽查，加强对重点项目的抽查。</w:t>
      </w:r>
    </w:p>
    <w:p w14:paraId="66CEF9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抽查工作推行“双随机、一公开”制度，随机抽取检查对象，随机选派检查人员。抽取比例由省、自治区、直辖市人民政府住房和城乡建设主管部门，结合辖区内消防设计、施工质量情况确定，并向社会公示。</w:t>
      </w:r>
    </w:p>
    <w:p w14:paraId="06000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第三十九条</w:t>
      </w:r>
      <w:r>
        <w:rPr>
          <w:rFonts w:hint="eastAsia" w:ascii="宋体" w:hAnsi="宋体" w:eastAsia="宋体" w:cs="宋体"/>
          <w:i w:val="0"/>
          <w:iCs w:val="0"/>
          <w:caps w:val="0"/>
          <w:color w:val="333333"/>
          <w:spacing w:val="0"/>
          <w:sz w:val="16"/>
          <w:szCs w:val="16"/>
          <w:shd w:val="clear" w:fill="FFFFFF"/>
        </w:rPr>
        <w:t>　消防设计审查验收主管部门应当自其他建设工程被确定为检查对象之日起十五个工作日内，按照建设工程消防验收有关规定完成检查，制作检查记录。检查结果应当通知建设单位，并向社会公示。</w:t>
      </w:r>
    </w:p>
    <w:p w14:paraId="67629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第四十条</w:t>
      </w:r>
      <w:r>
        <w:rPr>
          <w:rFonts w:hint="eastAsia" w:ascii="宋体" w:hAnsi="宋体" w:eastAsia="宋体" w:cs="宋体"/>
          <w:i w:val="0"/>
          <w:iCs w:val="0"/>
          <w:caps w:val="0"/>
          <w:color w:val="333333"/>
          <w:spacing w:val="0"/>
          <w:sz w:val="16"/>
          <w:szCs w:val="16"/>
          <w:shd w:val="clear" w:fill="FFFFFF"/>
        </w:rPr>
        <w:t>　建设单位收到检查不合格整改通知后，应当停止使用建设工程，并组织整改，整改完成后，向消防设计审查验收主管部门申请复查。</w:t>
      </w:r>
    </w:p>
    <w:p w14:paraId="77810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消防设计审查验收主管部门应当自收到书面申请之日起七个工作日内进行复查，并出具复查意见。复查合格后方可使用建设工程。</w:t>
      </w:r>
    </w:p>
    <w:p w14:paraId="500A0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75014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第六章　附　　则</w:t>
      </w:r>
    </w:p>
    <w:p w14:paraId="3B965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p>
    <w:p w14:paraId="33EA4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第四十一条</w:t>
      </w:r>
      <w:r>
        <w:rPr>
          <w:rFonts w:hint="eastAsia" w:ascii="宋体" w:hAnsi="宋体" w:eastAsia="宋体" w:cs="宋体"/>
          <w:i w:val="0"/>
          <w:iCs w:val="0"/>
          <w:caps w:val="0"/>
          <w:color w:val="333333"/>
          <w:spacing w:val="0"/>
          <w:sz w:val="16"/>
          <w:szCs w:val="16"/>
          <w:shd w:val="clear" w:fill="FFFFFF"/>
        </w:rPr>
        <w:t>　违反本规定的行为，依照《中华人民共和国建筑法》、《中华人民共和国消防法》、《建设工程质量管理条例》等法律法规给予处罚；构成犯罪的，依法追究刑事责任。</w:t>
      </w:r>
    </w:p>
    <w:p w14:paraId="1DD27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fill="FFFFFF"/>
        </w:rPr>
        <w:t>建设、设计、施工、工程监理、技术服务等单位及其从业人员违反有关建设工程法律法规和国家工程建设消防技术标准，除依法给予处罚或者追究刑事责任外，还应当依法承担相应的民事责任。</w:t>
      </w:r>
    </w:p>
    <w:p w14:paraId="18A90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第四十二条</w:t>
      </w:r>
      <w:r>
        <w:rPr>
          <w:rFonts w:hint="eastAsia" w:ascii="宋体" w:hAnsi="宋体" w:eastAsia="宋体" w:cs="宋体"/>
          <w:i w:val="0"/>
          <w:iCs w:val="0"/>
          <w:caps w:val="0"/>
          <w:color w:val="333333"/>
          <w:spacing w:val="0"/>
          <w:sz w:val="16"/>
          <w:szCs w:val="16"/>
          <w:shd w:val="clear" w:fill="FFFFFF"/>
        </w:rPr>
        <w:t>　建设工程消防设计审查验收规则和执行本规定所需要的文书式样，由国务院住房和城乡建设主管部门制定。</w:t>
      </w:r>
    </w:p>
    <w:p w14:paraId="1937B9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第四十三条</w:t>
      </w:r>
      <w:r>
        <w:rPr>
          <w:rFonts w:hint="eastAsia" w:ascii="宋体" w:hAnsi="宋体" w:eastAsia="宋体" w:cs="宋体"/>
          <w:i w:val="0"/>
          <w:iCs w:val="0"/>
          <w:caps w:val="0"/>
          <w:color w:val="333333"/>
          <w:spacing w:val="0"/>
          <w:sz w:val="16"/>
          <w:szCs w:val="16"/>
          <w:shd w:val="clear" w:fill="FFFFFF"/>
        </w:rPr>
        <w:t>　新颁布的国家工程建设消防技术标准实施之前，建设工程的消防设计已经依法审查合格的，按原审查意见的标准执行。</w:t>
      </w:r>
    </w:p>
    <w:p w14:paraId="24569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第四十四条</w:t>
      </w:r>
      <w:r>
        <w:rPr>
          <w:rFonts w:hint="eastAsia" w:ascii="宋体" w:hAnsi="宋体" w:eastAsia="宋体" w:cs="宋体"/>
          <w:i w:val="0"/>
          <w:iCs w:val="0"/>
          <w:caps w:val="0"/>
          <w:color w:val="333333"/>
          <w:spacing w:val="0"/>
          <w:sz w:val="16"/>
          <w:szCs w:val="16"/>
          <w:shd w:val="clear" w:fill="FFFFFF"/>
        </w:rPr>
        <w:t>　住宅室内装饰装修、村民自建住宅、救灾和非人员密集场所的临时性建筑的建设活动，不适用本规定。</w:t>
      </w:r>
    </w:p>
    <w:p w14:paraId="2A4A83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第四十五条</w:t>
      </w:r>
      <w:r>
        <w:rPr>
          <w:rFonts w:hint="eastAsia" w:ascii="宋体" w:hAnsi="宋体" w:eastAsia="宋体" w:cs="宋体"/>
          <w:i w:val="0"/>
          <w:iCs w:val="0"/>
          <w:caps w:val="0"/>
          <w:color w:val="333333"/>
          <w:spacing w:val="0"/>
          <w:sz w:val="16"/>
          <w:szCs w:val="16"/>
          <w:shd w:val="clear" w:fill="FFFFFF"/>
        </w:rPr>
        <w:t>　省、自治区、直辖市人民政府住房和城乡建设主管部门可以根据有关法律法规和本规定，结合本地实际情况，制定实施细则。</w:t>
      </w:r>
    </w:p>
    <w:p w14:paraId="3A761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iCs w:val="0"/>
          <w:caps w:val="0"/>
          <w:color w:val="333333"/>
          <w:spacing w:val="0"/>
          <w:sz w:val="16"/>
          <w:szCs w:val="16"/>
        </w:rPr>
      </w:pPr>
      <w:r>
        <w:rPr>
          <w:rStyle w:val="5"/>
          <w:rFonts w:hint="eastAsia" w:ascii="宋体" w:hAnsi="宋体" w:eastAsia="宋体" w:cs="宋体"/>
          <w:i w:val="0"/>
          <w:iCs w:val="0"/>
          <w:caps w:val="0"/>
          <w:color w:val="333333"/>
          <w:spacing w:val="0"/>
          <w:sz w:val="16"/>
          <w:szCs w:val="16"/>
          <w:shd w:val="clear" w:fill="FFFFFF"/>
        </w:rPr>
        <w:t>第四十六条</w:t>
      </w:r>
      <w:r>
        <w:rPr>
          <w:rFonts w:hint="eastAsia" w:ascii="宋体" w:hAnsi="宋体" w:eastAsia="宋体" w:cs="宋体"/>
          <w:i w:val="0"/>
          <w:iCs w:val="0"/>
          <w:caps w:val="0"/>
          <w:color w:val="333333"/>
          <w:spacing w:val="0"/>
          <w:sz w:val="16"/>
          <w:szCs w:val="16"/>
          <w:shd w:val="clear" w:fill="FFFFFF"/>
        </w:rPr>
        <w:t>　本规定自2020年6月1日起施行。</w:t>
      </w:r>
    </w:p>
    <w:p w14:paraId="08CE3C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NzhmN2E3NGMxZGU1NzA4MGM1YzFmOTI2ZGY3YjcifQ=="/>
  </w:docVars>
  <w:rsids>
    <w:rsidRoot w:val="00000000"/>
    <w:rsid w:val="3DBE3B19"/>
    <w:rsid w:val="7B3E3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7787</Words>
  <Characters>7819</Characters>
  <Lines>0</Lines>
  <Paragraphs>0</Paragraphs>
  <TotalTime>1</TotalTime>
  <ScaleCrop>false</ScaleCrop>
  <LinksUpToDate>false</LinksUpToDate>
  <CharactersWithSpaces>7885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2024-05-10T04:38:00Z</dcterms:created>
  <dc:creator>夏哈拉四网格</dc:creator>
  <cp:lastModifiedBy>WPS_1644291922</cp:lastModifiedBy>
  <dcterms:modified xsi:type="dcterms:W3CDTF">2025-05-29T10:56:40Z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E1D8FC931A6C4A898C2B0E87B91324D8_12</vt:lpwstr>
  </property>
  <property fmtid="{D5CDD505-2E9C-101B-9397-08002B2CF9AE}" pid="4" name="KSOTemplateDocerSaveRecord">
    <vt:lpwstr>eyJoZGlkIjoiZTdmOTU0MzE4ZmUzODBlMDdhZGZiYzUzYzhmNDYwMjEiLCJ1c2VySWQiOiIxMzI3ODY0NDU1In0=</vt:lpwstr>
  </property>
</Properties>
</file>