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39" w:rsidRPr="00F34668" w:rsidRDefault="00826539" w:rsidP="00F34668">
      <w:pPr>
        <w:widowControl/>
        <w:spacing w:line="560" w:lineRule="exact"/>
        <w:ind w:firstLineChars="200" w:firstLine="880"/>
        <w:jc w:val="center"/>
        <w:rPr>
          <w:rFonts w:ascii="方正小标宋_GBK" w:eastAsia="方正小标宋_GBK" w:hAnsi="Arial" w:cs="Arial"/>
          <w:color w:val="000000"/>
          <w:kern w:val="0"/>
          <w:sz w:val="44"/>
          <w:szCs w:val="32"/>
        </w:rPr>
      </w:pPr>
      <w:r w:rsidRPr="00F34668">
        <w:rPr>
          <w:rFonts w:ascii="方正小标宋_GBK" w:eastAsia="方正小标宋_GBK" w:hAnsi="Arial" w:cs="Arial" w:hint="eastAsia"/>
          <w:bCs/>
          <w:color w:val="333333"/>
          <w:kern w:val="0"/>
          <w:sz w:val="44"/>
          <w:szCs w:val="32"/>
        </w:rPr>
        <w:t>律师执业管理办法</w:t>
      </w:r>
    </w:p>
    <w:p w:rsidR="00516A4C" w:rsidRPr="00826539" w:rsidRDefault="00516A4C" w:rsidP="00516A4C">
      <w:pPr>
        <w:widowControl/>
        <w:spacing w:line="560" w:lineRule="exact"/>
        <w:ind w:firstLineChars="200" w:firstLine="640"/>
        <w:jc w:val="center"/>
        <w:rPr>
          <w:rFonts w:ascii="仿宋_GB2312" w:eastAsia="仿宋_GB2312" w:hAnsi="Arial" w:cs="Arial"/>
          <w:color w:val="999999"/>
          <w:kern w:val="0"/>
          <w:sz w:val="32"/>
          <w:szCs w:val="32"/>
        </w:rPr>
      </w:pPr>
    </w:p>
    <w:p w:rsidR="00826539" w:rsidRPr="00826539" w:rsidRDefault="00826539" w:rsidP="00516A4C">
      <w:pPr>
        <w:widowControl/>
        <w:spacing w:line="560" w:lineRule="exact"/>
        <w:ind w:firstLineChars="200" w:firstLine="640"/>
        <w:jc w:val="left"/>
        <w:rPr>
          <w:rFonts w:ascii="仿宋_GB2312" w:eastAsia="仿宋_GB2312" w:hAnsi="Arial" w:cs="Arial"/>
          <w:color w:val="000000"/>
          <w:kern w:val="0"/>
          <w:sz w:val="32"/>
          <w:szCs w:val="32"/>
        </w:rPr>
      </w:pPr>
      <w:r w:rsidRPr="00826539">
        <w:rPr>
          <w:rFonts w:ascii="仿宋_GB2312" w:eastAsia="仿宋_GB2312" w:hAnsi="Arial" w:cs="Arial" w:hint="eastAsia"/>
          <w:color w:val="000000"/>
          <w:kern w:val="0"/>
          <w:sz w:val="32"/>
          <w:szCs w:val="32"/>
        </w:rPr>
        <w:t>2008年7月18日司法部令第112号发布</w:t>
      </w:r>
    </w:p>
    <w:p w:rsidR="00826539" w:rsidRPr="00826539" w:rsidRDefault="00826539" w:rsidP="00516A4C">
      <w:pPr>
        <w:widowControl/>
        <w:spacing w:line="560" w:lineRule="exact"/>
        <w:ind w:firstLineChars="200" w:firstLine="640"/>
        <w:jc w:val="left"/>
        <w:rPr>
          <w:rFonts w:ascii="仿宋_GB2312" w:eastAsia="仿宋_GB2312" w:hAnsi="Arial" w:cs="Arial"/>
          <w:color w:val="000000"/>
          <w:kern w:val="0"/>
          <w:sz w:val="32"/>
          <w:szCs w:val="32"/>
        </w:rPr>
      </w:pPr>
      <w:r w:rsidRPr="00826539">
        <w:rPr>
          <w:rFonts w:ascii="仿宋_GB2312" w:eastAsia="仿宋_GB2312" w:hAnsi="Arial" w:cs="Arial" w:hint="eastAsia"/>
          <w:color w:val="000000"/>
          <w:kern w:val="0"/>
          <w:sz w:val="32"/>
          <w:szCs w:val="32"/>
        </w:rPr>
        <w:t>2016年9月18日</w:t>
      </w:r>
    </w:p>
    <w:p w:rsidR="00826539" w:rsidRDefault="00826539" w:rsidP="00516A4C">
      <w:pPr>
        <w:widowControl/>
        <w:spacing w:line="560" w:lineRule="exact"/>
        <w:ind w:firstLineChars="200" w:firstLine="640"/>
        <w:jc w:val="left"/>
        <w:rPr>
          <w:rFonts w:ascii="仿宋_GB2312" w:eastAsia="仿宋_GB2312" w:hAnsi="Arial" w:cs="Arial" w:hint="eastAsia"/>
          <w:color w:val="000000"/>
          <w:kern w:val="0"/>
          <w:sz w:val="32"/>
          <w:szCs w:val="32"/>
        </w:rPr>
      </w:pPr>
      <w:r w:rsidRPr="00826539">
        <w:rPr>
          <w:rFonts w:ascii="仿宋_GB2312" w:eastAsia="仿宋_GB2312" w:hAnsi="Arial" w:cs="Arial" w:hint="eastAsia"/>
          <w:color w:val="000000"/>
          <w:kern w:val="0"/>
          <w:sz w:val="32"/>
          <w:szCs w:val="32"/>
        </w:rPr>
        <w:t>司法部令第134号修订</w:t>
      </w:r>
    </w:p>
    <w:p w:rsidR="00442CAA" w:rsidRPr="00826539" w:rsidRDefault="00442CAA" w:rsidP="00516A4C">
      <w:pPr>
        <w:widowControl/>
        <w:spacing w:line="560" w:lineRule="exact"/>
        <w:ind w:firstLineChars="200" w:firstLine="640"/>
        <w:jc w:val="left"/>
        <w:rPr>
          <w:rFonts w:ascii="仿宋_GB2312" w:eastAsia="仿宋_GB2312" w:hAnsi="Arial" w:cs="Arial"/>
          <w:color w:val="000000"/>
          <w:kern w:val="0"/>
          <w:sz w:val="32"/>
          <w:szCs w:val="32"/>
        </w:rPr>
      </w:pPr>
    </w:p>
    <w:p w:rsidR="00826539" w:rsidRPr="00826539" w:rsidRDefault="00826539" w:rsidP="00516A4C">
      <w:pPr>
        <w:widowControl/>
        <w:spacing w:line="560" w:lineRule="exact"/>
        <w:ind w:firstLineChars="200" w:firstLine="643"/>
        <w:jc w:val="left"/>
        <w:rPr>
          <w:rFonts w:ascii="仿宋_GB2312" w:eastAsia="仿宋_GB2312" w:hAnsi="Arial" w:cs="Arial"/>
          <w:b/>
          <w:bCs/>
          <w:color w:val="000000"/>
          <w:kern w:val="0"/>
          <w:sz w:val="32"/>
          <w:szCs w:val="32"/>
        </w:rPr>
      </w:pPr>
      <w:r w:rsidRPr="00826539">
        <w:rPr>
          <w:rFonts w:ascii="仿宋_GB2312" w:eastAsia="仿宋_GB2312" w:hAnsi="Arial" w:cs="Arial" w:hint="eastAsia"/>
          <w:b/>
          <w:bCs/>
          <w:color w:val="000000"/>
          <w:kern w:val="0"/>
          <w:sz w:val="32"/>
          <w:szCs w:val="32"/>
        </w:rPr>
        <w:t>第一章　总　　则</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第一条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为了规范律师执业许可，保障律师依法执业，加强对律师执业行为的监督和管理，根据《中华人民共和国律师法》（以下简称《律师法》）和其他有关法律、法规的规定，制定本办法。</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第二条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律师应当把拥护中国共产党领导、拥护社会主义法治作为从业的基本要求。 律师通过执业活动，应当维护当事人合法权益，维护法律正确实施，维护社会公平和正义。</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第三条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律师依法执业受法律保护，任何组织和个人不得侵害律师的合法权益。 司法行政机关和律师协会应当依法维护律师的执业权利。</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第四条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司法行政机关依照《律师法》和本办法的规定对律师执业进行监督、指导。 律师协会依照《律师法》、协会章程和行业规范对律师执业实行行业自律。</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第五条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司法行政机关、律师协会应当建立健全律师表彰奖励制度，根据有关规定设立综合性和单项表彰项目，对</w:t>
      </w:r>
      <w:r w:rsidRPr="00826539">
        <w:rPr>
          <w:rFonts w:ascii="仿宋_GB2312" w:eastAsia="仿宋_GB2312" w:hAnsi="Arial" w:cs="Arial" w:hint="eastAsia"/>
          <w:color w:val="333333"/>
          <w:kern w:val="0"/>
          <w:sz w:val="32"/>
          <w:szCs w:val="32"/>
        </w:rPr>
        <w:lastRenderedPageBreak/>
        <w:t>为维护人民群众合法权益、促进经济社会发展和国家法治建设作出突出贡献的律师进行表彰奖励。</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000000"/>
          <w:kern w:val="0"/>
          <w:sz w:val="32"/>
          <w:szCs w:val="32"/>
        </w:rPr>
      </w:pPr>
      <w:r w:rsidRPr="00826539">
        <w:rPr>
          <w:rFonts w:ascii="仿宋_GB2312" w:eastAsia="仿宋_GB2312" w:hAnsi="Arial" w:cs="Arial" w:hint="eastAsia"/>
          <w:b/>
          <w:bCs/>
          <w:color w:val="000000"/>
          <w:kern w:val="0"/>
          <w:sz w:val="32"/>
          <w:szCs w:val="32"/>
        </w:rPr>
        <w:t>第二章　律师执业条件</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第六条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申请律师执业，应当具备下列条件： （一）拥护中华人民共和国宪法； （二）通过国家统一司法考试取得法律职业资格证书； （三）在律师事务所实习满一年； （四）品行良好。 实行国家统一司法考试前取得的律师资格证书，在申请律师执业时，与法律职业资格证书具有同等效力。 享受国家统一司法考试有关报名条件、考试合格优惠措施，取得法律职业资格证书的，其申请律师执业的地域限制，按照有关规定办理。 申请律师执业的人员，应当按照规定参加律师协会组织的实习活动，并经律师协会考核合格。</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第七条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申请兼职律师执业，除符合本办法第六条规定的条件外，还应当具备下列条件： （一）在高等院校、科研机构中从事法学教育、研究工作； （二）经所在单位同意。</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第八条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申请特许律师执业，应当符合《律师法》和国务院有关条例规定的条件。</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第九条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有下列情形之一的人员，不予颁发律师执业证书： （一）无民事行为能力或者限制民事行为能力的； （二）受过刑事处罚的，但过失犯罪的除外； （三）被开除公职或者被吊销律师执业证书的。</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000000"/>
          <w:kern w:val="0"/>
          <w:sz w:val="32"/>
          <w:szCs w:val="32"/>
        </w:rPr>
      </w:pPr>
      <w:r w:rsidRPr="00826539">
        <w:rPr>
          <w:rFonts w:ascii="仿宋_GB2312" w:eastAsia="仿宋_GB2312" w:hAnsi="Arial" w:cs="Arial" w:hint="eastAsia"/>
          <w:b/>
          <w:bCs/>
          <w:color w:val="000000"/>
          <w:kern w:val="0"/>
          <w:sz w:val="32"/>
          <w:szCs w:val="32"/>
        </w:rPr>
        <w:t>第三章　律师执业许可程序</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lastRenderedPageBreak/>
        <w:t>第十条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律师执业许可，由设区的市级或者直辖市的区（县）司法行政机关受理执业申请并进行初审，报省、自治区、直辖市司法行政机关审核，作出是否准予执业的决定。</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第十一条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申请律师执业，应当向设区的市级或者直辖市的区（县）司法行政机关提交下列材料： （一）执业申请书； （二）法律职业资格证书或者律师资格证书； （三）律师协会出具的申请人实习考核合格的材料； （四）申请人的身份证明； （五）律师事务所出具的同意接收申请人的证明。 申请执业许可时，申请人应当如实填报《律师执业申请登记表》。</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第十二条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申请兼职律师执业，除按照本办法第十一条的规定提交有关材料外，还应当提交下列材料： （一）在高等院校、科研机构从事法学教育、研究工作的经历及证明材料； （二）所在单位同意申请人兼职律师执业的证明。</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第十三条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设区的市级或者直辖市的区（县）司法行政机关对申请人提出的律师执业申请，应当根据下列情况分别作出处理：（一）申请材料齐全、符合法定形式的，应当受理。（二）申请材料不齐全或者不符合法定形式的，应当当场或者自收到申请材料之日起五日内一次告知申请人需要补正的全部内容。申请人按要求补正的，予以受理；逾期不告知的，自收到申请材料之日起即为受理。（三）申请事项明显不符合法定条件或者申请人拒绝补正、无法补正有关材料的，不予受理，并向申请人书面说明理由。</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lastRenderedPageBreak/>
        <w:t>第十四条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受理申请的司法行政机关应当自决定受理之日起二十日内完成对申请材料的审查。 在审查过程中，可以征求申请执业地的县级司法行政机关的意见；对于需要调查核实有关情况的，可以要求申请人提供有关的证明材料，也可以委托县级司法行政机关进行核实。 经审查，应当对申请人是否符合法定条件、提交的材料是否真实齐全出具审查意见，并将审查意见和全部申请材料报送省、自治区、直辖市司法行政机关。</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第十五条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省、自治区、直辖市司法行政机关应当自收到受理申请机关报送的审查意见和全部申请材料之日起十日内予以审核，作出是否准予执业的决定。 准予执业的，应当自决定之日起十日内向申请人颁发律师执业证书。 不准予执业的，应当向申请人书面说明理由。</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第十六条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申请特许律师执业，需要提交的材料以及受理、考核、批准的程序，依照国务院有关条例的规定办理。</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第十七条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申请人有本办法第九条规定情形之一的，不得准予其律师执业。</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第十八条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律师执业证书是律师依法获准执业的有效证件。 律师执业证书应当载明的内容、制作的规格、证号编制办法，由司法部规定。执业证书由司法部统一制作。</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第十九条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有下列情形之一的，由作出准予该申请人执业决定的省、自治区、直辖市司法行政机关撤销原准予执业的决定： （一）申请人以欺诈、贿赂等不正当手段取得准</w:t>
      </w:r>
      <w:r w:rsidRPr="00826539">
        <w:rPr>
          <w:rFonts w:ascii="仿宋_GB2312" w:eastAsia="仿宋_GB2312" w:hAnsi="Arial" w:cs="Arial" w:hint="eastAsia"/>
          <w:color w:val="333333"/>
          <w:kern w:val="0"/>
          <w:sz w:val="32"/>
          <w:szCs w:val="32"/>
        </w:rPr>
        <w:lastRenderedPageBreak/>
        <w:t>予执业决定的； （二）对不符合法定条件的申请人准予执业或者违反法定程序作出准予执业决定的。</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第二十条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律师变更执业机构，应当向拟变更的执业机构所在地设区的市级或者直辖市的区（县）司法行政机关提出申请，并提交下列材料： （一）原执业机构所在地县级司法行政机关出具的申请人不具有本办法第二十一条规定情形的证明； （二）与原执业机构解除聘用关系或者合伙关系以及办结业务、档案、财务等交接手续的证明； （三）拟变更的执业机构同意接收申请人的证明； （四）申请人的执业经历证明材料。 受理机关应当对变更申请及提交的材料出具审查意见，并连同全部申请材料报送省、自治区、直辖市司法行政机关审核。对准予变更的，由审核机关为申请人换发律师执业证书；对不准予变更的，应当向申请人书面说明理由。有关审查、核准、换证的程序和期限，参照本办法第十四条、第十五条的规定办理。 准予变更的，申请人在领取新的执业证书前，应当将原执业证书上交原审核颁证机关。 律师跨设区的市或者省、自治区、直辖市变更执业机构的，原执业机构所在地和变更的执业机构所在地的司法行政机关之间应当交接该律师执业档案。</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第二十一条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受到停止执业处罚期间或者受到投诉正在调查处理的，不得申请变更执业机构；律师事务所受到停业整顿处罚期限未满的，该所负责人、合伙人和对律师事务所受到停业整顿处罚负有直接责任的律师不得申请变更执业机构；律师事务所应当终止的，在完成清算、办理注</w:t>
      </w:r>
      <w:r w:rsidRPr="00826539">
        <w:rPr>
          <w:rFonts w:ascii="仿宋_GB2312" w:eastAsia="仿宋_GB2312" w:hAnsi="Arial" w:cs="Arial" w:hint="eastAsia"/>
          <w:color w:val="333333"/>
          <w:kern w:val="0"/>
          <w:sz w:val="32"/>
          <w:szCs w:val="32"/>
        </w:rPr>
        <w:lastRenderedPageBreak/>
        <w:t>销前，该所负责人、合伙人和对律师事务所被吊销执业许可证负有直接责任的律师不得申请变更执业机构。</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第二十二条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律师被所在的律师事务所派驻分所执业的，其律师执业证书的换发及管理办法，按照司法部有关规定办理。</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第二十三条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律师有下列情形之一的，由其执业地的原审核颁证机关收回、注销其律师执业证书： （一）受到吊销律师执业证书处罚的； （二）原准予执业的决定被依法撤销的； （三）因本人不再从事律师职业申请注销的； （四）因与所在律师事务所解除聘用合同或者所在的律师事务所被注销，在六个月内未被其他律师事务所聘用的； （五）因其他原因终止律师执业的。 因前款第（三）项、第（四）项、第（五）项规定情形被注销律师执业证书的人员，重新申请律师执业的，按照本办法规定的程序申请律师执业。 律师正在接受司法机关、司法行政机关、律师协会立案调查期间，不得申请注销执业证书。</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000000"/>
          <w:kern w:val="0"/>
          <w:sz w:val="32"/>
          <w:szCs w:val="32"/>
        </w:rPr>
      </w:pPr>
      <w:r w:rsidRPr="00826539">
        <w:rPr>
          <w:rFonts w:ascii="仿宋_GB2312" w:eastAsia="仿宋_GB2312" w:hAnsi="Arial" w:cs="Arial" w:hint="eastAsia"/>
          <w:b/>
          <w:bCs/>
          <w:color w:val="000000"/>
          <w:kern w:val="0"/>
          <w:sz w:val="32"/>
          <w:szCs w:val="32"/>
        </w:rPr>
        <w:t>第四章　律师执业行为规范</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第二十四条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律师执业必须遵守宪法和法律，恪守律师职业道德和执业纪律，做到依法执业、诚信执业、规范执业。 律师执业必须以事实为根据，以法律为准绳。 律师执业应当接受国家、社会和当事人的监督。</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第二十五条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律师可以从事下列业务： （一）接受自然人、法人或者其他组织的委托，担任法律顾问； （二）接受民事案件、行政案件当事人的委托，担任代理人，参加</w:t>
      </w:r>
      <w:r w:rsidRPr="00826539">
        <w:rPr>
          <w:rFonts w:ascii="仿宋_GB2312" w:eastAsia="仿宋_GB2312" w:hAnsi="Arial" w:cs="Arial" w:hint="eastAsia"/>
          <w:color w:val="333333"/>
          <w:kern w:val="0"/>
          <w:sz w:val="32"/>
          <w:szCs w:val="32"/>
        </w:rPr>
        <w:lastRenderedPageBreak/>
        <w:t>诉讼； （三）接受刑事案件犯罪嫌疑人、被告人的委托或者依法接受法律援助机构的指派，担任辩护人，接受自诉案件自诉人、公诉案件被害人或者其近亲属的委托，担任代理人，参加诉讼； （四）接受委托，代理各类诉讼案件的申诉； （五）接受委托，参加调解、仲裁活动； （六）接受委托，提供非诉讼法律服务； （七）解答有关法律的询问、代写诉讼文书和有关法律事务的其他文书。</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第二十六条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律师承办业务，应当由律师事务所统一接受委托，与委托人签订书面委托合同，并服从律师事务所对受理业务进行的利益冲突审查及其决定。</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第二十七条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律师担任各级人民代表大会常务委员会组成人员的，任职期间不得从事诉讼代理或者辩护业务。 律师明知当事人已经委托两名诉讼代理人、辩护人的，不得再接受委托担任诉讼代理人、辩护人。</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第二十八条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不得在同一案件中为双方当事人担任代理人，或者代理与本人及其近亲属有利益冲突的法律事务。律师接受犯罪嫌疑人、被告人委托后，不得接受同一案件或者未同案处理但实施的犯罪存在关联的其他犯罪嫌疑人、被告人的委托担任辩护人。 曾经担任法官、检察官的律师从人民法院、人民检察院离任后，二年内不得以律师身份担任诉讼代理人或者辩护人；不得担任原任职人民法院、人民检察院办理案件的诉讼代理人或者辩护人，但法律另有规定的除外。 律师不得担任所在律师事务所其他律师担任仲裁员的案件的代理人。曾经或者仍在担任仲裁员的律师，</w:t>
      </w:r>
      <w:r w:rsidRPr="00826539">
        <w:rPr>
          <w:rFonts w:ascii="仿宋_GB2312" w:eastAsia="仿宋_GB2312" w:hAnsi="Arial" w:cs="Arial" w:hint="eastAsia"/>
          <w:color w:val="333333"/>
          <w:kern w:val="0"/>
          <w:sz w:val="32"/>
          <w:szCs w:val="32"/>
        </w:rPr>
        <w:lastRenderedPageBreak/>
        <w:t>不得承办与本人担任仲裁员办理过的案件有利益冲突的法律事务。</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第二十九条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律师担任法律顾问的，应当按照约定为委托人就有关法律问题提供意见，草拟、审查法律文书，代理参加诉讼、调解或者仲裁活动，办理委托的其他法律事务，维护委托人的合法权益。</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第三十条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律师担任诉讼法律事务代理人或者非诉讼法律事务代理人的，应当在受委托的权限内代理法律事务，维护委托人的合法权益。</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第三十一条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律师担任辩护人的，应当根据事实和法律，提出犯罪嫌疑人、被告人无罪、罪轻或者减轻、免除其刑事责任的材料和意见，维护犯罪嫌疑人、被告人的诉讼权利和其他合法权益。 律师担任辩护人的，其所在律师事务所应当在接受委托后三日以内，向办案机关提交接受委托告知函，告知委托事项、承办律师及联系方式。</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第三十二条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律师出具法律意见，应当严格依法履行职责，保证其所出具意见的真实性、合法性。 律师提供法律咨询、代写法律文书，应当以事实为根据，以法律为准绳，并符合法律咨询规则和法律文书体例、格式的要求。</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第三十三条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律师承办业务，应当告知委托人该委托事项办理可能出现的法律风险，不得用明示或者暗示方式对办理结果向委托人作出不当承诺。 律师承办业务，应当及时向委托人通报委托事项办理进展情况；需要变更委托事项、权限的，应当征得委托人的同意和授权。 律师接受委托后，</w:t>
      </w:r>
      <w:r w:rsidRPr="00826539">
        <w:rPr>
          <w:rFonts w:ascii="仿宋_GB2312" w:eastAsia="仿宋_GB2312" w:hAnsi="Arial" w:cs="Arial" w:hint="eastAsia"/>
          <w:color w:val="333333"/>
          <w:kern w:val="0"/>
          <w:sz w:val="32"/>
          <w:szCs w:val="32"/>
        </w:rPr>
        <w:lastRenderedPageBreak/>
        <w:t>无正当理由的，不得拒绝辩护或者代理，但是，委托事项违法，委托人利用律师提供的服务从事违法活动或者委托人故意隐瞒与案件有关的重要事实的，律师有权拒绝辩护或者代理。</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第三十四条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律师承办业务，应当维护当事人合法权益，不得利用提供法律服务的便利牟取当事人争议的权益或者不当利益。</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第三十五条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律师承办业务，应当诚实守信，不得接受对方当事人的财物及其他利益，与对方当事人、第三人恶意串通，向对方当事人、第三人提供不利于委托人的信息、证据材料，侵害委托人的权益。</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第三十六条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与法官、检察官、仲裁员以及其他有关工作人员接触交往，应当遵守法律及相关规定，不得违反规定会见法官、检察官、仲裁员以及其他有关工作人员，向其行贿、许诺提供利益、介绍贿赂，指使、诱导当事人行贿，或者向法官、检察官、仲裁员以及其他工作人员打探办案机关内部对案件的办理意见、承办其介绍的案件，利用与法官、检察官、仲裁员以及其他有关工作人员的特殊关系，影响依法办理案件。</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第三十七条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承办业务，应当引导当事人通过合法的途径、方式解决争议，不得采取煽动、教唆和组织当事人或者其他人员到司法机关或者其他国家机关静坐、举牌、打横幅、喊口号、声援、围观等扰乱公共秩序、危害公共安全的非法手段，聚众滋事，制造影响，向有关部门施加压力。</w:t>
      </w:r>
    </w:p>
    <w:p w:rsidR="00826539" w:rsidRPr="00826539" w:rsidRDefault="00826539" w:rsidP="00A823AD">
      <w:pPr>
        <w:widowControl/>
        <w:spacing w:line="560" w:lineRule="exact"/>
        <w:ind w:firstLineChars="200" w:firstLine="643"/>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lastRenderedPageBreak/>
        <w:t>第三十八条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律师应当依照法定程序履行职责，不得以下列不正当方式影响依法办理案件： （一）未经当事人委托或者法律援助机构指派，以律师名义为当事人提供法律服务、介入案件，干扰依法办理案件； （二）对本人或者其他律师正在办理的案件进行歪曲、有误导性的宣传和评论，恶意炒作案件； （三）以串联组团、联署签名、发表公开信、组织网上聚集、声援等方式或者借个案研讨之名，制造舆论压力，攻击、诋毁司法机关和司法制度； （四）违反规定披露、散布不公开审理案件的信息、材料，或者本人、其他律师在办案过程中获悉的有关案件重要信息、证据材料。</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第三十九条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律师代理参与诉讼、仲裁或者行政处理活动，应当遵守法庭、仲裁庭纪律和监管场所规定、行政处理规则，不得有下列妨碍、干扰诉讼、仲裁或者行政处理活动正常进行的行为： （一）会见在押犯罪嫌疑人、被告人时，违反有关规定，携带犯罪嫌疑人、被告人的近亲属或者其他利害关系人会见，将通讯工具提供给在押犯罪嫌疑人、被告人使用，或者传递物品、文件； （二）无正当理由，拒不按照人民法院通知出庭参与诉讼，或者违反法庭规则，擅自退庭； （三）聚众哄闹、冲击法庭，侮辱、诽谤、威胁、殴打司法工作人员或者诉讼参与人，否定国家认定的邪教组织的性质，或者有其他严重扰乱法庭秩序的行为； （四）故意向司法机关、仲裁机构或者行政机关提供虚假证据或者威胁、利诱他人提供虚假证据，妨碍对方当事人合法取得证</w:t>
      </w:r>
      <w:r w:rsidRPr="00826539">
        <w:rPr>
          <w:rFonts w:ascii="仿宋_GB2312" w:eastAsia="仿宋_GB2312" w:hAnsi="Arial" w:cs="Arial" w:hint="eastAsia"/>
          <w:color w:val="333333"/>
          <w:kern w:val="0"/>
          <w:sz w:val="32"/>
          <w:szCs w:val="32"/>
        </w:rPr>
        <w:lastRenderedPageBreak/>
        <w:t>据； （五）法律规定的妨碍、干扰诉讼、仲裁或者行政处理活动正常进行的其他行为。</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第四十条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对案件公开发表言论，应当依法、客观、公正、审慎，不得发表、散布否定宪法确立的根本政治制度、基本原则和危害国家安全的言论，不得利用网络、媒体挑动对党和政府的不满，发起、参与危害国家安全的组织或者支持、参与、实施危害国家安全的活动，不得以歪曲事实真相、明显违背社会公序良俗等方式，发表恶意诽谤他人的言论，或者发表严重扰乱法庭秩序的言论。</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第四十一条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律师应当按照有关规定接受业务，不得为争揽业务哄骗、唆使当事人提起诉讼，制造、扩大矛盾，影响社会稳定。</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第四十二条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应当尊重同行，公平竞争，不得以诋毁其他律师事务所、律师，支付介绍费，向当事人明示或者暗示与办案机关、政府部门及其工作人员有特殊关系，或者在司法机关、监管场所周边违规设立办公场所、散发广告、举牌等不正当手段承揽业务。</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第四十三条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律师应当保守在执业活动中知悉的国家秘密、商业秘密，不得泄露当事人和其他人的个人隐私。 律师对在执业活动中知悉的委托人和其他人不愿泄露的有关情况和信息，应当予以保密。但是，委托人或者其他人准备或者正在实施危害国家安全、公共安全以及严重危害他人人身安全的犯罪事实和信息除外。</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lastRenderedPageBreak/>
        <w:t>第四十四条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律师承办业务，应当按照规定由律师事务所向委托人统一收取律师费和有关办案费用，不得私自收费，不得接受委托人的财物或者其他利益。</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第四十五条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应当按照国家规定履行法律援助义务，为受援人提供符合标准的法律服务，维护受援人的合法权益，不得拖延、懈怠履行或者擅自停止履行法律援助职责，或者未经律师事务所、法律援助机构同意，擅自将法律援助案件转交其他人员办理。</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第四十六条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律师承办业务，应当妥善保管与承办事项有关的法律文书、证据材料、业务文件和工作记录。在法律事务办结后，按照有关规定立卷建档，上交律师事务所保管。</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第四十七条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律师只能在一个律师事务所执业。 律师在从业期间应当专职执业，但兼职律师或者法律、行政法规另有规定的除外。 律师执业，应当遵守所在律师事务所的执业管理制度，接受律师事务所的指导和监督，参加律师执业年度考核。</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第四十八条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应当妥善使用和保管律师执业证书，不得变造、抵押、出借、出租。如有遗失或者损毁的，应当及时报告所在地县级司法行政机关，经所在地设区的市级或者直辖市区（县）司法行政机关向原审核颁证机关申请补发或者换发。律师执业证书遗失的，应当在省级以上报刊或者发证机关指定网站上刊登遗失声明。 律师受到停止执业处罚的，应当自处罚决定生效后至处罚期限届满前，将律师执业证书缴存其执业机构所在地县级司法行政机关。</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lastRenderedPageBreak/>
        <w:t>第四十九条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律师应当按照规定参加司法行政机关和律师协会组织的职业培训。</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000000"/>
          <w:kern w:val="0"/>
          <w:sz w:val="32"/>
          <w:szCs w:val="32"/>
        </w:rPr>
      </w:pPr>
      <w:r w:rsidRPr="00826539">
        <w:rPr>
          <w:rFonts w:ascii="仿宋_GB2312" w:eastAsia="仿宋_GB2312" w:hAnsi="Arial" w:cs="Arial" w:hint="eastAsia"/>
          <w:b/>
          <w:bCs/>
          <w:color w:val="000000"/>
          <w:kern w:val="0"/>
          <w:sz w:val="32"/>
          <w:szCs w:val="32"/>
        </w:rPr>
        <w:t>第五章　司法行政机关的监督管理</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第五十条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县级司法行政机关对其执业机构在本行政区域的律师的执业活动进行日常监督管理，履行下列职责： （一）检查、监督律师在执业活动中遵守法律、法规、规章和职业道德、执业纪律的情况； （二）受理对律师的举报和投诉； （三）监督律师履行行政处罚和实行整改的情况； （四）掌握律师事务所对律师执业年度考核的情况； （五）司法部和省、自治区、直辖市司法行政机关规定的其他职责。 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第五十一条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设区的市级司法行政机关履行下列监督管理职责： （一）掌握本行政区域律师队伍建设和发展情况，制定加强律师队伍建设的措施和办法。 （二）指导、监督下一级司法行政机关对律师执业的日常监督管理工作，组织开展对律师执业的专项检查或者专项考核工作，指导对律师重大投诉案件的查处工作。 （三）对律师进行表彰。 （四）依法定职权对律师的违法行为实施行政处罚；对依法应当给予吊销律师执业证书处罚的，向上一级司法行政机关提出处罚建议。 （五）对律师事务所的律师执业年度考核结果实</w:t>
      </w:r>
      <w:r w:rsidRPr="00826539">
        <w:rPr>
          <w:rFonts w:ascii="仿宋_GB2312" w:eastAsia="仿宋_GB2312" w:hAnsi="Arial" w:cs="Arial" w:hint="eastAsia"/>
          <w:color w:val="333333"/>
          <w:kern w:val="0"/>
          <w:sz w:val="32"/>
          <w:szCs w:val="32"/>
        </w:rPr>
        <w:lastRenderedPageBreak/>
        <w:t>行备案监督。 （六）受理、审查律师执业、变更执业机构、执业证书注销申请事项。 （七）建立律师执业档案，负责有关律师执业许可、变更、注销等信息的公开工作。 （八）法律、法规、规章规定的其他职责。 直辖市的区（县）司法行政机关负有前款规定的有关职责。</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第五十二条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省、自治区、直辖市司法行政机关履行下列监督管理职责： （一）掌握、评估本行政区域律师队伍建设情况和总体执业水平，制定律师队伍的发展规划和有关政策，制定加强律师执业管理的规范性文件； （二）监督、指导下级司法行政机关对律师执业的监督管理工作，组织、指导对律师执业的专项检查或者专项考核工作； （三）组织对律师的表彰活动； （四）依法对律师的严重违法行为实施吊销律师执业证书的处罚，监督、指导下一级司法行政机关的行政处罚工作，办理有关行政复议和申诉案件； （五）办理律师执业核准、变更执业机构核准和执业证书注销事项； （六）负责有关本行政区域律师队伍、执业情况、管理事务等重大信息的公开工作； （七）法律、法规、规章规定的其他职责。</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第五十三条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律师违反本办法有关规定的，依照《律师法》和有关法规、规章规定追究法律责任。 律师违反本办法第二十八条、第四十一条、第四十二条规定的，司法行政机关应当依照《律师法》第四十七条相关规定予以行政处罚；违反第三十四条规定的，依照《律师法》第四十八条相关规</w:t>
      </w:r>
      <w:r w:rsidRPr="00826539">
        <w:rPr>
          <w:rFonts w:ascii="仿宋_GB2312" w:eastAsia="仿宋_GB2312" w:hAnsi="Arial" w:cs="Arial" w:hint="eastAsia"/>
          <w:color w:val="333333"/>
          <w:kern w:val="0"/>
          <w:sz w:val="32"/>
          <w:szCs w:val="32"/>
        </w:rPr>
        <w:lastRenderedPageBreak/>
        <w:t>定予以行政处罚；违反第三十五条至第四十条规定的，依照《律师法》第四十九条相关规定予以行政处罚。</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第五十四条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各级司法行政机关及其工作人员对律师执业实施监督管理，不得妨碍律师依法执业，不得侵害律师的合法权益，不得索取或者收受律师的财物，不得谋取其他利益。</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第五十五条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司法行政机关应当加强对实施律师执业许可和日常监督管理活动的层级监督，按照规定建立有关工作的统计、请示、报告、督办等制度。 负责律师执业许可实施、律师执业年度考核结果备案或者奖励、处罚的司法行政机关，应当及时将有关许可决定、备案情况、奖惩情况通报下级司法行政机关，并报送上一级司法行政机关。</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第五十六条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司法行政机关、律师协会应当建立律师和律师事务所信息管理系统，按照有关规定向社会公开律师基本信息和年度考核结果、奖惩情况。</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第五十七条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司法行政机关应当加强对律师协会的指导、监督，支持律师协会依照《律师法》和协会章程、行业规范对律师执业活动实行行业自律，建立健全行政管理与行业自律相结合的协调、协作机制。</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第五十八条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各级司法行政机关应当定期将本行政区域律师队伍建设、执业活动情况的统计资料、年度管理工作总结报送上一级司法行政机关。</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第五十九条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人民法院、人民检察院、公安机关、国家安全机关或者其他有关部门对律师的违法违规行为向司法</w:t>
      </w:r>
      <w:r w:rsidRPr="00826539">
        <w:rPr>
          <w:rFonts w:ascii="仿宋_GB2312" w:eastAsia="仿宋_GB2312" w:hAnsi="Arial" w:cs="Arial" w:hint="eastAsia"/>
          <w:color w:val="333333"/>
          <w:kern w:val="0"/>
          <w:sz w:val="32"/>
          <w:szCs w:val="32"/>
        </w:rPr>
        <w:lastRenderedPageBreak/>
        <w:t>行政机关、律师协会提出予以处罚、处分建议的，司法行政机关、律师协会应当自作出处理决定之日起七日内通报建议机关。</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第六十条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司法行政机关工作人员在律师执业许可和实施监督管理活动中，滥用职权、玩忽职守，构成犯罪的，依法追究刑事责任；尚不构成犯罪的，依法给予行政处分。</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000000"/>
          <w:kern w:val="0"/>
          <w:sz w:val="32"/>
          <w:szCs w:val="32"/>
        </w:rPr>
      </w:pPr>
      <w:r w:rsidRPr="00826539">
        <w:rPr>
          <w:rFonts w:ascii="仿宋_GB2312" w:eastAsia="仿宋_GB2312" w:hAnsi="Arial" w:cs="Arial" w:hint="eastAsia"/>
          <w:b/>
          <w:bCs/>
          <w:color w:val="000000"/>
          <w:kern w:val="0"/>
          <w:sz w:val="32"/>
          <w:szCs w:val="32"/>
        </w:rPr>
        <w:t>第六章　附　　则</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第六十一条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军队律师的执业管理，按照国务院和中央军事委员会有关规定执行。</w:t>
      </w:r>
    </w:p>
    <w:p w:rsidR="00826539" w:rsidRPr="00826539" w:rsidRDefault="00826539" w:rsidP="00516A4C">
      <w:pPr>
        <w:widowControl/>
        <w:spacing w:line="560" w:lineRule="exact"/>
        <w:ind w:firstLineChars="200" w:firstLine="643"/>
        <w:jc w:val="left"/>
        <w:rPr>
          <w:rFonts w:ascii="仿宋_GB2312" w:eastAsia="仿宋_GB2312" w:hAnsi="Arial" w:cs="Arial"/>
          <w:b/>
          <w:bCs/>
          <w:color w:val="333333"/>
          <w:kern w:val="0"/>
          <w:sz w:val="32"/>
          <w:szCs w:val="32"/>
        </w:rPr>
      </w:pPr>
      <w:r w:rsidRPr="00826539">
        <w:rPr>
          <w:rFonts w:ascii="仿宋_GB2312" w:eastAsia="仿宋_GB2312" w:hAnsi="Arial" w:cs="Arial" w:hint="eastAsia"/>
          <w:b/>
          <w:bCs/>
          <w:color w:val="333333"/>
          <w:kern w:val="0"/>
          <w:sz w:val="32"/>
          <w:szCs w:val="32"/>
        </w:rPr>
        <w:t>第六十二条</w:t>
      </w:r>
      <w:r w:rsidR="00516A4C">
        <w:rPr>
          <w:rFonts w:ascii="仿宋_GB2312" w:eastAsia="仿宋_GB2312" w:hAnsi="Arial" w:cs="Arial" w:hint="eastAsia"/>
          <w:b/>
          <w:bCs/>
          <w:color w:val="333333"/>
          <w:kern w:val="0"/>
          <w:sz w:val="32"/>
          <w:szCs w:val="32"/>
        </w:rPr>
        <w:t xml:space="preserve">  </w:t>
      </w:r>
      <w:r w:rsidRPr="00826539">
        <w:rPr>
          <w:rFonts w:ascii="仿宋_GB2312" w:eastAsia="仿宋_GB2312" w:hAnsi="Arial" w:cs="Arial" w:hint="eastAsia"/>
          <w:color w:val="333333"/>
          <w:kern w:val="0"/>
          <w:sz w:val="32"/>
          <w:szCs w:val="32"/>
        </w:rPr>
        <w:t>本办法自2016年11月1日起施行。此前司法部制定的有关律师执业管理的规章、规范性文件与本办法相抵触的，以本办法为准。</w:t>
      </w:r>
    </w:p>
    <w:p w:rsidR="008C17C1" w:rsidRPr="00516A4C" w:rsidRDefault="008C17C1" w:rsidP="00516A4C">
      <w:pPr>
        <w:spacing w:line="560" w:lineRule="exact"/>
        <w:ind w:firstLineChars="200" w:firstLine="640"/>
        <w:rPr>
          <w:rFonts w:ascii="仿宋_GB2312" w:eastAsia="仿宋_GB2312"/>
          <w:sz w:val="32"/>
          <w:szCs w:val="32"/>
        </w:rPr>
      </w:pPr>
    </w:p>
    <w:sectPr w:rsidR="008C17C1" w:rsidRPr="00516A4C" w:rsidSect="008C17C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2DF" w:rsidRDefault="00BA72DF" w:rsidP="00826539">
      <w:r>
        <w:separator/>
      </w:r>
    </w:p>
  </w:endnote>
  <w:endnote w:type="continuationSeparator" w:id="1">
    <w:p w:rsidR="00BA72DF" w:rsidRDefault="00BA72DF" w:rsidP="008265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08327"/>
      <w:docPartObj>
        <w:docPartGallery w:val="Page Numbers (Bottom of Page)"/>
        <w:docPartUnique/>
      </w:docPartObj>
    </w:sdtPr>
    <w:sdtContent>
      <w:p w:rsidR="00E36E46" w:rsidRDefault="00FE4EA8">
        <w:pPr>
          <w:pStyle w:val="a4"/>
          <w:jc w:val="center"/>
        </w:pPr>
        <w:fldSimple w:instr=" PAGE   \* MERGEFORMAT ">
          <w:r w:rsidR="00442CAA" w:rsidRPr="00442CAA">
            <w:rPr>
              <w:noProof/>
              <w:lang w:val="zh-CN"/>
            </w:rPr>
            <w:t>3</w:t>
          </w:r>
        </w:fldSimple>
      </w:p>
    </w:sdtContent>
  </w:sdt>
  <w:p w:rsidR="00E36E46" w:rsidRDefault="00E36E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2DF" w:rsidRDefault="00BA72DF" w:rsidP="00826539">
      <w:r>
        <w:separator/>
      </w:r>
    </w:p>
  </w:footnote>
  <w:footnote w:type="continuationSeparator" w:id="1">
    <w:p w:rsidR="00BA72DF" w:rsidRDefault="00BA72DF" w:rsidP="008265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539"/>
    <w:rsid w:val="002B1795"/>
    <w:rsid w:val="00442CAA"/>
    <w:rsid w:val="00516A4C"/>
    <w:rsid w:val="00701D1C"/>
    <w:rsid w:val="00743B8A"/>
    <w:rsid w:val="00826539"/>
    <w:rsid w:val="008C17C1"/>
    <w:rsid w:val="00A0323E"/>
    <w:rsid w:val="00A823AD"/>
    <w:rsid w:val="00AE186F"/>
    <w:rsid w:val="00BA72DF"/>
    <w:rsid w:val="00D16861"/>
    <w:rsid w:val="00E36E46"/>
    <w:rsid w:val="00F34668"/>
    <w:rsid w:val="00FE4EA8"/>
    <w:rsid w:val="00FE6D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6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6539"/>
    <w:rPr>
      <w:sz w:val="18"/>
      <w:szCs w:val="18"/>
    </w:rPr>
  </w:style>
  <w:style w:type="paragraph" w:styleId="a4">
    <w:name w:val="footer"/>
    <w:basedOn w:val="a"/>
    <w:link w:val="Char0"/>
    <w:uiPriority w:val="99"/>
    <w:unhideWhenUsed/>
    <w:rsid w:val="00826539"/>
    <w:pPr>
      <w:tabs>
        <w:tab w:val="center" w:pos="4153"/>
        <w:tab w:val="right" w:pos="8306"/>
      </w:tabs>
      <w:snapToGrid w:val="0"/>
      <w:jc w:val="left"/>
    </w:pPr>
    <w:rPr>
      <w:sz w:val="18"/>
      <w:szCs w:val="18"/>
    </w:rPr>
  </w:style>
  <w:style w:type="character" w:customStyle="1" w:styleId="Char0">
    <w:name w:val="页脚 Char"/>
    <w:basedOn w:val="a0"/>
    <w:link w:val="a4"/>
    <w:uiPriority w:val="99"/>
    <w:rsid w:val="00826539"/>
    <w:rPr>
      <w:sz w:val="18"/>
      <w:szCs w:val="18"/>
    </w:rPr>
  </w:style>
  <w:style w:type="character" w:customStyle="1" w:styleId="c-font-big">
    <w:name w:val="c-font-big"/>
    <w:basedOn w:val="a0"/>
    <w:rsid w:val="00826539"/>
  </w:style>
  <w:style w:type="character" w:customStyle="1" w:styleId="statute-detail-label-item">
    <w:name w:val="statute-detail-label-item"/>
    <w:basedOn w:val="a0"/>
    <w:rsid w:val="00826539"/>
  </w:style>
  <w:style w:type="character" w:customStyle="1" w:styleId="statute-detail-info-item">
    <w:name w:val="statute-detail-info-item"/>
    <w:basedOn w:val="a0"/>
    <w:rsid w:val="00826539"/>
  </w:style>
  <w:style w:type="character" w:customStyle="1" w:styleId="statute-detail-baseinfo-key">
    <w:name w:val="statute-detail-baseinfo-key"/>
    <w:basedOn w:val="a0"/>
    <w:rsid w:val="00826539"/>
  </w:style>
  <w:style w:type="character" w:customStyle="1" w:styleId="statute-detail-baseinfo-value">
    <w:name w:val="statute-detail-baseinfo-value"/>
    <w:basedOn w:val="a0"/>
    <w:rsid w:val="00826539"/>
  </w:style>
</w:styles>
</file>

<file path=word/webSettings.xml><?xml version="1.0" encoding="utf-8"?>
<w:webSettings xmlns:r="http://schemas.openxmlformats.org/officeDocument/2006/relationships" xmlns:w="http://schemas.openxmlformats.org/wordprocessingml/2006/main">
  <w:divs>
    <w:div w:id="287132082">
      <w:bodyDiv w:val="1"/>
      <w:marLeft w:val="0"/>
      <w:marRight w:val="0"/>
      <w:marTop w:val="0"/>
      <w:marBottom w:val="0"/>
      <w:divBdr>
        <w:top w:val="none" w:sz="0" w:space="0" w:color="auto"/>
        <w:left w:val="none" w:sz="0" w:space="0" w:color="auto"/>
        <w:bottom w:val="none" w:sz="0" w:space="0" w:color="auto"/>
        <w:right w:val="none" w:sz="0" w:space="0" w:color="auto"/>
      </w:divBdr>
      <w:divsChild>
        <w:div w:id="1806116092">
          <w:marLeft w:val="0"/>
          <w:marRight w:val="0"/>
          <w:marTop w:val="0"/>
          <w:marBottom w:val="0"/>
          <w:divBdr>
            <w:top w:val="none" w:sz="0" w:space="0" w:color="auto"/>
            <w:left w:val="none" w:sz="0" w:space="0" w:color="auto"/>
            <w:bottom w:val="none" w:sz="0" w:space="0" w:color="auto"/>
            <w:right w:val="none" w:sz="0" w:space="0" w:color="auto"/>
          </w:divBdr>
          <w:divsChild>
            <w:div w:id="354354068">
              <w:marLeft w:val="0"/>
              <w:marRight w:val="0"/>
              <w:marTop w:val="376"/>
              <w:marBottom w:val="0"/>
              <w:divBdr>
                <w:top w:val="none" w:sz="0" w:space="0" w:color="auto"/>
                <w:left w:val="none" w:sz="0" w:space="0" w:color="auto"/>
                <w:bottom w:val="none" w:sz="0" w:space="0" w:color="auto"/>
                <w:right w:val="none" w:sz="0" w:space="0" w:color="auto"/>
              </w:divBdr>
            </w:div>
            <w:div w:id="1506285639">
              <w:marLeft w:val="0"/>
              <w:marRight w:val="0"/>
              <w:marTop w:val="0"/>
              <w:marBottom w:val="0"/>
              <w:divBdr>
                <w:top w:val="none" w:sz="0" w:space="0" w:color="auto"/>
                <w:left w:val="none" w:sz="0" w:space="0" w:color="auto"/>
                <w:bottom w:val="none" w:sz="0" w:space="0" w:color="auto"/>
                <w:right w:val="none" w:sz="0" w:space="0" w:color="auto"/>
              </w:divBdr>
              <w:divsChild>
                <w:div w:id="1318413595">
                  <w:marLeft w:val="0"/>
                  <w:marRight w:val="0"/>
                  <w:marTop w:val="0"/>
                  <w:marBottom w:val="0"/>
                  <w:divBdr>
                    <w:top w:val="none" w:sz="0" w:space="0" w:color="auto"/>
                    <w:left w:val="none" w:sz="0" w:space="0" w:color="auto"/>
                    <w:bottom w:val="none" w:sz="0" w:space="0" w:color="auto"/>
                    <w:right w:val="none" w:sz="0" w:space="0" w:color="auto"/>
                  </w:divBdr>
                </w:div>
                <w:div w:id="1646351791">
                  <w:marLeft w:val="0"/>
                  <w:marRight w:val="0"/>
                  <w:marTop w:val="0"/>
                  <w:marBottom w:val="0"/>
                  <w:divBdr>
                    <w:top w:val="none" w:sz="0" w:space="0" w:color="auto"/>
                    <w:left w:val="none" w:sz="0" w:space="0" w:color="auto"/>
                    <w:bottom w:val="none" w:sz="0" w:space="0" w:color="auto"/>
                    <w:right w:val="none" w:sz="0" w:space="0" w:color="auto"/>
                  </w:divBdr>
                </w:div>
                <w:div w:id="1300301756">
                  <w:marLeft w:val="0"/>
                  <w:marRight w:val="0"/>
                  <w:marTop w:val="0"/>
                  <w:marBottom w:val="0"/>
                  <w:divBdr>
                    <w:top w:val="none" w:sz="0" w:space="0" w:color="auto"/>
                    <w:left w:val="none" w:sz="0" w:space="0" w:color="auto"/>
                    <w:bottom w:val="none" w:sz="0" w:space="0" w:color="auto"/>
                    <w:right w:val="none" w:sz="0" w:space="0" w:color="auto"/>
                  </w:divBdr>
                </w:div>
                <w:div w:id="1199318578">
                  <w:marLeft w:val="0"/>
                  <w:marRight w:val="0"/>
                  <w:marTop w:val="0"/>
                  <w:marBottom w:val="0"/>
                  <w:divBdr>
                    <w:top w:val="none" w:sz="0" w:space="0" w:color="auto"/>
                    <w:left w:val="none" w:sz="0" w:space="0" w:color="auto"/>
                    <w:bottom w:val="none" w:sz="0" w:space="0" w:color="auto"/>
                    <w:right w:val="none" w:sz="0" w:space="0" w:color="auto"/>
                  </w:divBdr>
                </w:div>
                <w:div w:id="1678078219">
                  <w:marLeft w:val="0"/>
                  <w:marRight w:val="0"/>
                  <w:marTop w:val="0"/>
                  <w:marBottom w:val="0"/>
                  <w:divBdr>
                    <w:top w:val="none" w:sz="0" w:space="0" w:color="auto"/>
                    <w:left w:val="none" w:sz="0" w:space="0" w:color="auto"/>
                    <w:bottom w:val="none" w:sz="0" w:space="0" w:color="auto"/>
                    <w:right w:val="none" w:sz="0" w:space="0" w:color="auto"/>
                  </w:divBdr>
                </w:div>
                <w:div w:id="16309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0422">
          <w:marLeft w:val="0"/>
          <w:marRight w:val="0"/>
          <w:marTop w:val="0"/>
          <w:marBottom w:val="0"/>
          <w:divBdr>
            <w:top w:val="none" w:sz="0" w:space="0" w:color="auto"/>
            <w:left w:val="none" w:sz="0" w:space="0" w:color="auto"/>
            <w:bottom w:val="none" w:sz="0" w:space="0" w:color="auto"/>
            <w:right w:val="none" w:sz="0" w:space="0" w:color="auto"/>
          </w:divBdr>
          <w:divsChild>
            <w:div w:id="1654136942">
              <w:marLeft w:val="0"/>
              <w:marRight w:val="0"/>
              <w:marTop w:val="376"/>
              <w:marBottom w:val="0"/>
              <w:divBdr>
                <w:top w:val="none" w:sz="0" w:space="0" w:color="auto"/>
                <w:left w:val="none" w:sz="0" w:space="0" w:color="auto"/>
                <w:bottom w:val="none" w:sz="0" w:space="0" w:color="auto"/>
                <w:right w:val="none" w:sz="0" w:space="0" w:color="auto"/>
              </w:divBdr>
            </w:div>
            <w:div w:id="690492556">
              <w:marLeft w:val="0"/>
              <w:marRight w:val="0"/>
              <w:marTop w:val="0"/>
              <w:marBottom w:val="0"/>
              <w:divBdr>
                <w:top w:val="none" w:sz="0" w:space="0" w:color="auto"/>
                <w:left w:val="none" w:sz="0" w:space="0" w:color="auto"/>
                <w:bottom w:val="none" w:sz="0" w:space="0" w:color="auto"/>
                <w:right w:val="none" w:sz="0" w:space="0" w:color="auto"/>
              </w:divBdr>
            </w:div>
          </w:divsChild>
        </w:div>
        <w:div w:id="1118184411">
          <w:marLeft w:val="0"/>
          <w:marRight w:val="0"/>
          <w:marTop w:val="0"/>
          <w:marBottom w:val="0"/>
          <w:divBdr>
            <w:top w:val="none" w:sz="0" w:space="0" w:color="auto"/>
            <w:left w:val="none" w:sz="0" w:space="0" w:color="auto"/>
            <w:bottom w:val="none" w:sz="0" w:space="0" w:color="auto"/>
            <w:right w:val="none" w:sz="0" w:space="0" w:color="auto"/>
          </w:divBdr>
          <w:divsChild>
            <w:div w:id="159733175">
              <w:marLeft w:val="0"/>
              <w:marRight w:val="0"/>
              <w:marTop w:val="376"/>
              <w:marBottom w:val="0"/>
              <w:divBdr>
                <w:top w:val="none" w:sz="0" w:space="0" w:color="auto"/>
                <w:left w:val="none" w:sz="0" w:space="0" w:color="auto"/>
                <w:bottom w:val="none" w:sz="0" w:space="0" w:color="auto"/>
                <w:right w:val="none" w:sz="0" w:space="0" w:color="auto"/>
              </w:divBdr>
            </w:div>
            <w:div w:id="642392155">
              <w:marLeft w:val="0"/>
              <w:marRight w:val="0"/>
              <w:marTop w:val="0"/>
              <w:marBottom w:val="0"/>
              <w:divBdr>
                <w:top w:val="none" w:sz="0" w:space="0" w:color="auto"/>
                <w:left w:val="none" w:sz="0" w:space="0" w:color="auto"/>
                <w:bottom w:val="none" w:sz="0" w:space="0" w:color="auto"/>
                <w:right w:val="none" w:sz="0" w:space="0" w:color="auto"/>
              </w:divBdr>
              <w:divsChild>
                <w:div w:id="831874639">
                  <w:marLeft w:val="0"/>
                  <w:marRight w:val="0"/>
                  <w:marTop w:val="0"/>
                  <w:marBottom w:val="0"/>
                  <w:divBdr>
                    <w:top w:val="none" w:sz="0" w:space="0" w:color="auto"/>
                    <w:left w:val="none" w:sz="0" w:space="0" w:color="auto"/>
                    <w:bottom w:val="none" w:sz="0" w:space="0" w:color="auto"/>
                    <w:right w:val="none" w:sz="0" w:space="0" w:color="auto"/>
                  </w:divBdr>
                  <w:divsChild>
                    <w:div w:id="1545756813">
                      <w:marLeft w:val="0"/>
                      <w:marRight w:val="0"/>
                      <w:marTop w:val="0"/>
                      <w:marBottom w:val="0"/>
                      <w:divBdr>
                        <w:top w:val="none" w:sz="0" w:space="0" w:color="auto"/>
                        <w:left w:val="none" w:sz="0" w:space="0" w:color="auto"/>
                        <w:bottom w:val="none" w:sz="0" w:space="0" w:color="auto"/>
                        <w:right w:val="none" w:sz="0" w:space="0" w:color="auto"/>
                      </w:divBdr>
                    </w:div>
                    <w:div w:id="1716585210">
                      <w:marLeft w:val="0"/>
                      <w:marRight w:val="0"/>
                      <w:marTop w:val="0"/>
                      <w:marBottom w:val="0"/>
                      <w:divBdr>
                        <w:top w:val="none" w:sz="0" w:space="0" w:color="auto"/>
                        <w:left w:val="none" w:sz="0" w:space="0" w:color="auto"/>
                        <w:bottom w:val="none" w:sz="0" w:space="0" w:color="auto"/>
                        <w:right w:val="none" w:sz="0" w:space="0" w:color="auto"/>
                      </w:divBdr>
                      <w:divsChild>
                        <w:div w:id="629362949">
                          <w:marLeft w:val="0"/>
                          <w:marRight w:val="0"/>
                          <w:marTop w:val="0"/>
                          <w:marBottom w:val="0"/>
                          <w:divBdr>
                            <w:top w:val="none" w:sz="0" w:space="0" w:color="auto"/>
                            <w:left w:val="none" w:sz="0" w:space="0" w:color="auto"/>
                            <w:bottom w:val="none" w:sz="0" w:space="0" w:color="auto"/>
                            <w:right w:val="none" w:sz="0" w:space="0" w:color="auto"/>
                          </w:divBdr>
                        </w:div>
                        <w:div w:id="1232884931">
                          <w:marLeft w:val="0"/>
                          <w:marRight w:val="0"/>
                          <w:marTop w:val="0"/>
                          <w:marBottom w:val="0"/>
                          <w:divBdr>
                            <w:top w:val="none" w:sz="0" w:space="0" w:color="auto"/>
                            <w:left w:val="none" w:sz="0" w:space="0" w:color="auto"/>
                            <w:bottom w:val="none" w:sz="0" w:space="0" w:color="auto"/>
                            <w:right w:val="none" w:sz="0" w:space="0" w:color="auto"/>
                          </w:divBdr>
                        </w:div>
                      </w:divsChild>
                    </w:div>
                    <w:div w:id="26495671">
                      <w:marLeft w:val="0"/>
                      <w:marRight w:val="0"/>
                      <w:marTop w:val="0"/>
                      <w:marBottom w:val="0"/>
                      <w:divBdr>
                        <w:top w:val="none" w:sz="0" w:space="0" w:color="auto"/>
                        <w:left w:val="none" w:sz="0" w:space="0" w:color="auto"/>
                        <w:bottom w:val="none" w:sz="0" w:space="0" w:color="auto"/>
                        <w:right w:val="none" w:sz="0" w:space="0" w:color="auto"/>
                      </w:divBdr>
                      <w:divsChild>
                        <w:div w:id="989796810">
                          <w:marLeft w:val="0"/>
                          <w:marRight w:val="0"/>
                          <w:marTop w:val="0"/>
                          <w:marBottom w:val="0"/>
                          <w:divBdr>
                            <w:top w:val="none" w:sz="0" w:space="0" w:color="auto"/>
                            <w:left w:val="none" w:sz="0" w:space="0" w:color="auto"/>
                            <w:bottom w:val="none" w:sz="0" w:space="0" w:color="auto"/>
                            <w:right w:val="none" w:sz="0" w:space="0" w:color="auto"/>
                          </w:divBdr>
                        </w:div>
                        <w:div w:id="1795514535">
                          <w:marLeft w:val="0"/>
                          <w:marRight w:val="0"/>
                          <w:marTop w:val="0"/>
                          <w:marBottom w:val="0"/>
                          <w:divBdr>
                            <w:top w:val="none" w:sz="0" w:space="0" w:color="auto"/>
                            <w:left w:val="none" w:sz="0" w:space="0" w:color="auto"/>
                            <w:bottom w:val="none" w:sz="0" w:space="0" w:color="auto"/>
                            <w:right w:val="none" w:sz="0" w:space="0" w:color="auto"/>
                          </w:divBdr>
                        </w:div>
                      </w:divsChild>
                    </w:div>
                    <w:div w:id="187958129">
                      <w:marLeft w:val="0"/>
                      <w:marRight w:val="0"/>
                      <w:marTop w:val="0"/>
                      <w:marBottom w:val="0"/>
                      <w:divBdr>
                        <w:top w:val="none" w:sz="0" w:space="0" w:color="auto"/>
                        <w:left w:val="none" w:sz="0" w:space="0" w:color="auto"/>
                        <w:bottom w:val="none" w:sz="0" w:space="0" w:color="auto"/>
                        <w:right w:val="none" w:sz="0" w:space="0" w:color="auto"/>
                      </w:divBdr>
                      <w:divsChild>
                        <w:div w:id="1988390192">
                          <w:marLeft w:val="0"/>
                          <w:marRight w:val="0"/>
                          <w:marTop w:val="0"/>
                          <w:marBottom w:val="0"/>
                          <w:divBdr>
                            <w:top w:val="none" w:sz="0" w:space="0" w:color="auto"/>
                            <w:left w:val="none" w:sz="0" w:space="0" w:color="auto"/>
                            <w:bottom w:val="none" w:sz="0" w:space="0" w:color="auto"/>
                            <w:right w:val="none" w:sz="0" w:space="0" w:color="auto"/>
                          </w:divBdr>
                        </w:div>
                        <w:div w:id="1999533958">
                          <w:marLeft w:val="0"/>
                          <w:marRight w:val="0"/>
                          <w:marTop w:val="0"/>
                          <w:marBottom w:val="0"/>
                          <w:divBdr>
                            <w:top w:val="none" w:sz="0" w:space="0" w:color="auto"/>
                            <w:left w:val="none" w:sz="0" w:space="0" w:color="auto"/>
                            <w:bottom w:val="none" w:sz="0" w:space="0" w:color="auto"/>
                            <w:right w:val="none" w:sz="0" w:space="0" w:color="auto"/>
                          </w:divBdr>
                        </w:div>
                      </w:divsChild>
                    </w:div>
                    <w:div w:id="740716583">
                      <w:marLeft w:val="0"/>
                      <w:marRight w:val="0"/>
                      <w:marTop w:val="0"/>
                      <w:marBottom w:val="0"/>
                      <w:divBdr>
                        <w:top w:val="none" w:sz="0" w:space="0" w:color="auto"/>
                        <w:left w:val="none" w:sz="0" w:space="0" w:color="auto"/>
                        <w:bottom w:val="none" w:sz="0" w:space="0" w:color="auto"/>
                        <w:right w:val="none" w:sz="0" w:space="0" w:color="auto"/>
                      </w:divBdr>
                      <w:divsChild>
                        <w:div w:id="2086218553">
                          <w:marLeft w:val="0"/>
                          <w:marRight w:val="0"/>
                          <w:marTop w:val="0"/>
                          <w:marBottom w:val="0"/>
                          <w:divBdr>
                            <w:top w:val="none" w:sz="0" w:space="0" w:color="auto"/>
                            <w:left w:val="none" w:sz="0" w:space="0" w:color="auto"/>
                            <w:bottom w:val="none" w:sz="0" w:space="0" w:color="auto"/>
                            <w:right w:val="none" w:sz="0" w:space="0" w:color="auto"/>
                          </w:divBdr>
                        </w:div>
                        <w:div w:id="873886626">
                          <w:marLeft w:val="0"/>
                          <w:marRight w:val="0"/>
                          <w:marTop w:val="0"/>
                          <w:marBottom w:val="0"/>
                          <w:divBdr>
                            <w:top w:val="none" w:sz="0" w:space="0" w:color="auto"/>
                            <w:left w:val="none" w:sz="0" w:space="0" w:color="auto"/>
                            <w:bottom w:val="none" w:sz="0" w:space="0" w:color="auto"/>
                            <w:right w:val="none" w:sz="0" w:space="0" w:color="auto"/>
                          </w:divBdr>
                        </w:div>
                      </w:divsChild>
                    </w:div>
                    <w:div w:id="1959022846">
                      <w:marLeft w:val="0"/>
                      <w:marRight w:val="0"/>
                      <w:marTop w:val="0"/>
                      <w:marBottom w:val="0"/>
                      <w:divBdr>
                        <w:top w:val="none" w:sz="0" w:space="0" w:color="auto"/>
                        <w:left w:val="none" w:sz="0" w:space="0" w:color="auto"/>
                        <w:bottom w:val="none" w:sz="0" w:space="0" w:color="auto"/>
                        <w:right w:val="none" w:sz="0" w:space="0" w:color="auto"/>
                      </w:divBdr>
                      <w:divsChild>
                        <w:div w:id="618535692">
                          <w:marLeft w:val="0"/>
                          <w:marRight w:val="0"/>
                          <w:marTop w:val="0"/>
                          <w:marBottom w:val="0"/>
                          <w:divBdr>
                            <w:top w:val="none" w:sz="0" w:space="0" w:color="auto"/>
                            <w:left w:val="none" w:sz="0" w:space="0" w:color="auto"/>
                            <w:bottom w:val="none" w:sz="0" w:space="0" w:color="auto"/>
                            <w:right w:val="none" w:sz="0" w:space="0" w:color="auto"/>
                          </w:divBdr>
                        </w:div>
                        <w:div w:id="9759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1915">
                  <w:marLeft w:val="0"/>
                  <w:marRight w:val="0"/>
                  <w:marTop w:val="0"/>
                  <w:marBottom w:val="0"/>
                  <w:divBdr>
                    <w:top w:val="none" w:sz="0" w:space="0" w:color="auto"/>
                    <w:left w:val="none" w:sz="0" w:space="0" w:color="auto"/>
                    <w:bottom w:val="none" w:sz="0" w:space="0" w:color="auto"/>
                    <w:right w:val="none" w:sz="0" w:space="0" w:color="auto"/>
                  </w:divBdr>
                  <w:divsChild>
                    <w:div w:id="2046590781">
                      <w:marLeft w:val="0"/>
                      <w:marRight w:val="0"/>
                      <w:marTop w:val="0"/>
                      <w:marBottom w:val="0"/>
                      <w:divBdr>
                        <w:top w:val="none" w:sz="0" w:space="0" w:color="auto"/>
                        <w:left w:val="none" w:sz="0" w:space="0" w:color="auto"/>
                        <w:bottom w:val="none" w:sz="0" w:space="0" w:color="auto"/>
                        <w:right w:val="none" w:sz="0" w:space="0" w:color="auto"/>
                      </w:divBdr>
                    </w:div>
                    <w:div w:id="1953200071">
                      <w:marLeft w:val="0"/>
                      <w:marRight w:val="0"/>
                      <w:marTop w:val="0"/>
                      <w:marBottom w:val="0"/>
                      <w:divBdr>
                        <w:top w:val="none" w:sz="0" w:space="0" w:color="auto"/>
                        <w:left w:val="none" w:sz="0" w:space="0" w:color="auto"/>
                        <w:bottom w:val="none" w:sz="0" w:space="0" w:color="auto"/>
                        <w:right w:val="none" w:sz="0" w:space="0" w:color="auto"/>
                      </w:divBdr>
                      <w:divsChild>
                        <w:div w:id="1949123774">
                          <w:marLeft w:val="0"/>
                          <w:marRight w:val="0"/>
                          <w:marTop w:val="0"/>
                          <w:marBottom w:val="0"/>
                          <w:divBdr>
                            <w:top w:val="none" w:sz="0" w:space="0" w:color="auto"/>
                            <w:left w:val="none" w:sz="0" w:space="0" w:color="auto"/>
                            <w:bottom w:val="none" w:sz="0" w:space="0" w:color="auto"/>
                            <w:right w:val="none" w:sz="0" w:space="0" w:color="auto"/>
                          </w:divBdr>
                        </w:div>
                        <w:div w:id="920144324">
                          <w:marLeft w:val="0"/>
                          <w:marRight w:val="0"/>
                          <w:marTop w:val="0"/>
                          <w:marBottom w:val="0"/>
                          <w:divBdr>
                            <w:top w:val="none" w:sz="0" w:space="0" w:color="auto"/>
                            <w:left w:val="none" w:sz="0" w:space="0" w:color="auto"/>
                            <w:bottom w:val="none" w:sz="0" w:space="0" w:color="auto"/>
                            <w:right w:val="none" w:sz="0" w:space="0" w:color="auto"/>
                          </w:divBdr>
                        </w:div>
                      </w:divsChild>
                    </w:div>
                    <w:div w:id="279455247">
                      <w:marLeft w:val="0"/>
                      <w:marRight w:val="0"/>
                      <w:marTop w:val="0"/>
                      <w:marBottom w:val="0"/>
                      <w:divBdr>
                        <w:top w:val="none" w:sz="0" w:space="0" w:color="auto"/>
                        <w:left w:val="none" w:sz="0" w:space="0" w:color="auto"/>
                        <w:bottom w:val="none" w:sz="0" w:space="0" w:color="auto"/>
                        <w:right w:val="none" w:sz="0" w:space="0" w:color="auto"/>
                      </w:divBdr>
                      <w:divsChild>
                        <w:div w:id="754591053">
                          <w:marLeft w:val="0"/>
                          <w:marRight w:val="0"/>
                          <w:marTop w:val="0"/>
                          <w:marBottom w:val="0"/>
                          <w:divBdr>
                            <w:top w:val="none" w:sz="0" w:space="0" w:color="auto"/>
                            <w:left w:val="none" w:sz="0" w:space="0" w:color="auto"/>
                            <w:bottom w:val="none" w:sz="0" w:space="0" w:color="auto"/>
                            <w:right w:val="none" w:sz="0" w:space="0" w:color="auto"/>
                          </w:divBdr>
                        </w:div>
                        <w:div w:id="387849468">
                          <w:marLeft w:val="0"/>
                          <w:marRight w:val="0"/>
                          <w:marTop w:val="0"/>
                          <w:marBottom w:val="0"/>
                          <w:divBdr>
                            <w:top w:val="none" w:sz="0" w:space="0" w:color="auto"/>
                            <w:left w:val="none" w:sz="0" w:space="0" w:color="auto"/>
                            <w:bottom w:val="none" w:sz="0" w:space="0" w:color="auto"/>
                            <w:right w:val="none" w:sz="0" w:space="0" w:color="auto"/>
                          </w:divBdr>
                        </w:div>
                      </w:divsChild>
                    </w:div>
                    <w:div w:id="416251855">
                      <w:marLeft w:val="0"/>
                      <w:marRight w:val="0"/>
                      <w:marTop w:val="0"/>
                      <w:marBottom w:val="0"/>
                      <w:divBdr>
                        <w:top w:val="none" w:sz="0" w:space="0" w:color="auto"/>
                        <w:left w:val="none" w:sz="0" w:space="0" w:color="auto"/>
                        <w:bottom w:val="none" w:sz="0" w:space="0" w:color="auto"/>
                        <w:right w:val="none" w:sz="0" w:space="0" w:color="auto"/>
                      </w:divBdr>
                      <w:divsChild>
                        <w:div w:id="254944453">
                          <w:marLeft w:val="0"/>
                          <w:marRight w:val="0"/>
                          <w:marTop w:val="0"/>
                          <w:marBottom w:val="0"/>
                          <w:divBdr>
                            <w:top w:val="none" w:sz="0" w:space="0" w:color="auto"/>
                            <w:left w:val="none" w:sz="0" w:space="0" w:color="auto"/>
                            <w:bottom w:val="none" w:sz="0" w:space="0" w:color="auto"/>
                            <w:right w:val="none" w:sz="0" w:space="0" w:color="auto"/>
                          </w:divBdr>
                        </w:div>
                        <w:div w:id="645164407">
                          <w:marLeft w:val="0"/>
                          <w:marRight w:val="0"/>
                          <w:marTop w:val="0"/>
                          <w:marBottom w:val="0"/>
                          <w:divBdr>
                            <w:top w:val="none" w:sz="0" w:space="0" w:color="auto"/>
                            <w:left w:val="none" w:sz="0" w:space="0" w:color="auto"/>
                            <w:bottom w:val="none" w:sz="0" w:space="0" w:color="auto"/>
                            <w:right w:val="none" w:sz="0" w:space="0" w:color="auto"/>
                          </w:divBdr>
                        </w:div>
                      </w:divsChild>
                    </w:div>
                    <w:div w:id="258609811">
                      <w:marLeft w:val="0"/>
                      <w:marRight w:val="0"/>
                      <w:marTop w:val="0"/>
                      <w:marBottom w:val="0"/>
                      <w:divBdr>
                        <w:top w:val="none" w:sz="0" w:space="0" w:color="auto"/>
                        <w:left w:val="none" w:sz="0" w:space="0" w:color="auto"/>
                        <w:bottom w:val="none" w:sz="0" w:space="0" w:color="auto"/>
                        <w:right w:val="none" w:sz="0" w:space="0" w:color="auto"/>
                      </w:divBdr>
                      <w:divsChild>
                        <w:div w:id="1531912793">
                          <w:marLeft w:val="0"/>
                          <w:marRight w:val="0"/>
                          <w:marTop w:val="0"/>
                          <w:marBottom w:val="0"/>
                          <w:divBdr>
                            <w:top w:val="none" w:sz="0" w:space="0" w:color="auto"/>
                            <w:left w:val="none" w:sz="0" w:space="0" w:color="auto"/>
                            <w:bottom w:val="none" w:sz="0" w:space="0" w:color="auto"/>
                            <w:right w:val="none" w:sz="0" w:space="0" w:color="auto"/>
                          </w:divBdr>
                        </w:div>
                        <w:div w:id="11499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9354">
                  <w:marLeft w:val="0"/>
                  <w:marRight w:val="0"/>
                  <w:marTop w:val="0"/>
                  <w:marBottom w:val="0"/>
                  <w:divBdr>
                    <w:top w:val="none" w:sz="0" w:space="0" w:color="auto"/>
                    <w:left w:val="none" w:sz="0" w:space="0" w:color="auto"/>
                    <w:bottom w:val="none" w:sz="0" w:space="0" w:color="auto"/>
                    <w:right w:val="none" w:sz="0" w:space="0" w:color="auto"/>
                  </w:divBdr>
                  <w:divsChild>
                    <w:div w:id="1795979820">
                      <w:marLeft w:val="0"/>
                      <w:marRight w:val="0"/>
                      <w:marTop w:val="0"/>
                      <w:marBottom w:val="0"/>
                      <w:divBdr>
                        <w:top w:val="none" w:sz="0" w:space="0" w:color="auto"/>
                        <w:left w:val="none" w:sz="0" w:space="0" w:color="auto"/>
                        <w:bottom w:val="none" w:sz="0" w:space="0" w:color="auto"/>
                        <w:right w:val="none" w:sz="0" w:space="0" w:color="auto"/>
                      </w:divBdr>
                    </w:div>
                    <w:div w:id="1158881279">
                      <w:marLeft w:val="0"/>
                      <w:marRight w:val="0"/>
                      <w:marTop w:val="0"/>
                      <w:marBottom w:val="0"/>
                      <w:divBdr>
                        <w:top w:val="none" w:sz="0" w:space="0" w:color="auto"/>
                        <w:left w:val="none" w:sz="0" w:space="0" w:color="auto"/>
                        <w:bottom w:val="none" w:sz="0" w:space="0" w:color="auto"/>
                        <w:right w:val="none" w:sz="0" w:space="0" w:color="auto"/>
                      </w:divBdr>
                      <w:divsChild>
                        <w:div w:id="280233957">
                          <w:marLeft w:val="0"/>
                          <w:marRight w:val="0"/>
                          <w:marTop w:val="0"/>
                          <w:marBottom w:val="0"/>
                          <w:divBdr>
                            <w:top w:val="none" w:sz="0" w:space="0" w:color="auto"/>
                            <w:left w:val="none" w:sz="0" w:space="0" w:color="auto"/>
                            <w:bottom w:val="none" w:sz="0" w:space="0" w:color="auto"/>
                            <w:right w:val="none" w:sz="0" w:space="0" w:color="auto"/>
                          </w:divBdr>
                        </w:div>
                        <w:div w:id="1981228580">
                          <w:marLeft w:val="0"/>
                          <w:marRight w:val="0"/>
                          <w:marTop w:val="0"/>
                          <w:marBottom w:val="0"/>
                          <w:divBdr>
                            <w:top w:val="none" w:sz="0" w:space="0" w:color="auto"/>
                            <w:left w:val="none" w:sz="0" w:space="0" w:color="auto"/>
                            <w:bottom w:val="none" w:sz="0" w:space="0" w:color="auto"/>
                            <w:right w:val="none" w:sz="0" w:space="0" w:color="auto"/>
                          </w:divBdr>
                        </w:div>
                      </w:divsChild>
                    </w:div>
                    <w:div w:id="354618643">
                      <w:marLeft w:val="0"/>
                      <w:marRight w:val="0"/>
                      <w:marTop w:val="0"/>
                      <w:marBottom w:val="0"/>
                      <w:divBdr>
                        <w:top w:val="none" w:sz="0" w:space="0" w:color="auto"/>
                        <w:left w:val="none" w:sz="0" w:space="0" w:color="auto"/>
                        <w:bottom w:val="none" w:sz="0" w:space="0" w:color="auto"/>
                        <w:right w:val="none" w:sz="0" w:space="0" w:color="auto"/>
                      </w:divBdr>
                      <w:divsChild>
                        <w:div w:id="27488251">
                          <w:marLeft w:val="0"/>
                          <w:marRight w:val="0"/>
                          <w:marTop w:val="0"/>
                          <w:marBottom w:val="0"/>
                          <w:divBdr>
                            <w:top w:val="none" w:sz="0" w:space="0" w:color="auto"/>
                            <w:left w:val="none" w:sz="0" w:space="0" w:color="auto"/>
                            <w:bottom w:val="none" w:sz="0" w:space="0" w:color="auto"/>
                            <w:right w:val="none" w:sz="0" w:space="0" w:color="auto"/>
                          </w:divBdr>
                        </w:div>
                        <w:div w:id="709719989">
                          <w:marLeft w:val="0"/>
                          <w:marRight w:val="0"/>
                          <w:marTop w:val="0"/>
                          <w:marBottom w:val="0"/>
                          <w:divBdr>
                            <w:top w:val="none" w:sz="0" w:space="0" w:color="auto"/>
                            <w:left w:val="none" w:sz="0" w:space="0" w:color="auto"/>
                            <w:bottom w:val="none" w:sz="0" w:space="0" w:color="auto"/>
                            <w:right w:val="none" w:sz="0" w:space="0" w:color="auto"/>
                          </w:divBdr>
                        </w:div>
                      </w:divsChild>
                    </w:div>
                    <w:div w:id="1372076989">
                      <w:marLeft w:val="0"/>
                      <w:marRight w:val="0"/>
                      <w:marTop w:val="0"/>
                      <w:marBottom w:val="0"/>
                      <w:divBdr>
                        <w:top w:val="none" w:sz="0" w:space="0" w:color="auto"/>
                        <w:left w:val="none" w:sz="0" w:space="0" w:color="auto"/>
                        <w:bottom w:val="none" w:sz="0" w:space="0" w:color="auto"/>
                        <w:right w:val="none" w:sz="0" w:space="0" w:color="auto"/>
                      </w:divBdr>
                      <w:divsChild>
                        <w:div w:id="243419331">
                          <w:marLeft w:val="0"/>
                          <w:marRight w:val="0"/>
                          <w:marTop w:val="0"/>
                          <w:marBottom w:val="0"/>
                          <w:divBdr>
                            <w:top w:val="none" w:sz="0" w:space="0" w:color="auto"/>
                            <w:left w:val="none" w:sz="0" w:space="0" w:color="auto"/>
                            <w:bottom w:val="none" w:sz="0" w:space="0" w:color="auto"/>
                            <w:right w:val="none" w:sz="0" w:space="0" w:color="auto"/>
                          </w:divBdr>
                        </w:div>
                        <w:div w:id="1990860427">
                          <w:marLeft w:val="0"/>
                          <w:marRight w:val="0"/>
                          <w:marTop w:val="0"/>
                          <w:marBottom w:val="0"/>
                          <w:divBdr>
                            <w:top w:val="none" w:sz="0" w:space="0" w:color="auto"/>
                            <w:left w:val="none" w:sz="0" w:space="0" w:color="auto"/>
                            <w:bottom w:val="none" w:sz="0" w:space="0" w:color="auto"/>
                            <w:right w:val="none" w:sz="0" w:space="0" w:color="auto"/>
                          </w:divBdr>
                        </w:div>
                      </w:divsChild>
                    </w:div>
                    <w:div w:id="770130744">
                      <w:marLeft w:val="0"/>
                      <w:marRight w:val="0"/>
                      <w:marTop w:val="0"/>
                      <w:marBottom w:val="0"/>
                      <w:divBdr>
                        <w:top w:val="none" w:sz="0" w:space="0" w:color="auto"/>
                        <w:left w:val="none" w:sz="0" w:space="0" w:color="auto"/>
                        <w:bottom w:val="none" w:sz="0" w:space="0" w:color="auto"/>
                        <w:right w:val="none" w:sz="0" w:space="0" w:color="auto"/>
                      </w:divBdr>
                      <w:divsChild>
                        <w:div w:id="1759054937">
                          <w:marLeft w:val="0"/>
                          <w:marRight w:val="0"/>
                          <w:marTop w:val="0"/>
                          <w:marBottom w:val="0"/>
                          <w:divBdr>
                            <w:top w:val="none" w:sz="0" w:space="0" w:color="auto"/>
                            <w:left w:val="none" w:sz="0" w:space="0" w:color="auto"/>
                            <w:bottom w:val="none" w:sz="0" w:space="0" w:color="auto"/>
                            <w:right w:val="none" w:sz="0" w:space="0" w:color="auto"/>
                          </w:divBdr>
                        </w:div>
                        <w:div w:id="1011761458">
                          <w:marLeft w:val="0"/>
                          <w:marRight w:val="0"/>
                          <w:marTop w:val="0"/>
                          <w:marBottom w:val="0"/>
                          <w:divBdr>
                            <w:top w:val="none" w:sz="0" w:space="0" w:color="auto"/>
                            <w:left w:val="none" w:sz="0" w:space="0" w:color="auto"/>
                            <w:bottom w:val="none" w:sz="0" w:space="0" w:color="auto"/>
                            <w:right w:val="none" w:sz="0" w:space="0" w:color="auto"/>
                          </w:divBdr>
                        </w:div>
                      </w:divsChild>
                    </w:div>
                    <w:div w:id="1549872789">
                      <w:marLeft w:val="0"/>
                      <w:marRight w:val="0"/>
                      <w:marTop w:val="0"/>
                      <w:marBottom w:val="0"/>
                      <w:divBdr>
                        <w:top w:val="none" w:sz="0" w:space="0" w:color="auto"/>
                        <w:left w:val="none" w:sz="0" w:space="0" w:color="auto"/>
                        <w:bottom w:val="none" w:sz="0" w:space="0" w:color="auto"/>
                        <w:right w:val="none" w:sz="0" w:space="0" w:color="auto"/>
                      </w:divBdr>
                      <w:divsChild>
                        <w:div w:id="1491292692">
                          <w:marLeft w:val="0"/>
                          <w:marRight w:val="0"/>
                          <w:marTop w:val="0"/>
                          <w:marBottom w:val="0"/>
                          <w:divBdr>
                            <w:top w:val="none" w:sz="0" w:space="0" w:color="auto"/>
                            <w:left w:val="none" w:sz="0" w:space="0" w:color="auto"/>
                            <w:bottom w:val="none" w:sz="0" w:space="0" w:color="auto"/>
                            <w:right w:val="none" w:sz="0" w:space="0" w:color="auto"/>
                          </w:divBdr>
                        </w:div>
                        <w:div w:id="1871601723">
                          <w:marLeft w:val="0"/>
                          <w:marRight w:val="0"/>
                          <w:marTop w:val="0"/>
                          <w:marBottom w:val="0"/>
                          <w:divBdr>
                            <w:top w:val="none" w:sz="0" w:space="0" w:color="auto"/>
                            <w:left w:val="none" w:sz="0" w:space="0" w:color="auto"/>
                            <w:bottom w:val="none" w:sz="0" w:space="0" w:color="auto"/>
                            <w:right w:val="none" w:sz="0" w:space="0" w:color="auto"/>
                          </w:divBdr>
                        </w:div>
                      </w:divsChild>
                    </w:div>
                    <w:div w:id="526910765">
                      <w:marLeft w:val="0"/>
                      <w:marRight w:val="0"/>
                      <w:marTop w:val="0"/>
                      <w:marBottom w:val="0"/>
                      <w:divBdr>
                        <w:top w:val="none" w:sz="0" w:space="0" w:color="auto"/>
                        <w:left w:val="none" w:sz="0" w:space="0" w:color="auto"/>
                        <w:bottom w:val="none" w:sz="0" w:space="0" w:color="auto"/>
                        <w:right w:val="none" w:sz="0" w:space="0" w:color="auto"/>
                      </w:divBdr>
                      <w:divsChild>
                        <w:div w:id="819269174">
                          <w:marLeft w:val="0"/>
                          <w:marRight w:val="0"/>
                          <w:marTop w:val="0"/>
                          <w:marBottom w:val="0"/>
                          <w:divBdr>
                            <w:top w:val="none" w:sz="0" w:space="0" w:color="auto"/>
                            <w:left w:val="none" w:sz="0" w:space="0" w:color="auto"/>
                            <w:bottom w:val="none" w:sz="0" w:space="0" w:color="auto"/>
                            <w:right w:val="none" w:sz="0" w:space="0" w:color="auto"/>
                          </w:divBdr>
                        </w:div>
                        <w:div w:id="993217215">
                          <w:marLeft w:val="0"/>
                          <w:marRight w:val="0"/>
                          <w:marTop w:val="0"/>
                          <w:marBottom w:val="0"/>
                          <w:divBdr>
                            <w:top w:val="none" w:sz="0" w:space="0" w:color="auto"/>
                            <w:left w:val="none" w:sz="0" w:space="0" w:color="auto"/>
                            <w:bottom w:val="none" w:sz="0" w:space="0" w:color="auto"/>
                            <w:right w:val="none" w:sz="0" w:space="0" w:color="auto"/>
                          </w:divBdr>
                        </w:div>
                      </w:divsChild>
                    </w:div>
                    <w:div w:id="1592932992">
                      <w:marLeft w:val="0"/>
                      <w:marRight w:val="0"/>
                      <w:marTop w:val="0"/>
                      <w:marBottom w:val="0"/>
                      <w:divBdr>
                        <w:top w:val="none" w:sz="0" w:space="0" w:color="auto"/>
                        <w:left w:val="none" w:sz="0" w:space="0" w:color="auto"/>
                        <w:bottom w:val="none" w:sz="0" w:space="0" w:color="auto"/>
                        <w:right w:val="none" w:sz="0" w:space="0" w:color="auto"/>
                      </w:divBdr>
                      <w:divsChild>
                        <w:div w:id="277681448">
                          <w:marLeft w:val="0"/>
                          <w:marRight w:val="0"/>
                          <w:marTop w:val="0"/>
                          <w:marBottom w:val="0"/>
                          <w:divBdr>
                            <w:top w:val="none" w:sz="0" w:space="0" w:color="auto"/>
                            <w:left w:val="none" w:sz="0" w:space="0" w:color="auto"/>
                            <w:bottom w:val="none" w:sz="0" w:space="0" w:color="auto"/>
                            <w:right w:val="none" w:sz="0" w:space="0" w:color="auto"/>
                          </w:divBdr>
                        </w:div>
                        <w:div w:id="1062754459">
                          <w:marLeft w:val="0"/>
                          <w:marRight w:val="0"/>
                          <w:marTop w:val="0"/>
                          <w:marBottom w:val="0"/>
                          <w:divBdr>
                            <w:top w:val="none" w:sz="0" w:space="0" w:color="auto"/>
                            <w:left w:val="none" w:sz="0" w:space="0" w:color="auto"/>
                            <w:bottom w:val="none" w:sz="0" w:space="0" w:color="auto"/>
                            <w:right w:val="none" w:sz="0" w:space="0" w:color="auto"/>
                          </w:divBdr>
                        </w:div>
                      </w:divsChild>
                    </w:div>
                    <w:div w:id="419255253">
                      <w:marLeft w:val="0"/>
                      <w:marRight w:val="0"/>
                      <w:marTop w:val="0"/>
                      <w:marBottom w:val="0"/>
                      <w:divBdr>
                        <w:top w:val="none" w:sz="0" w:space="0" w:color="auto"/>
                        <w:left w:val="none" w:sz="0" w:space="0" w:color="auto"/>
                        <w:bottom w:val="none" w:sz="0" w:space="0" w:color="auto"/>
                        <w:right w:val="none" w:sz="0" w:space="0" w:color="auto"/>
                      </w:divBdr>
                      <w:divsChild>
                        <w:div w:id="1711805828">
                          <w:marLeft w:val="0"/>
                          <w:marRight w:val="0"/>
                          <w:marTop w:val="0"/>
                          <w:marBottom w:val="0"/>
                          <w:divBdr>
                            <w:top w:val="none" w:sz="0" w:space="0" w:color="auto"/>
                            <w:left w:val="none" w:sz="0" w:space="0" w:color="auto"/>
                            <w:bottom w:val="none" w:sz="0" w:space="0" w:color="auto"/>
                            <w:right w:val="none" w:sz="0" w:space="0" w:color="auto"/>
                          </w:divBdr>
                        </w:div>
                        <w:div w:id="1846431226">
                          <w:marLeft w:val="0"/>
                          <w:marRight w:val="0"/>
                          <w:marTop w:val="0"/>
                          <w:marBottom w:val="0"/>
                          <w:divBdr>
                            <w:top w:val="none" w:sz="0" w:space="0" w:color="auto"/>
                            <w:left w:val="none" w:sz="0" w:space="0" w:color="auto"/>
                            <w:bottom w:val="none" w:sz="0" w:space="0" w:color="auto"/>
                            <w:right w:val="none" w:sz="0" w:space="0" w:color="auto"/>
                          </w:divBdr>
                        </w:div>
                      </w:divsChild>
                    </w:div>
                    <w:div w:id="186676736">
                      <w:marLeft w:val="0"/>
                      <w:marRight w:val="0"/>
                      <w:marTop w:val="0"/>
                      <w:marBottom w:val="0"/>
                      <w:divBdr>
                        <w:top w:val="none" w:sz="0" w:space="0" w:color="auto"/>
                        <w:left w:val="none" w:sz="0" w:space="0" w:color="auto"/>
                        <w:bottom w:val="none" w:sz="0" w:space="0" w:color="auto"/>
                        <w:right w:val="none" w:sz="0" w:space="0" w:color="auto"/>
                      </w:divBdr>
                      <w:divsChild>
                        <w:div w:id="978851022">
                          <w:marLeft w:val="0"/>
                          <w:marRight w:val="0"/>
                          <w:marTop w:val="0"/>
                          <w:marBottom w:val="0"/>
                          <w:divBdr>
                            <w:top w:val="none" w:sz="0" w:space="0" w:color="auto"/>
                            <w:left w:val="none" w:sz="0" w:space="0" w:color="auto"/>
                            <w:bottom w:val="none" w:sz="0" w:space="0" w:color="auto"/>
                            <w:right w:val="none" w:sz="0" w:space="0" w:color="auto"/>
                          </w:divBdr>
                        </w:div>
                        <w:div w:id="531502102">
                          <w:marLeft w:val="0"/>
                          <w:marRight w:val="0"/>
                          <w:marTop w:val="0"/>
                          <w:marBottom w:val="0"/>
                          <w:divBdr>
                            <w:top w:val="none" w:sz="0" w:space="0" w:color="auto"/>
                            <w:left w:val="none" w:sz="0" w:space="0" w:color="auto"/>
                            <w:bottom w:val="none" w:sz="0" w:space="0" w:color="auto"/>
                            <w:right w:val="none" w:sz="0" w:space="0" w:color="auto"/>
                          </w:divBdr>
                        </w:div>
                      </w:divsChild>
                    </w:div>
                    <w:div w:id="1495801967">
                      <w:marLeft w:val="0"/>
                      <w:marRight w:val="0"/>
                      <w:marTop w:val="0"/>
                      <w:marBottom w:val="0"/>
                      <w:divBdr>
                        <w:top w:val="none" w:sz="0" w:space="0" w:color="auto"/>
                        <w:left w:val="none" w:sz="0" w:space="0" w:color="auto"/>
                        <w:bottom w:val="none" w:sz="0" w:space="0" w:color="auto"/>
                        <w:right w:val="none" w:sz="0" w:space="0" w:color="auto"/>
                      </w:divBdr>
                      <w:divsChild>
                        <w:div w:id="357124764">
                          <w:marLeft w:val="0"/>
                          <w:marRight w:val="0"/>
                          <w:marTop w:val="0"/>
                          <w:marBottom w:val="0"/>
                          <w:divBdr>
                            <w:top w:val="none" w:sz="0" w:space="0" w:color="auto"/>
                            <w:left w:val="none" w:sz="0" w:space="0" w:color="auto"/>
                            <w:bottom w:val="none" w:sz="0" w:space="0" w:color="auto"/>
                            <w:right w:val="none" w:sz="0" w:space="0" w:color="auto"/>
                          </w:divBdr>
                        </w:div>
                        <w:div w:id="1744524052">
                          <w:marLeft w:val="0"/>
                          <w:marRight w:val="0"/>
                          <w:marTop w:val="0"/>
                          <w:marBottom w:val="0"/>
                          <w:divBdr>
                            <w:top w:val="none" w:sz="0" w:space="0" w:color="auto"/>
                            <w:left w:val="none" w:sz="0" w:space="0" w:color="auto"/>
                            <w:bottom w:val="none" w:sz="0" w:space="0" w:color="auto"/>
                            <w:right w:val="none" w:sz="0" w:space="0" w:color="auto"/>
                          </w:divBdr>
                        </w:div>
                      </w:divsChild>
                    </w:div>
                    <w:div w:id="1082029149">
                      <w:marLeft w:val="0"/>
                      <w:marRight w:val="0"/>
                      <w:marTop w:val="0"/>
                      <w:marBottom w:val="0"/>
                      <w:divBdr>
                        <w:top w:val="none" w:sz="0" w:space="0" w:color="auto"/>
                        <w:left w:val="none" w:sz="0" w:space="0" w:color="auto"/>
                        <w:bottom w:val="none" w:sz="0" w:space="0" w:color="auto"/>
                        <w:right w:val="none" w:sz="0" w:space="0" w:color="auto"/>
                      </w:divBdr>
                      <w:divsChild>
                        <w:div w:id="1563710486">
                          <w:marLeft w:val="0"/>
                          <w:marRight w:val="0"/>
                          <w:marTop w:val="0"/>
                          <w:marBottom w:val="0"/>
                          <w:divBdr>
                            <w:top w:val="none" w:sz="0" w:space="0" w:color="auto"/>
                            <w:left w:val="none" w:sz="0" w:space="0" w:color="auto"/>
                            <w:bottom w:val="none" w:sz="0" w:space="0" w:color="auto"/>
                            <w:right w:val="none" w:sz="0" w:space="0" w:color="auto"/>
                          </w:divBdr>
                        </w:div>
                        <w:div w:id="1802575128">
                          <w:marLeft w:val="0"/>
                          <w:marRight w:val="0"/>
                          <w:marTop w:val="0"/>
                          <w:marBottom w:val="0"/>
                          <w:divBdr>
                            <w:top w:val="none" w:sz="0" w:space="0" w:color="auto"/>
                            <w:left w:val="none" w:sz="0" w:space="0" w:color="auto"/>
                            <w:bottom w:val="none" w:sz="0" w:space="0" w:color="auto"/>
                            <w:right w:val="none" w:sz="0" w:space="0" w:color="auto"/>
                          </w:divBdr>
                        </w:div>
                      </w:divsChild>
                    </w:div>
                    <w:div w:id="161816133">
                      <w:marLeft w:val="0"/>
                      <w:marRight w:val="0"/>
                      <w:marTop w:val="0"/>
                      <w:marBottom w:val="0"/>
                      <w:divBdr>
                        <w:top w:val="none" w:sz="0" w:space="0" w:color="auto"/>
                        <w:left w:val="none" w:sz="0" w:space="0" w:color="auto"/>
                        <w:bottom w:val="none" w:sz="0" w:space="0" w:color="auto"/>
                        <w:right w:val="none" w:sz="0" w:space="0" w:color="auto"/>
                      </w:divBdr>
                      <w:divsChild>
                        <w:div w:id="1262300797">
                          <w:marLeft w:val="0"/>
                          <w:marRight w:val="0"/>
                          <w:marTop w:val="0"/>
                          <w:marBottom w:val="0"/>
                          <w:divBdr>
                            <w:top w:val="none" w:sz="0" w:space="0" w:color="auto"/>
                            <w:left w:val="none" w:sz="0" w:space="0" w:color="auto"/>
                            <w:bottom w:val="none" w:sz="0" w:space="0" w:color="auto"/>
                            <w:right w:val="none" w:sz="0" w:space="0" w:color="auto"/>
                          </w:divBdr>
                        </w:div>
                        <w:div w:id="195628290">
                          <w:marLeft w:val="0"/>
                          <w:marRight w:val="0"/>
                          <w:marTop w:val="0"/>
                          <w:marBottom w:val="0"/>
                          <w:divBdr>
                            <w:top w:val="none" w:sz="0" w:space="0" w:color="auto"/>
                            <w:left w:val="none" w:sz="0" w:space="0" w:color="auto"/>
                            <w:bottom w:val="none" w:sz="0" w:space="0" w:color="auto"/>
                            <w:right w:val="none" w:sz="0" w:space="0" w:color="auto"/>
                          </w:divBdr>
                        </w:div>
                      </w:divsChild>
                    </w:div>
                    <w:div w:id="1379474647">
                      <w:marLeft w:val="0"/>
                      <w:marRight w:val="0"/>
                      <w:marTop w:val="0"/>
                      <w:marBottom w:val="0"/>
                      <w:divBdr>
                        <w:top w:val="none" w:sz="0" w:space="0" w:color="auto"/>
                        <w:left w:val="none" w:sz="0" w:space="0" w:color="auto"/>
                        <w:bottom w:val="none" w:sz="0" w:space="0" w:color="auto"/>
                        <w:right w:val="none" w:sz="0" w:space="0" w:color="auto"/>
                      </w:divBdr>
                      <w:divsChild>
                        <w:div w:id="1407338984">
                          <w:marLeft w:val="0"/>
                          <w:marRight w:val="0"/>
                          <w:marTop w:val="0"/>
                          <w:marBottom w:val="0"/>
                          <w:divBdr>
                            <w:top w:val="none" w:sz="0" w:space="0" w:color="auto"/>
                            <w:left w:val="none" w:sz="0" w:space="0" w:color="auto"/>
                            <w:bottom w:val="none" w:sz="0" w:space="0" w:color="auto"/>
                            <w:right w:val="none" w:sz="0" w:space="0" w:color="auto"/>
                          </w:divBdr>
                        </w:div>
                        <w:div w:id="1418285901">
                          <w:marLeft w:val="0"/>
                          <w:marRight w:val="0"/>
                          <w:marTop w:val="0"/>
                          <w:marBottom w:val="0"/>
                          <w:divBdr>
                            <w:top w:val="none" w:sz="0" w:space="0" w:color="auto"/>
                            <w:left w:val="none" w:sz="0" w:space="0" w:color="auto"/>
                            <w:bottom w:val="none" w:sz="0" w:space="0" w:color="auto"/>
                            <w:right w:val="none" w:sz="0" w:space="0" w:color="auto"/>
                          </w:divBdr>
                        </w:div>
                      </w:divsChild>
                    </w:div>
                    <w:div w:id="1696346399">
                      <w:marLeft w:val="0"/>
                      <w:marRight w:val="0"/>
                      <w:marTop w:val="0"/>
                      <w:marBottom w:val="0"/>
                      <w:divBdr>
                        <w:top w:val="none" w:sz="0" w:space="0" w:color="auto"/>
                        <w:left w:val="none" w:sz="0" w:space="0" w:color="auto"/>
                        <w:bottom w:val="none" w:sz="0" w:space="0" w:color="auto"/>
                        <w:right w:val="none" w:sz="0" w:space="0" w:color="auto"/>
                      </w:divBdr>
                      <w:divsChild>
                        <w:div w:id="2007785264">
                          <w:marLeft w:val="0"/>
                          <w:marRight w:val="0"/>
                          <w:marTop w:val="0"/>
                          <w:marBottom w:val="0"/>
                          <w:divBdr>
                            <w:top w:val="none" w:sz="0" w:space="0" w:color="auto"/>
                            <w:left w:val="none" w:sz="0" w:space="0" w:color="auto"/>
                            <w:bottom w:val="none" w:sz="0" w:space="0" w:color="auto"/>
                            <w:right w:val="none" w:sz="0" w:space="0" w:color="auto"/>
                          </w:divBdr>
                        </w:div>
                        <w:div w:id="11702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6747">
                  <w:marLeft w:val="0"/>
                  <w:marRight w:val="0"/>
                  <w:marTop w:val="0"/>
                  <w:marBottom w:val="0"/>
                  <w:divBdr>
                    <w:top w:val="none" w:sz="0" w:space="0" w:color="auto"/>
                    <w:left w:val="none" w:sz="0" w:space="0" w:color="auto"/>
                    <w:bottom w:val="none" w:sz="0" w:space="0" w:color="auto"/>
                    <w:right w:val="none" w:sz="0" w:space="0" w:color="auto"/>
                  </w:divBdr>
                  <w:divsChild>
                    <w:div w:id="131951856">
                      <w:marLeft w:val="0"/>
                      <w:marRight w:val="0"/>
                      <w:marTop w:val="0"/>
                      <w:marBottom w:val="0"/>
                      <w:divBdr>
                        <w:top w:val="none" w:sz="0" w:space="0" w:color="auto"/>
                        <w:left w:val="none" w:sz="0" w:space="0" w:color="auto"/>
                        <w:bottom w:val="none" w:sz="0" w:space="0" w:color="auto"/>
                        <w:right w:val="none" w:sz="0" w:space="0" w:color="auto"/>
                      </w:divBdr>
                    </w:div>
                    <w:div w:id="34699440">
                      <w:marLeft w:val="0"/>
                      <w:marRight w:val="0"/>
                      <w:marTop w:val="0"/>
                      <w:marBottom w:val="0"/>
                      <w:divBdr>
                        <w:top w:val="none" w:sz="0" w:space="0" w:color="auto"/>
                        <w:left w:val="none" w:sz="0" w:space="0" w:color="auto"/>
                        <w:bottom w:val="none" w:sz="0" w:space="0" w:color="auto"/>
                        <w:right w:val="none" w:sz="0" w:space="0" w:color="auto"/>
                      </w:divBdr>
                      <w:divsChild>
                        <w:div w:id="1425147662">
                          <w:marLeft w:val="0"/>
                          <w:marRight w:val="0"/>
                          <w:marTop w:val="0"/>
                          <w:marBottom w:val="0"/>
                          <w:divBdr>
                            <w:top w:val="none" w:sz="0" w:space="0" w:color="auto"/>
                            <w:left w:val="none" w:sz="0" w:space="0" w:color="auto"/>
                            <w:bottom w:val="none" w:sz="0" w:space="0" w:color="auto"/>
                            <w:right w:val="none" w:sz="0" w:space="0" w:color="auto"/>
                          </w:divBdr>
                        </w:div>
                        <w:div w:id="547957690">
                          <w:marLeft w:val="0"/>
                          <w:marRight w:val="0"/>
                          <w:marTop w:val="0"/>
                          <w:marBottom w:val="0"/>
                          <w:divBdr>
                            <w:top w:val="none" w:sz="0" w:space="0" w:color="auto"/>
                            <w:left w:val="none" w:sz="0" w:space="0" w:color="auto"/>
                            <w:bottom w:val="none" w:sz="0" w:space="0" w:color="auto"/>
                            <w:right w:val="none" w:sz="0" w:space="0" w:color="auto"/>
                          </w:divBdr>
                        </w:div>
                      </w:divsChild>
                    </w:div>
                    <w:div w:id="1345131113">
                      <w:marLeft w:val="0"/>
                      <w:marRight w:val="0"/>
                      <w:marTop w:val="0"/>
                      <w:marBottom w:val="0"/>
                      <w:divBdr>
                        <w:top w:val="none" w:sz="0" w:space="0" w:color="auto"/>
                        <w:left w:val="none" w:sz="0" w:space="0" w:color="auto"/>
                        <w:bottom w:val="none" w:sz="0" w:space="0" w:color="auto"/>
                        <w:right w:val="none" w:sz="0" w:space="0" w:color="auto"/>
                      </w:divBdr>
                      <w:divsChild>
                        <w:div w:id="919608117">
                          <w:marLeft w:val="0"/>
                          <w:marRight w:val="0"/>
                          <w:marTop w:val="0"/>
                          <w:marBottom w:val="0"/>
                          <w:divBdr>
                            <w:top w:val="none" w:sz="0" w:space="0" w:color="auto"/>
                            <w:left w:val="none" w:sz="0" w:space="0" w:color="auto"/>
                            <w:bottom w:val="none" w:sz="0" w:space="0" w:color="auto"/>
                            <w:right w:val="none" w:sz="0" w:space="0" w:color="auto"/>
                          </w:divBdr>
                        </w:div>
                        <w:div w:id="1222133070">
                          <w:marLeft w:val="0"/>
                          <w:marRight w:val="0"/>
                          <w:marTop w:val="0"/>
                          <w:marBottom w:val="0"/>
                          <w:divBdr>
                            <w:top w:val="none" w:sz="0" w:space="0" w:color="auto"/>
                            <w:left w:val="none" w:sz="0" w:space="0" w:color="auto"/>
                            <w:bottom w:val="none" w:sz="0" w:space="0" w:color="auto"/>
                            <w:right w:val="none" w:sz="0" w:space="0" w:color="auto"/>
                          </w:divBdr>
                        </w:div>
                      </w:divsChild>
                    </w:div>
                    <w:div w:id="1384868921">
                      <w:marLeft w:val="0"/>
                      <w:marRight w:val="0"/>
                      <w:marTop w:val="0"/>
                      <w:marBottom w:val="0"/>
                      <w:divBdr>
                        <w:top w:val="none" w:sz="0" w:space="0" w:color="auto"/>
                        <w:left w:val="none" w:sz="0" w:space="0" w:color="auto"/>
                        <w:bottom w:val="none" w:sz="0" w:space="0" w:color="auto"/>
                        <w:right w:val="none" w:sz="0" w:space="0" w:color="auto"/>
                      </w:divBdr>
                      <w:divsChild>
                        <w:div w:id="1375815601">
                          <w:marLeft w:val="0"/>
                          <w:marRight w:val="0"/>
                          <w:marTop w:val="0"/>
                          <w:marBottom w:val="0"/>
                          <w:divBdr>
                            <w:top w:val="none" w:sz="0" w:space="0" w:color="auto"/>
                            <w:left w:val="none" w:sz="0" w:space="0" w:color="auto"/>
                            <w:bottom w:val="none" w:sz="0" w:space="0" w:color="auto"/>
                            <w:right w:val="none" w:sz="0" w:space="0" w:color="auto"/>
                          </w:divBdr>
                        </w:div>
                        <w:div w:id="2089184679">
                          <w:marLeft w:val="0"/>
                          <w:marRight w:val="0"/>
                          <w:marTop w:val="0"/>
                          <w:marBottom w:val="0"/>
                          <w:divBdr>
                            <w:top w:val="none" w:sz="0" w:space="0" w:color="auto"/>
                            <w:left w:val="none" w:sz="0" w:space="0" w:color="auto"/>
                            <w:bottom w:val="none" w:sz="0" w:space="0" w:color="auto"/>
                            <w:right w:val="none" w:sz="0" w:space="0" w:color="auto"/>
                          </w:divBdr>
                        </w:div>
                      </w:divsChild>
                    </w:div>
                    <w:div w:id="1237517405">
                      <w:marLeft w:val="0"/>
                      <w:marRight w:val="0"/>
                      <w:marTop w:val="0"/>
                      <w:marBottom w:val="0"/>
                      <w:divBdr>
                        <w:top w:val="none" w:sz="0" w:space="0" w:color="auto"/>
                        <w:left w:val="none" w:sz="0" w:space="0" w:color="auto"/>
                        <w:bottom w:val="none" w:sz="0" w:space="0" w:color="auto"/>
                        <w:right w:val="none" w:sz="0" w:space="0" w:color="auto"/>
                      </w:divBdr>
                      <w:divsChild>
                        <w:div w:id="1632205392">
                          <w:marLeft w:val="0"/>
                          <w:marRight w:val="0"/>
                          <w:marTop w:val="0"/>
                          <w:marBottom w:val="0"/>
                          <w:divBdr>
                            <w:top w:val="none" w:sz="0" w:space="0" w:color="auto"/>
                            <w:left w:val="none" w:sz="0" w:space="0" w:color="auto"/>
                            <w:bottom w:val="none" w:sz="0" w:space="0" w:color="auto"/>
                            <w:right w:val="none" w:sz="0" w:space="0" w:color="auto"/>
                          </w:divBdr>
                        </w:div>
                        <w:div w:id="177162954">
                          <w:marLeft w:val="0"/>
                          <w:marRight w:val="0"/>
                          <w:marTop w:val="0"/>
                          <w:marBottom w:val="0"/>
                          <w:divBdr>
                            <w:top w:val="none" w:sz="0" w:space="0" w:color="auto"/>
                            <w:left w:val="none" w:sz="0" w:space="0" w:color="auto"/>
                            <w:bottom w:val="none" w:sz="0" w:space="0" w:color="auto"/>
                            <w:right w:val="none" w:sz="0" w:space="0" w:color="auto"/>
                          </w:divBdr>
                        </w:div>
                      </w:divsChild>
                    </w:div>
                    <w:div w:id="553320785">
                      <w:marLeft w:val="0"/>
                      <w:marRight w:val="0"/>
                      <w:marTop w:val="0"/>
                      <w:marBottom w:val="0"/>
                      <w:divBdr>
                        <w:top w:val="none" w:sz="0" w:space="0" w:color="auto"/>
                        <w:left w:val="none" w:sz="0" w:space="0" w:color="auto"/>
                        <w:bottom w:val="none" w:sz="0" w:space="0" w:color="auto"/>
                        <w:right w:val="none" w:sz="0" w:space="0" w:color="auto"/>
                      </w:divBdr>
                      <w:divsChild>
                        <w:div w:id="1686975608">
                          <w:marLeft w:val="0"/>
                          <w:marRight w:val="0"/>
                          <w:marTop w:val="0"/>
                          <w:marBottom w:val="0"/>
                          <w:divBdr>
                            <w:top w:val="none" w:sz="0" w:space="0" w:color="auto"/>
                            <w:left w:val="none" w:sz="0" w:space="0" w:color="auto"/>
                            <w:bottom w:val="none" w:sz="0" w:space="0" w:color="auto"/>
                            <w:right w:val="none" w:sz="0" w:space="0" w:color="auto"/>
                          </w:divBdr>
                        </w:div>
                        <w:div w:id="1788507285">
                          <w:marLeft w:val="0"/>
                          <w:marRight w:val="0"/>
                          <w:marTop w:val="0"/>
                          <w:marBottom w:val="0"/>
                          <w:divBdr>
                            <w:top w:val="none" w:sz="0" w:space="0" w:color="auto"/>
                            <w:left w:val="none" w:sz="0" w:space="0" w:color="auto"/>
                            <w:bottom w:val="none" w:sz="0" w:space="0" w:color="auto"/>
                            <w:right w:val="none" w:sz="0" w:space="0" w:color="auto"/>
                          </w:divBdr>
                        </w:div>
                      </w:divsChild>
                    </w:div>
                    <w:div w:id="208222068">
                      <w:marLeft w:val="0"/>
                      <w:marRight w:val="0"/>
                      <w:marTop w:val="0"/>
                      <w:marBottom w:val="0"/>
                      <w:divBdr>
                        <w:top w:val="none" w:sz="0" w:space="0" w:color="auto"/>
                        <w:left w:val="none" w:sz="0" w:space="0" w:color="auto"/>
                        <w:bottom w:val="none" w:sz="0" w:space="0" w:color="auto"/>
                        <w:right w:val="none" w:sz="0" w:space="0" w:color="auto"/>
                      </w:divBdr>
                      <w:divsChild>
                        <w:div w:id="266698626">
                          <w:marLeft w:val="0"/>
                          <w:marRight w:val="0"/>
                          <w:marTop w:val="0"/>
                          <w:marBottom w:val="0"/>
                          <w:divBdr>
                            <w:top w:val="none" w:sz="0" w:space="0" w:color="auto"/>
                            <w:left w:val="none" w:sz="0" w:space="0" w:color="auto"/>
                            <w:bottom w:val="none" w:sz="0" w:space="0" w:color="auto"/>
                            <w:right w:val="none" w:sz="0" w:space="0" w:color="auto"/>
                          </w:divBdr>
                        </w:div>
                        <w:div w:id="1194075839">
                          <w:marLeft w:val="0"/>
                          <w:marRight w:val="0"/>
                          <w:marTop w:val="0"/>
                          <w:marBottom w:val="0"/>
                          <w:divBdr>
                            <w:top w:val="none" w:sz="0" w:space="0" w:color="auto"/>
                            <w:left w:val="none" w:sz="0" w:space="0" w:color="auto"/>
                            <w:bottom w:val="none" w:sz="0" w:space="0" w:color="auto"/>
                            <w:right w:val="none" w:sz="0" w:space="0" w:color="auto"/>
                          </w:divBdr>
                        </w:div>
                      </w:divsChild>
                    </w:div>
                    <w:div w:id="121462216">
                      <w:marLeft w:val="0"/>
                      <w:marRight w:val="0"/>
                      <w:marTop w:val="0"/>
                      <w:marBottom w:val="0"/>
                      <w:divBdr>
                        <w:top w:val="none" w:sz="0" w:space="0" w:color="auto"/>
                        <w:left w:val="none" w:sz="0" w:space="0" w:color="auto"/>
                        <w:bottom w:val="none" w:sz="0" w:space="0" w:color="auto"/>
                        <w:right w:val="none" w:sz="0" w:space="0" w:color="auto"/>
                      </w:divBdr>
                      <w:divsChild>
                        <w:div w:id="1829206858">
                          <w:marLeft w:val="0"/>
                          <w:marRight w:val="0"/>
                          <w:marTop w:val="0"/>
                          <w:marBottom w:val="0"/>
                          <w:divBdr>
                            <w:top w:val="none" w:sz="0" w:space="0" w:color="auto"/>
                            <w:left w:val="none" w:sz="0" w:space="0" w:color="auto"/>
                            <w:bottom w:val="none" w:sz="0" w:space="0" w:color="auto"/>
                            <w:right w:val="none" w:sz="0" w:space="0" w:color="auto"/>
                          </w:divBdr>
                        </w:div>
                        <w:div w:id="1781795354">
                          <w:marLeft w:val="0"/>
                          <w:marRight w:val="0"/>
                          <w:marTop w:val="0"/>
                          <w:marBottom w:val="0"/>
                          <w:divBdr>
                            <w:top w:val="none" w:sz="0" w:space="0" w:color="auto"/>
                            <w:left w:val="none" w:sz="0" w:space="0" w:color="auto"/>
                            <w:bottom w:val="none" w:sz="0" w:space="0" w:color="auto"/>
                            <w:right w:val="none" w:sz="0" w:space="0" w:color="auto"/>
                          </w:divBdr>
                        </w:div>
                      </w:divsChild>
                    </w:div>
                    <w:div w:id="1400440543">
                      <w:marLeft w:val="0"/>
                      <w:marRight w:val="0"/>
                      <w:marTop w:val="0"/>
                      <w:marBottom w:val="0"/>
                      <w:divBdr>
                        <w:top w:val="none" w:sz="0" w:space="0" w:color="auto"/>
                        <w:left w:val="none" w:sz="0" w:space="0" w:color="auto"/>
                        <w:bottom w:val="none" w:sz="0" w:space="0" w:color="auto"/>
                        <w:right w:val="none" w:sz="0" w:space="0" w:color="auto"/>
                      </w:divBdr>
                      <w:divsChild>
                        <w:div w:id="1460564202">
                          <w:marLeft w:val="0"/>
                          <w:marRight w:val="0"/>
                          <w:marTop w:val="0"/>
                          <w:marBottom w:val="0"/>
                          <w:divBdr>
                            <w:top w:val="none" w:sz="0" w:space="0" w:color="auto"/>
                            <w:left w:val="none" w:sz="0" w:space="0" w:color="auto"/>
                            <w:bottom w:val="none" w:sz="0" w:space="0" w:color="auto"/>
                            <w:right w:val="none" w:sz="0" w:space="0" w:color="auto"/>
                          </w:divBdr>
                        </w:div>
                        <w:div w:id="1855531193">
                          <w:marLeft w:val="0"/>
                          <w:marRight w:val="0"/>
                          <w:marTop w:val="0"/>
                          <w:marBottom w:val="0"/>
                          <w:divBdr>
                            <w:top w:val="none" w:sz="0" w:space="0" w:color="auto"/>
                            <w:left w:val="none" w:sz="0" w:space="0" w:color="auto"/>
                            <w:bottom w:val="none" w:sz="0" w:space="0" w:color="auto"/>
                            <w:right w:val="none" w:sz="0" w:space="0" w:color="auto"/>
                          </w:divBdr>
                        </w:div>
                      </w:divsChild>
                    </w:div>
                    <w:div w:id="535317515">
                      <w:marLeft w:val="0"/>
                      <w:marRight w:val="0"/>
                      <w:marTop w:val="0"/>
                      <w:marBottom w:val="0"/>
                      <w:divBdr>
                        <w:top w:val="none" w:sz="0" w:space="0" w:color="auto"/>
                        <w:left w:val="none" w:sz="0" w:space="0" w:color="auto"/>
                        <w:bottom w:val="none" w:sz="0" w:space="0" w:color="auto"/>
                        <w:right w:val="none" w:sz="0" w:space="0" w:color="auto"/>
                      </w:divBdr>
                      <w:divsChild>
                        <w:div w:id="749739956">
                          <w:marLeft w:val="0"/>
                          <w:marRight w:val="0"/>
                          <w:marTop w:val="0"/>
                          <w:marBottom w:val="0"/>
                          <w:divBdr>
                            <w:top w:val="none" w:sz="0" w:space="0" w:color="auto"/>
                            <w:left w:val="none" w:sz="0" w:space="0" w:color="auto"/>
                            <w:bottom w:val="none" w:sz="0" w:space="0" w:color="auto"/>
                            <w:right w:val="none" w:sz="0" w:space="0" w:color="auto"/>
                          </w:divBdr>
                        </w:div>
                        <w:div w:id="1602226434">
                          <w:marLeft w:val="0"/>
                          <w:marRight w:val="0"/>
                          <w:marTop w:val="0"/>
                          <w:marBottom w:val="0"/>
                          <w:divBdr>
                            <w:top w:val="none" w:sz="0" w:space="0" w:color="auto"/>
                            <w:left w:val="none" w:sz="0" w:space="0" w:color="auto"/>
                            <w:bottom w:val="none" w:sz="0" w:space="0" w:color="auto"/>
                            <w:right w:val="none" w:sz="0" w:space="0" w:color="auto"/>
                          </w:divBdr>
                        </w:div>
                      </w:divsChild>
                    </w:div>
                    <w:div w:id="1503281570">
                      <w:marLeft w:val="0"/>
                      <w:marRight w:val="0"/>
                      <w:marTop w:val="0"/>
                      <w:marBottom w:val="0"/>
                      <w:divBdr>
                        <w:top w:val="none" w:sz="0" w:space="0" w:color="auto"/>
                        <w:left w:val="none" w:sz="0" w:space="0" w:color="auto"/>
                        <w:bottom w:val="none" w:sz="0" w:space="0" w:color="auto"/>
                        <w:right w:val="none" w:sz="0" w:space="0" w:color="auto"/>
                      </w:divBdr>
                      <w:divsChild>
                        <w:div w:id="1651667812">
                          <w:marLeft w:val="0"/>
                          <w:marRight w:val="0"/>
                          <w:marTop w:val="0"/>
                          <w:marBottom w:val="0"/>
                          <w:divBdr>
                            <w:top w:val="none" w:sz="0" w:space="0" w:color="auto"/>
                            <w:left w:val="none" w:sz="0" w:space="0" w:color="auto"/>
                            <w:bottom w:val="none" w:sz="0" w:space="0" w:color="auto"/>
                            <w:right w:val="none" w:sz="0" w:space="0" w:color="auto"/>
                          </w:divBdr>
                        </w:div>
                        <w:div w:id="1870410167">
                          <w:marLeft w:val="0"/>
                          <w:marRight w:val="0"/>
                          <w:marTop w:val="0"/>
                          <w:marBottom w:val="0"/>
                          <w:divBdr>
                            <w:top w:val="none" w:sz="0" w:space="0" w:color="auto"/>
                            <w:left w:val="none" w:sz="0" w:space="0" w:color="auto"/>
                            <w:bottom w:val="none" w:sz="0" w:space="0" w:color="auto"/>
                            <w:right w:val="none" w:sz="0" w:space="0" w:color="auto"/>
                          </w:divBdr>
                        </w:div>
                      </w:divsChild>
                    </w:div>
                    <w:div w:id="243731228">
                      <w:marLeft w:val="0"/>
                      <w:marRight w:val="0"/>
                      <w:marTop w:val="0"/>
                      <w:marBottom w:val="0"/>
                      <w:divBdr>
                        <w:top w:val="none" w:sz="0" w:space="0" w:color="auto"/>
                        <w:left w:val="none" w:sz="0" w:space="0" w:color="auto"/>
                        <w:bottom w:val="none" w:sz="0" w:space="0" w:color="auto"/>
                        <w:right w:val="none" w:sz="0" w:space="0" w:color="auto"/>
                      </w:divBdr>
                      <w:divsChild>
                        <w:div w:id="141115972">
                          <w:marLeft w:val="0"/>
                          <w:marRight w:val="0"/>
                          <w:marTop w:val="0"/>
                          <w:marBottom w:val="0"/>
                          <w:divBdr>
                            <w:top w:val="none" w:sz="0" w:space="0" w:color="auto"/>
                            <w:left w:val="none" w:sz="0" w:space="0" w:color="auto"/>
                            <w:bottom w:val="none" w:sz="0" w:space="0" w:color="auto"/>
                            <w:right w:val="none" w:sz="0" w:space="0" w:color="auto"/>
                          </w:divBdr>
                        </w:div>
                        <w:div w:id="1107238804">
                          <w:marLeft w:val="0"/>
                          <w:marRight w:val="0"/>
                          <w:marTop w:val="0"/>
                          <w:marBottom w:val="0"/>
                          <w:divBdr>
                            <w:top w:val="none" w:sz="0" w:space="0" w:color="auto"/>
                            <w:left w:val="none" w:sz="0" w:space="0" w:color="auto"/>
                            <w:bottom w:val="none" w:sz="0" w:space="0" w:color="auto"/>
                            <w:right w:val="none" w:sz="0" w:space="0" w:color="auto"/>
                          </w:divBdr>
                        </w:div>
                      </w:divsChild>
                    </w:div>
                    <w:div w:id="2048603492">
                      <w:marLeft w:val="0"/>
                      <w:marRight w:val="0"/>
                      <w:marTop w:val="0"/>
                      <w:marBottom w:val="0"/>
                      <w:divBdr>
                        <w:top w:val="none" w:sz="0" w:space="0" w:color="auto"/>
                        <w:left w:val="none" w:sz="0" w:space="0" w:color="auto"/>
                        <w:bottom w:val="none" w:sz="0" w:space="0" w:color="auto"/>
                        <w:right w:val="none" w:sz="0" w:space="0" w:color="auto"/>
                      </w:divBdr>
                      <w:divsChild>
                        <w:div w:id="877666061">
                          <w:marLeft w:val="0"/>
                          <w:marRight w:val="0"/>
                          <w:marTop w:val="0"/>
                          <w:marBottom w:val="0"/>
                          <w:divBdr>
                            <w:top w:val="none" w:sz="0" w:space="0" w:color="auto"/>
                            <w:left w:val="none" w:sz="0" w:space="0" w:color="auto"/>
                            <w:bottom w:val="none" w:sz="0" w:space="0" w:color="auto"/>
                            <w:right w:val="none" w:sz="0" w:space="0" w:color="auto"/>
                          </w:divBdr>
                        </w:div>
                        <w:div w:id="1103039405">
                          <w:marLeft w:val="0"/>
                          <w:marRight w:val="0"/>
                          <w:marTop w:val="0"/>
                          <w:marBottom w:val="0"/>
                          <w:divBdr>
                            <w:top w:val="none" w:sz="0" w:space="0" w:color="auto"/>
                            <w:left w:val="none" w:sz="0" w:space="0" w:color="auto"/>
                            <w:bottom w:val="none" w:sz="0" w:space="0" w:color="auto"/>
                            <w:right w:val="none" w:sz="0" w:space="0" w:color="auto"/>
                          </w:divBdr>
                        </w:div>
                      </w:divsChild>
                    </w:div>
                    <w:div w:id="692268965">
                      <w:marLeft w:val="0"/>
                      <w:marRight w:val="0"/>
                      <w:marTop w:val="0"/>
                      <w:marBottom w:val="0"/>
                      <w:divBdr>
                        <w:top w:val="none" w:sz="0" w:space="0" w:color="auto"/>
                        <w:left w:val="none" w:sz="0" w:space="0" w:color="auto"/>
                        <w:bottom w:val="none" w:sz="0" w:space="0" w:color="auto"/>
                        <w:right w:val="none" w:sz="0" w:space="0" w:color="auto"/>
                      </w:divBdr>
                      <w:divsChild>
                        <w:div w:id="1337416524">
                          <w:marLeft w:val="0"/>
                          <w:marRight w:val="0"/>
                          <w:marTop w:val="0"/>
                          <w:marBottom w:val="0"/>
                          <w:divBdr>
                            <w:top w:val="none" w:sz="0" w:space="0" w:color="auto"/>
                            <w:left w:val="none" w:sz="0" w:space="0" w:color="auto"/>
                            <w:bottom w:val="none" w:sz="0" w:space="0" w:color="auto"/>
                            <w:right w:val="none" w:sz="0" w:space="0" w:color="auto"/>
                          </w:divBdr>
                        </w:div>
                        <w:div w:id="484204979">
                          <w:marLeft w:val="0"/>
                          <w:marRight w:val="0"/>
                          <w:marTop w:val="0"/>
                          <w:marBottom w:val="0"/>
                          <w:divBdr>
                            <w:top w:val="none" w:sz="0" w:space="0" w:color="auto"/>
                            <w:left w:val="none" w:sz="0" w:space="0" w:color="auto"/>
                            <w:bottom w:val="none" w:sz="0" w:space="0" w:color="auto"/>
                            <w:right w:val="none" w:sz="0" w:space="0" w:color="auto"/>
                          </w:divBdr>
                        </w:div>
                      </w:divsChild>
                    </w:div>
                    <w:div w:id="466317992">
                      <w:marLeft w:val="0"/>
                      <w:marRight w:val="0"/>
                      <w:marTop w:val="0"/>
                      <w:marBottom w:val="0"/>
                      <w:divBdr>
                        <w:top w:val="none" w:sz="0" w:space="0" w:color="auto"/>
                        <w:left w:val="none" w:sz="0" w:space="0" w:color="auto"/>
                        <w:bottom w:val="none" w:sz="0" w:space="0" w:color="auto"/>
                        <w:right w:val="none" w:sz="0" w:space="0" w:color="auto"/>
                      </w:divBdr>
                      <w:divsChild>
                        <w:div w:id="1760515471">
                          <w:marLeft w:val="0"/>
                          <w:marRight w:val="0"/>
                          <w:marTop w:val="0"/>
                          <w:marBottom w:val="0"/>
                          <w:divBdr>
                            <w:top w:val="none" w:sz="0" w:space="0" w:color="auto"/>
                            <w:left w:val="none" w:sz="0" w:space="0" w:color="auto"/>
                            <w:bottom w:val="none" w:sz="0" w:space="0" w:color="auto"/>
                            <w:right w:val="none" w:sz="0" w:space="0" w:color="auto"/>
                          </w:divBdr>
                        </w:div>
                        <w:div w:id="2024476520">
                          <w:marLeft w:val="0"/>
                          <w:marRight w:val="0"/>
                          <w:marTop w:val="0"/>
                          <w:marBottom w:val="0"/>
                          <w:divBdr>
                            <w:top w:val="none" w:sz="0" w:space="0" w:color="auto"/>
                            <w:left w:val="none" w:sz="0" w:space="0" w:color="auto"/>
                            <w:bottom w:val="none" w:sz="0" w:space="0" w:color="auto"/>
                            <w:right w:val="none" w:sz="0" w:space="0" w:color="auto"/>
                          </w:divBdr>
                        </w:div>
                      </w:divsChild>
                    </w:div>
                    <w:div w:id="1890267245">
                      <w:marLeft w:val="0"/>
                      <w:marRight w:val="0"/>
                      <w:marTop w:val="0"/>
                      <w:marBottom w:val="0"/>
                      <w:divBdr>
                        <w:top w:val="none" w:sz="0" w:space="0" w:color="auto"/>
                        <w:left w:val="none" w:sz="0" w:space="0" w:color="auto"/>
                        <w:bottom w:val="none" w:sz="0" w:space="0" w:color="auto"/>
                        <w:right w:val="none" w:sz="0" w:space="0" w:color="auto"/>
                      </w:divBdr>
                      <w:divsChild>
                        <w:div w:id="784084153">
                          <w:marLeft w:val="0"/>
                          <w:marRight w:val="0"/>
                          <w:marTop w:val="0"/>
                          <w:marBottom w:val="0"/>
                          <w:divBdr>
                            <w:top w:val="none" w:sz="0" w:space="0" w:color="auto"/>
                            <w:left w:val="none" w:sz="0" w:space="0" w:color="auto"/>
                            <w:bottom w:val="none" w:sz="0" w:space="0" w:color="auto"/>
                            <w:right w:val="none" w:sz="0" w:space="0" w:color="auto"/>
                          </w:divBdr>
                        </w:div>
                        <w:div w:id="1288387491">
                          <w:marLeft w:val="0"/>
                          <w:marRight w:val="0"/>
                          <w:marTop w:val="0"/>
                          <w:marBottom w:val="0"/>
                          <w:divBdr>
                            <w:top w:val="none" w:sz="0" w:space="0" w:color="auto"/>
                            <w:left w:val="none" w:sz="0" w:space="0" w:color="auto"/>
                            <w:bottom w:val="none" w:sz="0" w:space="0" w:color="auto"/>
                            <w:right w:val="none" w:sz="0" w:space="0" w:color="auto"/>
                          </w:divBdr>
                        </w:div>
                      </w:divsChild>
                    </w:div>
                    <w:div w:id="1293948357">
                      <w:marLeft w:val="0"/>
                      <w:marRight w:val="0"/>
                      <w:marTop w:val="0"/>
                      <w:marBottom w:val="0"/>
                      <w:divBdr>
                        <w:top w:val="none" w:sz="0" w:space="0" w:color="auto"/>
                        <w:left w:val="none" w:sz="0" w:space="0" w:color="auto"/>
                        <w:bottom w:val="none" w:sz="0" w:space="0" w:color="auto"/>
                        <w:right w:val="none" w:sz="0" w:space="0" w:color="auto"/>
                      </w:divBdr>
                      <w:divsChild>
                        <w:div w:id="1510870034">
                          <w:marLeft w:val="0"/>
                          <w:marRight w:val="0"/>
                          <w:marTop w:val="0"/>
                          <w:marBottom w:val="0"/>
                          <w:divBdr>
                            <w:top w:val="none" w:sz="0" w:space="0" w:color="auto"/>
                            <w:left w:val="none" w:sz="0" w:space="0" w:color="auto"/>
                            <w:bottom w:val="none" w:sz="0" w:space="0" w:color="auto"/>
                            <w:right w:val="none" w:sz="0" w:space="0" w:color="auto"/>
                          </w:divBdr>
                        </w:div>
                        <w:div w:id="141967073">
                          <w:marLeft w:val="0"/>
                          <w:marRight w:val="0"/>
                          <w:marTop w:val="0"/>
                          <w:marBottom w:val="0"/>
                          <w:divBdr>
                            <w:top w:val="none" w:sz="0" w:space="0" w:color="auto"/>
                            <w:left w:val="none" w:sz="0" w:space="0" w:color="auto"/>
                            <w:bottom w:val="none" w:sz="0" w:space="0" w:color="auto"/>
                            <w:right w:val="none" w:sz="0" w:space="0" w:color="auto"/>
                          </w:divBdr>
                        </w:div>
                      </w:divsChild>
                    </w:div>
                    <w:div w:id="1972397285">
                      <w:marLeft w:val="0"/>
                      <w:marRight w:val="0"/>
                      <w:marTop w:val="0"/>
                      <w:marBottom w:val="0"/>
                      <w:divBdr>
                        <w:top w:val="none" w:sz="0" w:space="0" w:color="auto"/>
                        <w:left w:val="none" w:sz="0" w:space="0" w:color="auto"/>
                        <w:bottom w:val="none" w:sz="0" w:space="0" w:color="auto"/>
                        <w:right w:val="none" w:sz="0" w:space="0" w:color="auto"/>
                      </w:divBdr>
                      <w:divsChild>
                        <w:div w:id="618923981">
                          <w:marLeft w:val="0"/>
                          <w:marRight w:val="0"/>
                          <w:marTop w:val="0"/>
                          <w:marBottom w:val="0"/>
                          <w:divBdr>
                            <w:top w:val="none" w:sz="0" w:space="0" w:color="auto"/>
                            <w:left w:val="none" w:sz="0" w:space="0" w:color="auto"/>
                            <w:bottom w:val="none" w:sz="0" w:space="0" w:color="auto"/>
                            <w:right w:val="none" w:sz="0" w:space="0" w:color="auto"/>
                          </w:divBdr>
                        </w:div>
                        <w:div w:id="1274557677">
                          <w:marLeft w:val="0"/>
                          <w:marRight w:val="0"/>
                          <w:marTop w:val="0"/>
                          <w:marBottom w:val="0"/>
                          <w:divBdr>
                            <w:top w:val="none" w:sz="0" w:space="0" w:color="auto"/>
                            <w:left w:val="none" w:sz="0" w:space="0" w:color="auto"/>
                            <w:bottom w:val="none" w:sz="0" w:space="0" w:color="auto"/>
                            <w:right w:val="none" w:sz="0" w:space="0" w:color="auto"/>
                          </w:divBdr>
                        </w:div>
                      </w:divsChild>
                    </w:div>
                    <w:div w:id="911356717">
                      <w:marLeft w:val="0"/>
                      <w:marRight w:val="0"/>
                      <w:marTop w:val="0"/>
                      <w:marBottom w:val="0"/>
                      <w:divBdr>
                        <w:top w:val="none" w:sz="0" w:space="0" w:color="auto"/>
                        <w:left w:val="none" w:sz="0" w:space="0" w:color="auto"/>
                        <w:bottom w:val="none" w:sz="0" w:space="0" w:color="auto"/>
                        <w:right w:val="none" w:sz="0" w:space="0" w:color="auto"/>
                      </w:divBdr>
                      <w:divsChild>
                        <w:div w:id="1567569393">
                          <w:marLeft w:val="0"/>
                          <w:marRight w:val="0"/>
                          <w:marTop w:val="0"/>
                          <w:marBottom w:val="0"/>
                          <w:divBdr>
                            <w:top w:val="none" w:sz="0" w:space="0" w:color="auto"/>
                            <w:left w:val="none" w:sz="0" w:space="0" w:color="auto"/>
                            <w:bottom w:val="none" w:sz="0" w:space="0" w:color="auto"/>
                            <w:right w:val="none" w:sz="0" w:space="0" w:color="auto"/>
                          </w:divBdr>
                        </w:div>
                        <w:div w:id="2110736067">
                          <w:marLeft w:val="0"/>
                          <w:marRight w:val="0"/>
                          <w:marTop w:val="0"/>
                          <w:marBottom w:val="0"/>
                          <w:divBdr>
                            <w:top w:val="none" w:sz="0" w:space="0" w:color="auto"/>
                            <w:left w:val="none" w:sz="0" w:space="0" w:color="auto"/>
                            <w:bottom w:val="none" w:sz="0" w:space="0" w:color="auto"/>
                            <w:right w:val="none" w:sz="0" w:space="0" w:color="auto"/>
                          </w:divBdr>
                        </w:div>
                      </w:divsChild>
                    </w:div>
                    <w:div w:id="538861980">
                      <w:marLeft w:val="0"/>
                      <w:marRight w:val="0"/>
                      <w:marTop w:val="0"/>
                      <w:marBottom w:val="0"/>
                      <w:divBdr>
                        <w:top w:val="none" w:sz="0" w:space="0" w:color="auto"/>
                        <w:left w:val="none" w:sz="0" w:space="0" w:color="auto"/>
                        <w:bottom w:val="none" w:sz="0" w:space="0" w:color="auto"/>
                        <w:right w:val="none" w:sz="0" w:space="0" w:color="auto"/>
                      </w:divBdr>
                      <w:divsChild>
                        <w:div w:id="1833644592">
                          <w:marLeft w:val="0"/>
                          <w:marRight w:val="0"/>
                          <w:marTop w:val="0"/>
                          <w:marBottom w:val="0"/>
                          <w:divBdr>
                            <w:top w:val="none" w:sz="0" w:space="0" w:color="auto"/>
                            <w:left w:val="none" w:sz="0" w:space="0" w:color="auto"/>
                            <w:bottom w:val="none" w:sz="0" w:space="0" w:color="auto"/>
                            <w:right w:val="none" w:sz="0" w:space="0" w:color="auto"/>
                          </w:divBdr>
                        </w:div>
                        <w:div w:id="1622880323">
                          <w:marLeft w:val="0"/>
                          <w:marRight w:val="0"/>
                          <w:marTop w:val="0"/>
                          <w:marBottom w:val="0"/>
                          <w:divBdr>
                            <w:top w:val="none" w:sz="0" w:space="0" w:color="auto"/>
                            <w:left w:val="none" w:sz="0" w:space="0" w:color="auto"/>
                            <w:bottom w:val="none" w:sz="0" w:space="0" w:color="auto"/>
                            <w:right w:val="none" w:sz="0" w:space="0" w:color="auto"/>
                          </w:divBdr>
                        </w:div>
                      </w:divsChild>
                    </w:div>
                    <w:div w:id="1976371848">
                      <w:marLeft w:val="0"/>
                      <w:marRight w:val="0"/>
                      <w:marTop w:val="0"/>
                      <w:marBottom w:val="0"/>
                      <w:divBdr>
                        <w:top w:val="none" w:sz="0" w:space="0" w:color="auto"/>
                        <w:left w:val="none" w:sz="0" w:space="0" w:color="auto"/>
                        <w:bottom w:val="none" w:sz="0" w:space="0" w:color="auto"/>
                        <w:right w:val="none" w:sz="0" w:space="0" w:color="auto"/>
                      </w:divBdr>
                      <w:divsChild>
                        <w:div w:id="948661396">
                          <w:marLeft w:val="0"/>
                          <w:marRight w:val="0"/>
                          <w:marTop w:val="0"/>
                          <w:marBottom w:val="0"/>
                          <w:divBdr>
                            <w:top w:val="none" w:sz="0" w:space="0" w:color="auto"/>
                            <w:left w:val="none" w:sz="0" w:space="0" w:color="auto"/>
                            <w:bottom w:val="none" w:sz="0" w:space="0" w:color="auto"/>
                            <w:right w:val="none" w:sz="0" w:space="0" w:color="auto"/>
                          </w:divBdr>
                        </w:div>
                        <w:div w:id="623002865">
                          <w:marLeft w:val="0"/>
                          <w:marRight w:val="0"/>
                          <w:marTop w:val="0"/>
                          <w:marBottom w:val="0"/>
                          <w:divBdr>
                            <w:top w:val="none" w:sz="0" w:space="0" w:color="auto"/>
                            <w:left w:val="none" w:sz="0" w:space="0" w:color="auto"/>
                            <w:bottom w:val="none" w:sz="0" w:space="0" w:color="auto"/>
                            <w:right w:val="none" w:sz="0" w:space="0" w:color="auto"/>
                          </w:divBdr>
                        </w:div>
                      </w:divsChild>
                    </w:div>
                    <w:div w:id="1978144153">
                      <w:marLeft w:val="0"/>
                      <w:marRight w:val="0"/>
                      <w:marTop w:val="0"/>
                      <w:marBottom w:val="0"/>
                      <w:divBdr>
                        <w:top w:val="none" w:sz="0" w:space="0" w:color="auto"/>
                        <w:left w:val="none" w:sz="0" w:space="0" w:color="auto"/>
                        <w:bottom w:val="none" w:sz="0" w:space="0" w:color="auto"/>
                        <w:right w:val="none" w:sz="0" w:space="0" w:color="auto"/>
                      </w:divBdr>
                      <w:divsChild>
                        <w:div w:id="407386910">
                          <w:marLeft w:val="0"/>
                          <w:marRight w:val="0"/>
                          <w:marTop w:val="0"/>
                          <w:marBottom w:val="0"/>
                          <w:divBdr>
                            <w:top w:val="none" w:sz="0" w:space="0" w:color="auto"/>
                            <w:left w:val="none" w:sz="0" w:space="0" w:color="auto"/>
                            <w:bottom w:val="none" w:sz="0" w:space="0" w:color="auto"/>
                            <w:right w:val="none" w:sz="0" w:space="0" w:color="auto"/>
                          </w:divBdr>
                        </w:div>
                        <w:div w:id="192496344">
                          <w:marLeft w:val="0"/>
                          <w:marRight w:val="0"/>
                          <w:marTop w:val="0"/>
                          <w:marBottom w:val="0"/>
                          <w:divBdr>
                            <w:top w:val="none" w:sz="0" w:space="0" w:color="auto"/>
                            <w:left w:val="none" w:sz="0" w:space="0" w:color="auto"/>
                            <w:bottom w:val="none" w:sz="0" w:space="0" w:color="auto"/>
                            <w:right w:val="none" w:sz="0" w:space="0" w:color="auto"/>
                          </w:divBdr>
                        </w:div>
                      </w:divsChild>
                    </w:div>
                    <w:div w:id="714810668">
                      <w:marLeft w:val="0"/>
                      <w:marRight w:val="0"/>
                      <w:marTop w:val="0"/>
                      <w:marBottom w:val="0"/>
                      <w:divBdr>
                        <w:top w:val="none" w:sz="0" w:space="0" w:color="auto"/>
                        <w:left w:val="none" w:sz="0" w:space="0" w:color="auto"/>
                        <w:bottom w:val="none" w:sz="0" w:space="0" w:color="auto"/>
                        <w:right w:val="none" w:sz="0" w:space="0" w:color="auto"/>
                      </w:divBdr>
                      <w:divsChild>
                        <w:div w:id="784230952">
                          <w:marLeft w:val="0"/>
                          <w:marRight w:val="0"/>
                          <w:marTop w:val="0"/>
                          <w:marBottom w:val="0"/>
                          <w:divBdr>
                            <w:top w:val="none" w:sz="0" w:space="0" w:color="auto"/>
                            <w:left w:val="none" w:sz="0" w:space="0" w:color="auto"/>
                            <w:bottom w:val="none" w:sz="0" w:space="0" w:color="auto"/>
                            <w:right w:val="none" w:sz="0" w:space="0" w:color="auto"/>
                          </w:divBdr>
                        </w:div>
                        <w:div w:id="828014085">
                          <w:marLeft w:val="0"/>
                          <w:marRight w:val="0"/>
                          <w:marTop w:val="0"/>
                          <w:marBottom w:val="0"/>
                          <w:divBdr>
                            <w:top w:val="none" w:sz="0" w:space="0" w:color="auto"/>
                            <w:left w:val="none" w:sz="0" w:space="0" w:color="auto"/>
                            <w:bottom w:val="none" w:sz="0" w:space="0" w:color="auto"/>
                            <w:right w:val="none" w:sz="0" w:space="0" w:color="auto"/>
                          </w:divBdr>
                        </w:div>
                      </w:divsChild>
                    </w:div>
                    <w:div w:id="1456293414">
                      <w:marLeft w:val="0"/>
                      <w:marRight w:val="0"/>
                      <w:marTop w:val="0"/>
                      <w:marBottom w:val="0"/>
                      <w:divBdr>
                        <w:top w:val="none" w:sz="0" w:space="0" w:color="auto"/>
                        <w:left w:val="none" w:sz="0" w:space="0" w:color="auto"/>
                        <w:bottom w:val="none" w:sz="0" w:space="0" w:color="auto"/>
                        <w:right w:val="none" w:sz="0" w:space="0" w:color="auto"/>
                      </w:divBdr>
                      <w:divsChild>
                        <w:div w:id="337805162">
                          <w:marLeft w:val="0"/>
                          <w:marRight w:val="0"/>
                          <w:marTop w:val="0"/>
                          <w:marBottom w:val="0"/>
                          <w:divBdr>
                            <w:top w:val="none" w:sz="0" w:space="0" w:color="auto"/>
                            <w:left w:val="none" w:sz="0" w:space="0" w:color="auto"/>
                            <w:bottom w:val="none" w:sz="0" w:space="0" w:color="auto"/>
                            <w:right w:val="none" w:sz="0" w:space="0" w:color="auto"/>
                          </w:divBdr>
                        </w:div>
                        <w:div w:id="806432797">
                          <w:marLeft w:val="0"/>
                          <w:marRight w:val="0"/>
                          <w:marTop w:val="0"/>
                          <w:marBottom w:val="0"/>
                          <w:divBdr>
                            <w:top w:val="none" w:sz="0" w:space="0" w:color="auto"/>
                            <w:left w:val="none" w:sz="0" w:space="0" w:color="auto"/>
                            <w:bottom w:val="none" w:sz="0" w:space="0" w:color="auto"/>
                            <w:right w:val="none" w:sz="0" w:space="0" w:color="auto"/>
                          </w:divBdr>
                        </w:div>
                      </w:divsChild>
                    </w:div>
                    <w:div w:id="1916742752">
                      <w:marLeft w:val="0"/>
                      <w:marRight w:val="0"/>
                      <w:marTop w:val="0"/>
                      <w:marBottom w:val="0"/>
                      <w:divBdr>
                        <w:top w:val="none" w:sz="0" w:space="0" w:color="auto"/>
                        <w:left w:val="none" w:sz="0" w:space="0" w:color="auto"/>
                        <w:bottom w:val="none" w:sz="0" w:space="0" w:color="auto"/>
                        <w:right w:val="none" w:sz="0" w:space="0" w:color="auto"/>
                      </w:divBdr>
                      <w:divsChild>
                        <w:div w:id="699670729">
                          <w:marLeft w:val="0"/>
                          <w:marRight w:val="0"/>
                          <w:marTop w:val="0"/>
                          <w:marBottom w:val="0"/>
                          <w:divBdr>
                            <w:top w:val="none" w:sz="0" w:space="0" w:color="auto"/>
                            <w:left w:val="none" w:sz="0" w:space="0" w:color="auto"/>
                            <w:bottom w:val="none" w:sz="0" w:space="0" w:color="auto"/>
                            <w:right w:val="none" w:sz="0" w:space="0" w:color="auto"/>
                          </w:divBdr>
                        </w:div>
                        <w:div w:id="1229998315">
                          <w:marLeft w:val="0"/>
                          <w:marRight w:val="0"/>
                          <w:marTop w:val="0"/>
                          <w:marBottom w:val="0"/>
                          <w:divBdr>
                            <w:top w:val="none" w:sz="0" w:space="0" w:color="auto"/>
                            <w:left w:val="none" w:sz="0" w:space="0" w:color="auto"/>
                            <w:bottom w:val="none" w:sz="0" w:space="0" w:color="auto"/>
                            <w:right w:val="none" w:sz="0" w:space="0" w:color="auto"/>
                          </w:divBdr>
                        </w:div>
                      </w:divsChild>
                    </w:div>
                    <w:div w:id="1678770295">
                      <w:marLeft w:val="0"/>
                      <w:marRight w:val="0"/>
                      <w:marTop w:val="0"/>
                      <w:marBottom w:val="0"/>
                      <w:divBdr>
                        <w:top w:val="none" w:sz="0" w:space="0" w:color="auto"/>
                        <w:left w:val="none" w:sz="0" w:space="0" w:color="auto"/>
                        <w:bottom w:val="none" w:sz="0" w:space="0" w:color="auto"/>
                        <w:right w:val="none" w:sz="0" w:space="0" w:color="auto"/>
                      </w:divBdr>
                      <w:divsChild>
                        <w:div w:id="2075662541">
                          <w:marLeft w:val="0"/>
                          <w:marRight w:val="0"/>
                          <w:marTop w:val="0"/>
                          <w:marBottom w:val="0"/>
                          <w:divBdr>
                            <w:top w:val="none" w:sz="0" w:space="0" w:color="auto"/>
                            <w:left w:val="none" w:sz="0" w:space="0" w:color="auto"/>
                            <w:bottom w:val="none" w:sz="0" w:space="0" w:color="auto"/>
                            <w:right w:val="none" w:sz="0" w:space="0" w:color="auto"/>
                          </w:divBdr>
                        </w:div>
                        <w:div w:id="2138528974">
                          <w:marLeft w:val="0"/>
                          <w:marRight w:val="0"/>
                          <w:marTop w:val="0"/>
                          <w:marBottom w:val="0"/>
                          <w:divBdr>
                            <w:top w:val="none" w:sz="0" w:space="0" w:color="auto"/>
                            <w:left w:val="none" w:sz="0" w:space="0" w:color="auto"/>
                            <w:bottom w:val="none" w:sz="0" w:space="0" w:color="auto"/>
                            <w:right w:val="none" w:sz="0" w:space="0" w:color="auto"/>
                          </w:divBdr>
                        </w:div>
                      </w:divsChild>
                    </w:div>
                    <w:div w:id="1644579694">
                      <w:marLeft w:val="0"/>
                      <w:marRight w:val="0"/>
                      <w:marTop w:val="0"/>
                      <w:marBottom w:val="0"/>
                      <w:divBdr>
                        <w:top w:val="none" w:sz="0" w:space="0" w:color="auto"/>
                        <w:left w:val="none" w:sz="0" w:space="0" w:color="auto"/>
                        <w:bottom w:val="none" w:sz="0" w:space="0" w:color="auto"/>
                        <w:right w:val="none" w:sz="0" w:space="0" w:color="auto"/>
                      </w:divBdr>
                      <w:divsChild>
                        <w:div w:id="1684894494">
                          <w:marLeft w:val="0"/>
                          <w:marRight w:val="0"/>
                          <w:marTop w:val="0"/>
                          <w:marBottom w:val="0"/>
                          <w:divBdr>
                            <w:top w:val="none" w:sz="0" w:space="0" w:color="auto"/>
                            <w:left w:val="none" w:sz="0" w:space="0" w:color="auto"/>
                            <w:bottom w:val="none" w:sz="0" w:space="0" w:color="auto"/>
                            <w:right w:val="none" w:sz="0" w:space="0" w:color="auto"/>
                          </w:divBdr>
                        </w:div>
                        <w:div w:id="20563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5821">
                  <w:marLeft w:val="0"/>
                  <w:marRight w:val="0"/>
                  <w:marTop w:val="0"/>
                  <w:marBottom w:val="0"/>
                  <w:divBdr>
                    <w:top w:val="none" w:sz="0" w:space="0" w:color="auto"/>
                    <w:left w:val="none" w:sz="0" w:space="0" w:color="auto"/>
                    <w:bottom w:val="none" w:sz="0" w:space="0" w:color="auto"/>
                    <w:right w:val="none" w:sz="0" w:space="0" w:color="auto"/>
                  </w:divBdr>
                  <w:divsChild>
                    <w:div w:id="608046414">
                      <w:marLeft w:val="0"/>
                      <w:marRight w:val="0"/>
                      <w:marTop w:val="0"/>
                      <w:marBottom w:val="0"/>
                      <w:divBdr>
                        <w:top w:val="none" w:sz="0" w:space="0" w:color="auto"/>
                        <w:left w:val="none" w:sz="0" w:space="0" w:color="auto"/>
                        <w:bottom w:val="none" w:sz="0" w:space="0" w:color="auto"/>
                        <w:right w:val="none" w:sz="0" w:space="0" w:color="auto"/>
                      </w:divBdr>
                    </w:div>
                    <w:div w:id="848061517">
                      <w:marLeft w:val="0"/>
                      <w:marRight w:val="0"/>
                      <w:marTop w:val="0"/>
                      <w:marBottom w:val="0"/>
                      <w:divBdr>
                        <w:top w:val="none" w:sz="0" w:space="0" w:color="auto"/>
                        <w:left w:val="none" w:sz="0" w:space="0" w:color="auto"/>
                        <w:bottom w:val="none" w:sz="0" w:space="0" w:color="auto"/>
                        <w:right w:val="none" w:sz="0" w:space="0" w:color="auto"/>
                      </w:divBdr>
                      <w:divsChild>
                        <w:div w:id="1898741096">
                          <w:marLeft w:val="0"/>
                          <w:marRight w:val="0"/>
                          <w:marTop w:val="0"/>
                          <w:marBottom w:val="0"/>
                          <w:divBdr>
                            <w:top w:val="none" w:sz="0" w:space="0" w:color="auto"/>
                            <w:left w:val="none" w:sz="0" w:space="0" w:color="auto"/>
                            <w:bottom w:val="none" w:sz="0" w:space="0" w:color="auto"/>
                            <w:right w:val="none" w:sz="0" w:space="0" w:color="auto"/>
                          </w:divBdr>
                        </w:div>
                        <w:div w:id="608856229">
                          <w:marLeft w:val="0"/>
                          <w:marRight w:val="0"/>
                          <w:marTop w:val="0"/>
                          <w:marBottom w:val="0"/>
                          <w:divBdr>
                            <w:top w:val="none" w:sz="0" w:space="0" w:color="auto"/>
                            <w:left w:val="none" w:sz="0" w:space="0" w:color="auto"/>
                            <w:bottom w:val="none" w:sz="0" w:space="0" w:color="auto"/>
                            <w:right w:val="none" w:sz="0" w:space="0" w:color="auto"/>
                          </w:divBdr>
                        </w:div>
                      </w:divsChild>
                    </w:div>
                    <w:div w:id="903832233">
                      <w:marLeft w:val="0"/>
                      <w:marRight w:val="0"/>
                      <w:marTop w:val="0"/>
                      <w:marBottom w:val="0"/>
                      <w:divBdr>
                        <w:top w:val="none" w:sz="0" w:space="0" w:color="auto"/>
                        <w:left w:val="none" w:sz="0" w:space="0" w:color="auto"/>
                        <w:bottom w:val="none" w:sz="0" w:space="0" w:color="auto"/>
                        <w:right w:val="none" w:sz="0" w:space="0" w:color="auto"/>
                      </w:divBdr>
                      <w:divsChild>
                        <w:div w:id="2067990964">
                          <w:marLeft w:val="0"/>
                          <w:marRight w:val="0"/>
                          <w:marTop w:val="0"/>
                          <w:marBottom w:val="0"/>
                          <w:divBdr>
                            <w:top w:val="none" w:sz="0" w:space="0" w:color="auto"/>
                            <w:left w:val="none" w:sz="0" w:space="0" w:color="auto"/>
                            <w:bottom w:val="none" w:sz="0" w:space="0" w:color="auto"/>
                            <w:right w:val="none" w:sz="0" w:space="0" w:color="auto"/>
                          </w:divBdr>
                        </w:div>
                        <w:div w:id="917518181">
                          <w:marLeft w:val="0"/>
                          <w:marRight w:val="0"/>
                          <w:marTop w:val="0"/>
                          <w:marBottom w:val="0"/>
                          <w:divBdr>
                            <w:top w:val="none" w:sz="0" w:space="0" w:color="auto"/>
                            <w:left w:val="none" w:sz="0" w:space="0" w:color="auto"/>
                            <w:bottom w:val="none" w:sz="0" w:space="0" w:color="auto"/>
                            <w:right w:val="none" w:sz="0" w:space="0" w:color="auto"/>
                          </w:divBdr>
                        </w:div>
                      </w:divsChild>
                    </w:div>
                    <w:div w:id="1006981934">
                      <w:marLeft w:val="0"/>
                      <w:marRight w:val="0"/>
                      <w:marTop w:val="0"/>
                      <w:marBottom w:val="0"/>
                      <w:divBdr>
                        <w:top w:val="none" w:sz="0" w:space="0" w:color="auto"/>
                        <w:left w:val="none" w:sz="0" w:space="0" w:color="auto"/>
                        <w:bottom w:val="none" w:sz="0" w:space="0" w:color="auto"/>
                        <w:right w:val="none" w:sz="0" w:space="0" w:color="auto"/>
                      </w:divBdr>
                      <w:divsChild>
                        <w:div w:id="288247998">
                          <w:marLeft w:val="0"/>
                          <w:marRight w:val="0"/>
                          <w:marTop w:val="0"/>
                          <w:marBottom w:val="0"/>
                          <w:divBdr>
                            <w:top w:val="none" w:sz="0" w:space="0" w:color="auto"/>
                            <w:left w:val="none" w:sz="0" w:space="0" w:color="auto"/>
                            <w:bottom w:val="none" w:sz="0" w:space="0" w:color="auto"/>
                            <w:right w:val="none" w:sz="0" w:space="0" w:color="auto"/>
                          </w:divBdr>
                        </w:div>
                        <w:div w:id="391928079">
                          <w:marLeft w:val="0"/>
                          <w:marRight w:val="0"/>
                          <w:marTop w:val="0"/>
                          <w:marBottom w:val="0"/>
                          <w:divBdr>
                            <w:top w:val="none" w:sz="0" w:space="0" w:color="auto"/>
                            <w:left w:val="none" w:sz="0" w:space="0" w:color="auto"/>
                            <w:bottom w:val="none" w:sz="0" w:space="0" w:color="auto"/>
                            <w:right w:val="none" w:sz="0" w:space="0" w:color="auto"/>
                          </w:divBdr>
                        </w:div>
                      </w:divsChild>
                    </w:div>
                    <w:div w:id="224220594">
                      <w:marLeft w:val="0"/>
                      <w:marRight w:val="0"/>
                      <w:marTop w:val="0"/>
                      <w:marBottom w:val="0"/>
                      <w:divBdr>
                        <w:top w:val="none" w:sz="0" w:space="0" w:color="auto"/>
                        <w:left w:val="none" w:sz="0" w:space="0" w:color="auto"/>
                        <w:bottom w:val="none" w:sz="0" w:space="0" w:color="auto"/>
                        <w:right w:val="none" w:sz="0" w:space="0" w:color="auto"/>
                      </w:divBdr>
                      <w:divsChild>
                        <w:div w:id="846091529">
                          <w:marLeft w:val="0"/>
                          <w:marRight w:val="0"/>
                          <w:marTop w:val="0"/>
                          <w:marBottom w:val="0"/>
                          <w:divBdr>
                            <w:top w:val="none" w:sz="0" w:space="0" w:color="auto"/>
                            <w:left w:val="none" w:sz="0" w:space="0" w:color="auto"/>
                            <w:bottom w:val="none" w:sz="0" w:space="0" w:color="auto"/>
                            <w:right w:val="none" w:sz="0" w:space="0" w:color="auto"/>
                          </w:divBdr>
                        </w:div>
                        <w:div w:id="1697807592">
                          <w:marLeft w:val="0"/>
                          <w:marRight w:val="0"/>
                          <w:marTop w:val="0"/>
                          <w:marBottom w:val="0"/>
                          <w:divBdr>
                            <w:top w:val="none" w:sz="0" w:space="0" w:color="auto"/>
                            <w:left w:val="none" w:sz="0" w:space="0" w:color="auto"/>
                            <w:bottom w:val="none" w:sz="0" w:space="0" w:color="auto"/>
                            <w:right w:val="none" w:sz="0" w:space="0" w:color="auto"/>
                          </w:divBdr>
                        </w:div>
                      </w:divsChild>
                    </w:div>
                    <w:div w:id="982348273">
                      <w:marLeft w:val="0"/>
                      <w:marRight w:val="0"/>
                      <w:marTop w:val="0"/>
                      <w:marBottom w:val="0"/>
                      <w:divBdr>
                        <w:top w:val="none" w:sz="0" w:space="0" w:color="auto"/>
                        <w:left w:val="none" w:sz="0" w:space="0" w:color="auto"/>
                        <w:bottom w:val="none" w:sz="0" w:space="0" w:color="auto"/>
                        <w:right w:val="none" w:sz="0" w:space="0" w:color="auto"/>
                      </w:divBdr>
                      <w:divsChild>
                        <w:div w:id="482552833">
                          <w:marLeft w:val="0"/>
                          <w:marRight w:val="0"/>
                          <w:marTop w:val="0"/>
                          <w:marBottom w:val="0"/>
                          <w:divBdr>
                            <w:top w:val="none" w:sz="0" w:space="0" w:color="auto"/>
                            <w:left w:val="none" w:sz="0" w:space="0" w:color="auto"/>
                            <w:bottom w:val="none" w:sz="0" w:space="0" w:color="auto"/>
                            <w:right w:val="none" w:sz="0" w:space="0" w:color="auto"/>
                          </w:divBdr>
                        </w:div>
                        <w:div w:id="1061752754">
                          <w:marLeft w:val="0"/>
                          <w:marRight w:val="0"/>
                          <w:marTop w:val="0"/>
                          <w:marBottom w:val="0"/>
                          <w:divBdr>
                            <w:top w:val="none" w:sz="0" w:space="0" w:color="auto"/>
                            <w:left w:val="none" w:sz="0" w:space="0" w:color="auto"/>
                            <w:bottom w:val="none" w:sz="0" w:space="0" w:color="auto"/>
                            <w:right w:val="none" w:sz="0" w:space="0" w:color="auto"/>
                          </w:divBdr>
                        </w:div>
                      </w:divsChild>
                    </w:div>
                    <w:div w:id="1783451129">
                      <w:marLeft w:val="0"/>
                      <w:marRight w:val="0"/>
                      <w:marTop w:val="0"/>
                      <w:marBottom w:val="0"/>
                      <w:divBdr>
                        <w:top w:val="none" w:sz="0" w:space="0" w:color="auto"/>
                        <w:left w:val="none" w:sz="0" w:space="0" w:color="auto"/>
                        <w:bottom w:val="none" w:sz="0" w:space="0" w:color="auto"/>
                        <w:right w:val="none" w:sz="0" w:space="0" w:color="auto"/>
                      </w:divBdr>
                      <w:divsChild>
                        <w:div w:id="1730690983">
                          <w:marLeft w:val="0"/>
                          <w:marRight w:val="0"/>
                          <w:marTop w:val="0"/>
                          <w:marBottom w:val="0"/>
                          <w:divBdr>
                            <w:top w:val="none" w:sz="0" w:space="0" w:color="auto"/>
                            <w:left w:val="none" w:sz="0" w:space="0" w:color="auto"/>
                            <w:bottom w:val="none" w:sz="0" w:space="0" w:color="auto"/>
                            <w:right w:val="none" w:sz="0" w:space="0" w:color="auto"/>
                          </w:divBdr>
                        </w:div>
                        <w:div w:id="2085684127">
                          <w:marLeft w:val="0"/>
                          <w:marRight w:val="0"/>
                          <w:marTop w:val="0"/>
                          <w:marBottom w:val="0"/>
                          <w:divBdr>
                            <w:top w:val="none" w:sz="0" w:space="0" w:color="auto"/>
                            <w:left w:val="none" w:sz="0" w:space="0" w:color="auto"/>
                            <w:bottom w:val="none" w:sz="0" w:space="0" w:color="auto"/>
                            <w:right w:val="none" w:sz="0" w:space="0" w:color="auto"/>
                          </w:divBdr>
                        </w:div>
                      </w:divsChild>
                    </w:div>
                    <w:div w:id="851383762">
                      <w:marLeft w:val="0"/>
                      <w:marRight w:val="0"/>
                      <w:marTop w:val="0"/>
                      <w:marBottom w:val="0"/>
                      <w:divBdr>
                        <w:top w:val="none" w:sz="0" w:space="0" w:color="auto"/>
                        <w:left w:val="none" w:sz="0" w:space="0" w:color="auto"/>
                        <w:bottom w:val="none" w:sz="0" w:space="0" w:color="auto"/>
                        <w:right w:val="none" w:sz="0" w:space="0" w:color="auto"/>
                      </w:divBdr>
                      <w:divsChild>
                        <w:div w:id="1876381577">
                          <w:marLeft w:val="0"/>
                          <w:marRight w:val="0"/>
                          <w:marTop w:val="0"/>
                          <w:marBottom w:val="0"/>
                          <w:divBdr>
                            <w:top w:val="none" w:sz="0" w:space="0" w:color="auto"/>
                            <w:left w:val="none" w:sz="0" w:space="0" w:color="auto"/>
                            <w:bottom w:val="none" w:sz="0" w:space="0" w:color="auto"/>
                            <w:right w:val="none" w:sz="0" w:space="0" w:color="auto"/>
                          </w:divBdr>
                        </w:div>
                        <w:div w:id="1207335135">
                          <w:marLeft w:val="0"/>
                          <w:marRight w:val="0"/>
                          <w:marTop w:val="0"/>
                          <w:marBottom w:val="0"/>
                          <w:divBdr>
                            <w:top w:val="none" w:sz="0" w:space="0" w:color="auto"/>
                            <w:left w:val="none" w:sz="0" w:space="0" w:color="auto"/>
                            <w:bottom w:val="none" w:sz="0" w:space="0" w:color="auto"/>
                            <w:right w:val="none" w:sz="0" w:space="0" w:color="auto"/>
                          </w:divBdr>
                        </w:div>
                      </w:divsChild>
                    </w:div>
                    <w:div w:id="939722168">
                      <w:marLeft w:val="0"/>
                      <w:marRight w:val="0"/>
                      <w:marTop w:val="0"/>
                      <w:marBottom w:val="0"/>
                      <w:divBdr>
                        <w:top w:val="none" w:sz="0" w:space="0" w:color="auto"/>
                        <w:left w:val="none" w:sz="0" w:space="0" w:color="auto"/>
                        <w:bottom w:val="none" w:sz="0" w:space="0" w:color="auto"/>
                        <w:right w:val="none" w:sz="0" w:space="0" w:color="auto"/>
                      </w:divBdr>
                      <w:divsChild>
                        <w:div w:id="553859368">
                          <w:marLeft w:val="0"/>
                          <w:marRight w:val="0"/>
                          <w:marTop w:val="0"/>
                          <w:marBottom w:val="0"/>
                          <w:divBdr>
                            <w:top w:val="none" w:sz="0" w:space="0" w:color="auto"/>
                            <w:left w:val="none" w:sz="0" w:space="0" w:color="auto"/>
                            <w:bottom w:val="none" w:sz="0" w:space="0" w:color="auto"/>
                            <w:right w:val="none" w:sz="0" w:space="0" w:color="auto"/>
                          </w:divBdr>
                        </w:div>
                        <w:div w:id="1409965487">
                          <w:marLeft w:val="0"/>
                          <w:marRight w:val="0"/>
                          <w:marTop w:val="0"/>
                          <w:marBottom w:val="0"/>
                          <w:divBdr>
                            <w:top w:val="none" w:sz="0" w:space="0" w:color="auto"/>
                            <w:left w:val="none" w:sz="0" w:space="0" w:color="auto"/>
                            <w:bottom w:val="none" w:sz="0" w:space="0" w:color="auto"/>
                            <w:right w:val="none" w:sz="0" w:space="0" w:color="auto"/>
                          </w:divBdr>
                        </w:div>
                      </w:divsChild>
                    </w:div>
                    <w:div w:id="925113880">
                      <w:marLeft w:val="0"/>
                      <w:marRight w:val="0"/>
                      <w:marTop w:val="0"/>
                      <w:marBottom w:val="0"/>
                      <w:divBdr>
                        <w:top w:val="none" w:sz="0" w:space="0" w:color="auto"/>
                        <w:left w:val="none" w:sz="0" w:space="0" w:color="auto"/>
                        <w:bottom w:val="none" w:sz="0" w:space="0" w:color="auto"/>
                        <w:right w:val="none" w:sz="0" w:space="0" w:color="auto"/>
                      </w:divBdr>
                      <w:divsChild>
                        <w:div w:id="2108771420">
                          <w:marLeft w:val="0"/>
                          <w:marRight w:val="0"/>
                          <w:marTop w:val="0"/>
                          <w:marBottom w:val="0"/>
                          <w:divBdr>
                            <w:top w:val="none" w:sz="0" w:space="0" w:color="auto"/>
                            <w:left w:val="none" w:sz="0" w:space="0" w:color="auto"/>
                            <w:bottom w:val="none" w:sz="0" w:space="0" w:color="auto"/>
                            <w:right w:val="none" w:sz="0" w:space="0" w:color="auto"/>
                          </w:divBdr>
                        </w:div>
                        <w:div w:id="2074697489">
                          <w:marLeft w:val="0"/>
                          <w:marRight w:val="0"/>
                          <w:marTop w:val="0"/>
                          <w:marBottom w:val="0"/>
                          <w:divBdr>
                            <w:top w:val="none" w:sz="0" w:space="0" w:color="auto"/>
                            <w:left w:val="none" w:sz="0" w:space="0" w:color="auto"/>
                            <w:bottom w:val="none" w:sz="0" w:space="0" w:color="auto"/>
                            <w:right w:val="none" w:sz="0" w:space="0" w:color="auto"/>
                          </w:divBdr>
                        </w:div>
                      </w:divsChild>
                    </w:div>
                    <w:div w:id="619536779">
                      <w:marLeft w:val="0"/>
                      <w:marRight w:val="0"/>
                      <w:marTop w:val="0"/>
                      <w:marBottom w:val="0"/>
                      <w:divBdr>
                        <w:top w:val="none" w:sz="0" w:space="0" w:color="auto"/>
                        <w:left w:val="none" w:sz="0" w:space="0" w:color="auto"/>
                        <w:bottom w:val="none" w:sz="0" w:space="0" w:color="auto"/>
                        <w:right w:val="none" w:sz="0" w:space="0" w:color="auto"/>
                      </w:divBdr>
                      <w:divsChild>
                        <w:div w:id="367460709">
                          <w:marLeft w:val="0"/>
                          <w:marRight w:val="0"/>
                          <w:marTop w:val="0"/>
                          <w:marBottom w:val="0"/>
                          <w:divBdr>
                            <w:top w:val="none" w:sz="0" w:space="0" w:color="auto"/>
                            <w:left w:val="none" w:sz="0" w:space="0" w:color="auto"/>
                            <w:bottom w:val="none" w:sz="0" w:space="0" w:color="auto"/>
                            <w:right w:val="none" w:sz="0" w:space="0" w:color="auto"/>
                          </w:divBdr>
                        </w:div>
                        <w:div w:id="13924932">
                          <w:marLeft w:val="0"/>
                          <w:marRight w:val="0"/>
                          <w:marTop w:val="0"/>
                          <w:marBottom w:val="0"/>
                          <w:divBdr>
                            <w:top w:val="none" w:sz="0" w:space="0" w:color="auto"/>
                            <w:left w:val="none" w:sz="0" w:space="0" w:color="auto"/>
                            <w:bottom w:val="none" w:sz="0" w:space="0" w:color="auto"/>
                            <w:right w:val="none" w:sz="0" w:space="0" w:color="auto"/>
                          </w:divBdr>
                        </w:div>
                      </w:divsChild>
                    </w:div>
                    <w:div w:id="782071409">
                      <w:marLeft w:val="0"/>
                      <w:marRight w:val="0"/>
                      <w:marTop w:val="0"/>
                      <w:marBottom w:val="0"/>
                      <w:divBdr>
                        <w:top w:val="none" w:sz="0" w:space="0" w:color="auto"/>
                        <w:left w:val="none" w:sz="0" w:space="0" w:color="auto"/>
                        <w:bottom w:val="none" w:sz="0" w:space="0" w:color="auto"/>
                        <w:right w:val="none" w:sz="0" w:space="0" w:color="auto"/>
                      </w:divBdr>
                      <w:divsChild>
                        <w:div w:id="793015691">
                          <w:marLeft w:val="0"/>
                          <w:marRight w:val="0"/>
                          <w:marTop w:val="0"/>
                          <w:marBottom w:val="0"/>
                          <w:divBdr>
                            <w:top w:val="none" w:sz="0" w:space="0" w:color="auto"/>
                            <w:left w:val="none" w:sz="0" w:space="0" w:color="auto"/>
                            <w:bottom w:val="none" w:sz="0" w:space="0" w:color="auto"/>
                            <w:right w:val="none" w:sz="0" w:space="0" w:color="auto"/>
                          </w:divBdr>
                        </w:div>
                        <w:div w:id="1717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4489">
                  <w:marLeft w:val="0"/>
                  <w:marRight w:val="0"/>
                  <w:marTop w:val="0"/>
                  <w:marBottom w:val="0"/>
                  <w:divBdr>
                    <w:top w:val="none" w:sz="0" w:space="0" w:color="auto"/>
                    <w:left w:val="none" w:sz="0" w:space="0" w:color="auto"/>
                    <w:bottom w:val="none" w:sz="0" w:space="0" w:color="auto"/>
                    <w:right w:val="none" w:sz="0" w:space="0" w:color="auto"/>
                  </w:divBdr>
                  <w:divsChild>
                    <w:div w:id="1655526355">
                      <w:marLeft w:val="0"/>
                      <w:marRight w:val="0"/>
                      <w:marTop w:val="0"/>
                      <w:marBottom w:val="0"/>
                      <w:divBdr>
                        <w:top w:val="none" w:sz="0" w:space="0" w:color="auto"/>
                        <w:left w:val="none" w:sz="0" w:space="0" w:color="auto"/>
                        <w:bottom w:val="none" w:sz="0" w:space="0" w:color="auto"/>
                        <w:right w:val="none" w:sz="0" w:space="0" w:color="auto"/>
                      </w:divBdr>
                    </w:div>
                    <w:div w:id="1904490057">
                      <w:marLeft w:val="0"/>
                      <w:marRight w:val="0"/>
                      <w:marTop w:val="0"/>
                      <w:marBottom w:val="0"/>
                      <w:divBdr>
                        <w:top w:val="none" w:sz="0" w:space="0" w:color="auto"/>
                        <w:left w:val="none" w:sz="0" w:space="0" w:color="auto"/>
                        <w:bottom w:val="none" w:sz="0" w:space="0" w:color="auto"/>
                        <w:right w:val="none" w:sz="0" w:space="0" w:color="auto"/>
                      </w:divBdr>
                      <w:divsChild>
                        <w:div w:id="1925918279">
                          <w:marLeft w:val="0"/>
                          <w:marRight w:val="0"/>
                          <w:marTop w:val="0"/>
                          <w:marBottom w:val="0"/>
                          <w:divBdr>
                            <w:top w:val="none" w:sz="0" w:space="0" w:color="auto"/>
                            <w:left w:val="none" w:sz="0" w:space="0" w:color="auto"/>
                            <w:bottom w:val="none" w:sz="0" w:space="0" w:color="auto"/>
                            <w:right w:val="none" w:sz="0" w:space="0" w:color="auto"/>
                          </w:divBdr>
                        </w:div>
                        <w:div w:id="2048752808">
                          <w:marLeft w:val="0"/>
                          <w:marRight w:val="0"/>
                          <w:marTop w:val="0"/>
                          <w:marBottom w:val="0"/>
                          <w:divBdr>
                            <w:top w:val="none" w:sz="0" w:space="0" w:color="auto"/>
                            <w:left w:val="none" w:sz="0" w:space="0" w:color="auto"/>
                            <w:bottom w:val="none" w:sz="0" w:space="0" w:color="auto"/>
                            <w:right w:val="none" w:sz="0" w:space="0" w:color="auto"/>
                          </w:divBdr>
                        </w:div>
                      </w:divsChild>
                    </w:div>
                    <w:div w:id="1183320567">
                      <w:marLeft w:val="0"/>
                      <w:marRight w:val="0"/>
                      <w:marTop w:val="0"/>
                      <w:marBottom w:val="0"/>
                      <w:divBdr>
                        <w:top w:val="none" w:sz="0" w:space="0" w:color="auto"/>
                        <w:left w:val="none" w:sz="0" w:space="0" w:color="auto"/>
                        <w:bottom w:val="none" w:sz="0" w:space="0" w:color="auto"/>
                        <w:right w:val="none" w:sz="0" w:space="0" w:color="auto"/>
                      </w:divBdr>
                      <w:divsChild>
                        <w:div w:id="424880453">
                          <w:marLeft w:val="0"/>
                          <w:marRight w:val="0"/>
                          <w:marTop w:val="0"/>
                          <w:marBottom w:val="0"/>
                          <w:divBdr>
                            <w:top w:val="none" w:sz="0" w:space="0" w:color="auto"/>
                            <w:left w:val="none" w:sz="0" w:space="0" w:color="auto"/>
                            <w:bottom w:val="none" w:sz="0" w:space="0" w:color="auto"/>
                            <w:right w:val="none" w:sz="0" w:space="0" w:color="auto"/>
                          </w:divBdr>
                        </w:div>
                        <w:div w:id="1538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1290</Words>
  <Characters>7353</Characters>
  <Application>Microsoft Office Word</Application>
  <DocSecurity>0</DocSecurity>
  <Lines>61</Lines>
  <Paragraphs>17</Paragraphs>
  <ScaleCrop>false</ScaleCrop>
  <Company>Microsoft</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8</cp:revision>
  <cp:lastPrinted>2021-11-22T02:15:00Z</cp:lastPrinted>
  <dcterms:created xsi:type="dcterms:W3CDTF">2020-06-15T08:45:00Z</dcterms:created>
  <dcterms:modified xsi:type="dcterms:W3CDTF">2024-07-01T06:27:00Z</dcterms:modified>
</cp:coreProperties>
</file>