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第七师胡杨河市2023年度商贸产业（升限及促消费）扶持资金分配方案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10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330"/>
        <w:gridCol w:w="980"/>
        <w:gridCol w:w="1770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2021年升限企业第三批扶持资金分配表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属地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本次分配资金（万元）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新疆全惠棉业有限公司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新疆云棉农业科技有限公司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胡杨河通港棉业有限公司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新疆尊泰棉业有限公司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胡杨河昌瑞农业发展有限公司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胡杨河博瑞农产品销售有限公司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胡杨河市三顺粮油贸易有限公司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胡杨河云顶巨优棉业有限公司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胡杨河仙雨餐饮管理有限公司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胡杨河硕奇餐饮管理有限公司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胡杨河市久盛宏酒业销售有限公司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胡杨河市凯祥农业机械装备有限公司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胡杨河市万发石化有限公司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新疆万德瑞棉业有限公司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胡杨河市祥丰商贸有限公司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新疆永强煤炭销售有限公司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胡杨河缘聚德餐饮有限公司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胡杨河市冰溶蔬果有限责任公司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胡杨河市奥疆农业发展有限责任公司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胡杨河市晟通棉业有限公司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奎东农场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胡杨河青来供应链管理服务有限公司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新疆天北瀚海加油加气站有限公司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奎屯祥仁康顺医药连锁有限责任公司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奎屯联洋商贸有限公司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胡杨河聚源恒瑞医药有限责任公司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奎屯迅驰信息技术有限公司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奎屯翼航农业科技有限公司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胡杨河市九坤商贸有限公司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奎屯利通汽车销售有限公司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奎屯力千斤商贸有限公司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新疆宏源时代保安服务有限责任公司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新疆金派固体废物治理有限公司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服务业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胡杨河经开区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新疆锦棉棉业股份有限公司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农发集团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新疆农垦天昆农牧业有限公司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农发集团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新疆农垦五钢物资再生利用有限公司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农发集团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tbl>
      <w:tblPr>
        <w:tblStyle w:val="10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560"/>
        <w:gridCol w:w="1050"/>
        <w:gridCol w:w="1515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2022年升限企业第二批扶持资金分配表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属地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本次分配资金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胡杨河市华腾棉业有限公司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胡杨河市世盛农业发展有限公司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新疆华彩佳棉商贸有限公司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胡杨河市创盛农业发展有限公司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新疆全富棉业有限公司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新疆丰锦棉业有限公司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胡杨河市裕诚棉业有限公司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新疆领聚棉业有限责任公司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126团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胡杨河市好易棉业有限公司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127团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胡杨河市儒达棉业有限公司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胡杨河锦润达棉业有限公司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胡杨河市宝润棉业有限公司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新疆仁锦棉业有限公司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胡杨河丰达棉业有限公司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新疆锦荣棉业有限公司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新疆盛歌农副产品销售有限公司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新疆优果锦上天农业发展有限公司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胡杨河市玖鲜食品配送经营有限公司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胡杨河市颐事达商贸有限公司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胡杨河市劲凯商贸有限公司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新疆玖臻坊酒业销售有限公司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新疆金葡园农业科技有限公司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胡杨河市彩银农业机械有限公司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新疆新态绿康果蔬商贸有限公司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新疆元歌商贸有限公司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奎东农场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奎屯万绘商贸有限责任公司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胡杨河市吉杉鑫农机有限公司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胡杨河市起步达商贸有限公司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胡杨河市宇创棉业有限公司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新疆商骏天驰能源科技有限公司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新疆好药堂医药连锁有限公司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胡杨河市玖玖鲜供应链管理服务有限公司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胡杨河市捷通建材商贸有限责任公司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天北城投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奎屯锦融诚信投资有限责任公司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锦融诚信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新疆杭新创利商贸有限公司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锦疆化工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胡杨河市锦恒煤炭贸易有限责任公司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锦恒能源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胡杨河市创宇供应链管理有限责任公司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国资公司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tbl>
      <w:tblPr>
        <w:tblStyle w:val="10"/>
        <w:tblW w:w="10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4771"/>
        <w:gridCol w:w="1095"/>
        <w:gridCol w:w="1410"/>
        <w:gridCol w:w="1284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0602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2023年升限企业第一批扶持资金分配表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属地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分配资金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胡杨河俊达商贸有限公司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123团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胡杨河文景汽车销售有限公司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胡杨河屯田农机服务有限公司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胡杨河市巨益棉业有限公司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胡杨河丰锦贸易有限公司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胡杨河福双商贸有限公司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胡杨河言淼餐饮管理服务有限公司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胡杨河玖禧餐饮服务有限公司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新疆盛泰国邦经贸有限公司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胡杨河市亿卓商贸有限公司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胡杨河市耕深农业发展有限公司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胡杨河市鼎致能源发展有限公司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胡杨河市衫诺果品有限公司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胡杨河市腾沐汽车销售有限责任公司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胡杨河市华岳汽车销售服务有限公司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新疆素慕餐饮有限责任公司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新疆信敏优品管理有限责任公司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胡杨河佳之禾商贸有限公司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131团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胡杨河市绿美惠农农副产品有限公司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新疆璟源恒信石化有限公司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天北经开区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奎屯琴浩商贸有限公司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奎屯利实商贸有限公司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新疆全丰棉业有限公司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胡杨河嘉昌信诚农机有限公司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批发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胡杨河庆通汽车销售有限公司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胡杨河强鸿汽车销售有限公司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胡杨河爱沃屯垦食品有限公司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新疆领途汽车销售有限公司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新疆博林华世商贸有限公司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新疆万佳正发商贸有限公司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胡杨河市怀诚五金商贸有限公司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胡杨河市新大地酒店管理有限责任公司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胡杨河市泉保酒店管理有限公司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胡杨河市云之居酒店管理有限公司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胡杨河市捌零年代餐饮服务有限责任公司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胡杨河市味和祥餐饮有限公司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法人企业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tbl>
      <w:tblPr>
        <w:tblStyle w:val="10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084"/>
        <w:gridCol w:w="701"/>
        <w:gridCol w:w="943"/>
        <w:gridCol w:w="1426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2023年新升限大个体扶持资金分配表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分配资金（万元）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第七师一二三团张大师鸭爪爪火锅店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胡杨河市红火天府酒店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乌苏市高泉镇惠百家果蔬店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胡杨河小马西部努尔牛肉面馆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第七师一二五团物美平价超市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第七师一二五团明瑞便民店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第七师一二五团根湘苑酒店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胡杨河市金蛋蛋私房菜店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第七师一二七团天府超市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127团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胡杨河牧园食客新疆菜饭店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克拉玛依区五五新镇丰谷源餐厅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胡杨河市万好家电广场商行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克拉玛依区荣荣饭店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胡杨河市鲜岸海来海鲜店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胡杨河市自然尚品蔬菜粮油店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乌尔禾区萍萍商行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乌尔禾区八楼客啃蹄花餐馆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胡杨河市琬玥生鲜超市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奎屯川渝便利店夏哈拉南门店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奎屯福悦零售超市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胡杨河易多购便民超市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奎屯小周商店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胡杨河市森茂烟酒商行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胡杨河王飞沙味大盘鸡店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胡杨河致青春记忆餐厅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胡杨河福凤源餐厅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胡杨河市寻滇记天麻鸡养生火锅店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胡杨河市伊德堡肥牛火锅店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胡杨河市张仕手擀面馆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胡杨河市朋福聚餐厅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胡杨河市渔乐客重庆烤鱼王餐厅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奎屯蓝湾一号自助火锅城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大个体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54.5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794" w:footer="1134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tbl>
      <w:tblPr>
        <w:tblStyle w:val="10"/>
        <w:tblW w:w="13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85"/>
        <w:gridCol w:w="3540"/>
        <w:gridCol w:w="1935"/>
        <w:gridCol w:w="13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2023年促消费活动扶持资金分配表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承办活动名称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2023年活动金额（万元）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分配资金（万元）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胡杨河市久盛宏酒业销售有限公司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第三届一二九团·盱眙龙虾美食文化节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5.748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胡杨河腾沐汽车销售有限责任公司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第七师胡杨河市2023春季车展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25.37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12.68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胡杨河缘聚德餐饮有限公司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赏玉美食文化节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40.5664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71.6844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35.5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794" w:footer="1134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794" w:footer="1134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TFhZTgyN2ZlODU4ZDZhMGUzYjQ2ZDg0Zjk5YzAifQ=="/>
  </w:docVars>
  <w:rsids>
    <w:rsidRoot w:val="00172A27"/>
    <w:rsid w:val="124C38B5"/>
    <w:rsid w:val="146C477D"/>
    <w:rsid w:val="16775107"/>
    <w:rsid w:val="16B4121D"/>
    <w:rsid w:val="16E540FD"/>
    <w:rsid w:val="20E92247"/>
    <w:rsid w:val="217F5088"/>
    <w:rsid w:val="2A3159CC"/>
    <w:rsid w:val="2AB057AA"/>
    <w:rsid w:val="2C93509E"/>
    <w:rsid w:val="39F06980"/>
    <w:rsid w:val="46703429"/>
    <w:rsid w:val="4C5F1C82"/>
    <w:rsid w:val="4C9B0A96"/>
    <w:rsid w:val="4E882AE6"/>
    <w:rsid w:val="54175375"/>
    <w:rsid w:val="5B93041A"/>
    <w:rsid w:val="5C3565B4"/>
    <w:rsid w:val="66D00AF5"/>
    <w:rsid w:val="6BE72301"/>
    <w:rsid w:val="6CA51225"/>
    <w:rsid w:val="6CAA2B0F"/>
    <w:rsid w:val="7324102A"/>
    <w:rsid w:val="74973DB7"/>
    <w:rsid w:val="76040F11"/>
    <w:rsid w:val="76090B95"/>
    <w:rsid w:val="77EC3D47"/>
    <w:rsid w:val="7A9279F6"/>
    <w:rsid w:val="7DA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spacing w:before="0" w:beforeAutospacing="0" w:after="0" w:afterAutospacing="0" w:line="560" w:lineRule="exact"/>
      <w:jc w:val="both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 w:val="0"/>
      <w:keepLines w:val="0"/>
      <w:autoSpaceDE w:val="0"/>
      <w:autoSpaceDN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b/>
    </w:rPr>
  </w:style>
  <w:style w:type="paragraph" w:styleId="6">
    <w:name w:val="heading 3"/>
    <w:basedOn w:val="1"/>
    <w:next w:val="1"/>
    <w:link w:val="14"/>
    <w:autoRedefine/>
    <w:unhideWhenUsed/>
    <w:qFormat/>
    <w:uiPriority w:val="0"/>
    <w:pPr>
      <w:keepNext w:val="0"/>
      <w:keepLines w:val="0"/>
      <w:autoSpaceDE w:val="0"/>
      <w:autoSpaceDN w:val="0"/>
      <w:spacing w:beforeLines="0" w:beforeAutospacing="0" w:afterLines="0" w:afterAutospacing="0" w:line="560" w:lineRule="exact"/>
      <w:ind w:firstLine="643" w:firstLineChars="200"/>
      <w:outlineLvl w:val="2"/>
    </w:pPr>
    <w:rPr>
      <w:b/>
    </w:rPr>
  </w:style>
  <w:style w:type="paragraph" w:styleId="7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ind w:firstLine="0" w:firstLineChars="0"/>
      <w:jc w:val="center"/>
      <w:outlineLvl w:val="3"/>
    </w:pPr>
    <w:rPr>
      <w:rFonts w:ascii="Arial" w:hAnsi="Arial" w:eastAsia="方正小标宋简体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4"/>
    <w:autoRedefine/>
    <w:qFormat/>
    <w:uiPriority w:val="0"/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character" w:customStyle="1" w:styleId="14">
    <w:name w:val="标题 3 Char"/>
    <w:link w:val="6"/>
    <w:autoRedefine/>
    <w:qFormat/>
    <w:uiPriority w:val="0"/>
    <w:rPr>
      <w:b/>
    </w:rPr>
  </w:style>
  <w:style w:type="character" w:customStyle="1" w:styleId="15">
    <w:name w:val="font11"/>
    <w:basedOn w:val="12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41"/>
    <w:basedOn w:val="12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7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basedOn w:val="12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51"/>
    <w:basedOn w:val="12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0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5047</Words>
  <Characters>5804</Characters>
  <Lines>0</Lines>
  <Paragraphs>0</Paragraphs>
  <TotalTime>85</TotalTime>
  <ScaleCrop>false</ScaleCrop>
  <LinksUpToDate>false</LinksUpToDate>
  <CharactersWithSpaces>5864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2022-07-29T10:04:00Z</dcterms:created>
  <dc:creator>什刹海</dc:creator>
  <cp:lastModifiedBy>什刹海</cp:lastModifiedBy>
  <cp:lastPrinted>2024-04-29T05:08:00Z</cp:lastPrinted>
  <dcterms:modified xsi:type="dcterms:W3CDTF">2024-05-09T09:48:20Z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CB9F897B015544BD91C39D9CD4D106F5</vt:lpwstr>
  </property>
</Properties>
</file>