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生产建设兵团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代管一团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高标准农田建设项目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代管一团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三、项目主管单位：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第七师胡杨河市农业农村局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代管一团6连、1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五、项目规模：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建设高标准农田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2.1423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万亩，其中高效节水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2.1423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六、主要建设内容：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改建斗渠4条，总长5.293km，配套渠系建筑物36座，其中水闸30座，过路涵洞2座，测水桥4座；此外因滴灌首部重新布局，改新建6连164斗渠3座、165斗渠水闸3座、13连334斗渠水闸2座，共计8座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改新建滴灌首部11座，共18个系统（其中改造首部1座、2个系统，新建首部10座、16个系统），控制总面积2.1423万亩，更新配套水泵31台、变频启动柜31台、过滤器16台；建设滴灌首部管理泵房10座，总面积651.46㎡，沉淀池11座；新建田间管网面积2.1423万亩，配套闸阀井188座、排水井149座；配套地面管道及管件（受益主体自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改建硬化田间道路4条，总长9.445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，其中田间道2条，长5.202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；生产道2条，长4.243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；砂砾石路面设计宽度为3.0-4.5米，厚30厘米，两侧各设0.5米宽路肩；配套跨排渠涵洞10座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更换和新建变压器9台，配套10kV输电线路11.20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，380V低压线路0.7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千米；</w:t>
      </w:r>
      <w:r>
        <w:rPr>
          <w:rFonts w:hint="eastAsia" w:ascii="仿宋_GB2312" w:hAnsi="仿宋_GB2312" w:eastAsia="仿宋_GB2312" w:cs="仿宋_GB2312"/>
          <w:sz w:val="32"/>
          <w:szCs w:val="32"/>
        </w:rPr>
        <w:t>铺设林带灌溉管网55.84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，管径de200-de160，配套闸阀井70座；修筑林带田埂土方1.24万m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设置项目公示牌2座，每条渠道及田间道在醒目处设30×60cm铁制标志牌1座，共计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七、建设工期：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AndChars" w:linePitch="317" w:charSpace="871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八、概算投资：</w:t>
      </w:r>
      <w:r>
        <w:rPr>
          <w:rFonts w:hint="eastAsia" w:ascii="仿宋_GB2312" w:hAnsi="仿宋_GB2312" w:eastAsia="仿宋_GB2312" w:cs="仿宋_GB2312"/>
          <w:sz w:val="32"/>
          <w:szCs w:val="32"/>
        </w:rPr>
        <w:t>3619.36万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8883650" cy="5623560"/>
            <wp:effectExtent l="0" t="0" r="1270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365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AndChars" w:linePitch="319" w:charSpace="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A90"/>
    <w:rsid w:val="00C91CD2"/>
    <w:rsid w:val="02DD1310"/>
    <w:rsid w:val="072531BC"/>
    <w:rsid w:val="13420824"/>
    <w:rsid w:val="1465470A"/>
    <w:rsid w:val="19A64CF6"/>
    <w:rsid w:val="1B871A10"/>
    <w:rsid w:val="1C891A97"/>
    <w:rsid w:val="1DD265D9"/>
    <w:rsid w:val="270920B4"/>
    <w:rsid w:val="2D4973DC"/>
    <w:rsid w:val="2F2927B1"/>
    <w:rsid w:val="32FF179F"/>
    <w:rsid w:val="3A0F7899"/>
    <w:rsid w:val="3A1E18C5"/>
    <w:rsid w:val="3ABD23EC"/>
    <w:rsid w:val="3CA00F07"/>
    <w:rsid w:val="3D401CDC"/>
    <w:rsid w:val="49514112"/>
    <w:rsid w:val="50E833CC"/>
    <w:rsid w:val="5D3D17AB"/>
    <w:rsid w:val="60B30332"/>
    <w:rsid w:val="69AE23C9"/>
    <w:rsid w:val="71521D66"/>
    <w:rsid w:val="717E1A89"/>
    <w:rsid w:val="758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仿宋" w:hAnsi="仿宋" w:eastAsia="仿宋" w:cs="仿宋"/>
      <w:color w:val="000000"/>
      <w:sz w:val="24"/>
      <w:szCs w:val="24"/>
    </w:rPr>
  </w:style>
  <w:style w:type="character" w:customStyle="1" w:styleId="5">
    <w:name w:val="fontstyle21"/>
    <w:basedOn w:val="3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6">
    <w:name w:val="fontstyle31"/>
    <w:basedOn w:val="3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2021-04-07T09:17:00Z</dcterms:created>
  <dc:creator>Administrator</dc:creator>
  <cp:lastModifiedBy>黄华(农业农村局)</cp:lastModifiedBy>
  <dcterms:modified xsi:type="dcterms:W3CDTF">2021-04-19T03:09:33Z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