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附件1</w:t>
      </w:r>
    </w:p>
    <w:p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项目基本情况</w:t>
      </w:r>
    </w:p>
    <w:p>
      <w:pPr>
        <w:spacing w:line="600" w:lineRule="exact"/>
        <w:ind w:firstLine="648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600" w:lineRule="exact"/>
        <w:ind w:firstLine="648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一、项目名称：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新疆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生产建设兵团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年第七师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126团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高标准农田建设项目</w:t>
      </w:r>
    </w:p>
    <w:p>
      <w:pPr>
        <w:spacing w:line="600" w:lineRule="exact"/>
        <w:ind w:firstLine="648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二、项目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承担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单位：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第七师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126团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农业发展服务中心</w:t>
      </w:r>
    </w:p>
    <w:p>
      <w:pPr>
        <w:spacing w:line="600" w:lineRule="exact"/>
        <w:ind w:firstLine="648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三、项目主管单位：</w:t>
      </w:r>
      <w:r>
        <w:rPr>
          <w:rFonts w:hint="eastAsia" w:ascii="仿宋_GB2312" w:hAnsi="仿宋_GB2312" w:eastAsia="仿宋_GB2312" w:cs="仿宋_GB2312"/>
          <w:sz w:val="32"/>
          <w:szCs w:val="32"/>
        </w:rPr>
        <w:t>第七师胡杨河市农业农村局</w:t>
      </w:r>
    </w:p>
    <w:p>
      <w:pPr>
        <w:spacing w:line="600" w:lineRule="exact"/>
        <w:ind w:firstLine="648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四、项目建设地点：</w:t>
      </w:r>
      <w:r>
        <w:rPr>
          <w:rFonts w:hint="eastAsia" w:ascii="仿宋_GB2312" w:hAnsi="仿宋_GB2312" w:eastAsia="仿宋_GB2312" w:cs="仿宋_GB2312"/>
          <w:sz w:val="32"/>
          <w:szCs w:val="32"/>
        </w:rPr>
        <w:t>第七师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126团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sz w:val="32"/>
          <w:szCs w:val="32"/>
        </w:rPr>
        <w:t>连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、11连。</w:t>
      </w:r>
    </w:p>
    <w:p>
      <w:pPr>
        <w:spacing w:line="600" w:lineRule="exact"/>
        <w:ind w:firstLine="648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五、项目规模：</w:t>
      </w:r>
      <w:r>
        <w:rPr>
          <w:rFonts w:hint="eastAsia" w:ascii="仿宋_GB2312" w:hAnsi="仿宋_GB2312" w:eastAsia="仿宋_GB2312" w:cs="仿宋_GB2312"/>
          <w:sz w:val="32"/>
          <w:szCs w:val="32"/>
        </w:rPr>
        <w:t>建设高标准农田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2.26</w:t>
      </w:r>
      <w:r>
        <w:rPr>
          <w:rFonts w:hint="eastAsia" w:ascii="仿宋_GB2312" w:hAnsi="仿宋_GB2312" w:eastAsia="仿宋_GB2312" w:cs="仿宋_GB2312"/>
          <w:sz w:val="32"/>
          <w:szCs w:val="32"/>
        </w:rPr>
        <w:t>万亩，其中高效节水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2.26</w:t>
      </w:r>
      <w:r>
        <w:rPr>
          <w:rFonts w:hint="eastAsia" w:ascii="仿宋_GB2312" w:hAnsi="仿宋_GB2312" w:eastAsia="仿宋_GB2312" w:cs="仿宋_GB2312"/>
          <w:sz w:val="32"/>
          <w:szCs w:val="32"/>
        </w:rPr>
        <w:t>万亩。</w:t>
      </w:r>
    </w:p>
    <w:p>
      <w:pPr>
        <w:spacing w:line="600" w:lineRule="exact"/>
        <w:ind w:firstLine="648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六、主要建设内容：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灌溉与排水工程:本次工程改建斗渠7条，总长6.52km;配套建筑物27座，其中节制分水闸17座，农桥7座，量水槽3座。滴灌系统改造,工程分为滴灌系统管网改造和滴灌系统首部改造两个部分。滴灌系统改造,涉及项目区滴灌首部14个，滴灌系统27个,总控制灌溉面积1506.06hm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vertAlign w:val="superscript"/>
        </w:rPr>
        <w:t>2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(2.26万亩)。</w:t>
      </w:r>
    </w:p>
    <w:p>
      <w:pPr>
        <w:spacing w:line="600" w:lineRule="exact"/>
        <w:ind w:firstLine="648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田间道路工程:改建田间道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42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条，总长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34.16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km,均为改建原田间道，将原土质田间道改建为砂砾石路面，砂砾石垫层厚度30cm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。</w:t>
      </w:r>
    </w:p>
    <w:p>
      <w:pPr>
        <w:spacing w:line="600" w:lineRule="exact"/>
        <w:ind w:firstLine="648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农田防护林与生态保持工程:改建农田防护林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12.13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km,防护林面积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110.75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亩，种植新疆杨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2.04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万株。</w:t>
      </w:r>
    </w:p>
    <w:p>
      <w:pPr>
        <w:tabs>
          <w:tab w:val="left" w:pos="6989"/>
        </w:tabs>
        <w:spacing w:line="600" w:lineRule="exact"/>
        <w:ind w:firstLine="648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七、建设工期：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cs="仿宋_GB2312"/>
          <w:sz w:val="32"/>
          <w:szCs w:val="32"/>
          <w:lang w:eastAsia="zh-CN"/>
        </w:rPr>
        <w:tab/>
      </w:r>
      <w:bookmarkStart w:id="0" w:name="_GoBack"/>
      <w:bookmarkEnd w:id="0"/>
    </w:p>
    <w:p>
      <w:pPr>
        <w:ind w:firstLine="648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八、概算投资：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3158.85</w:t>
      </w:r>
      <w:r>
        <w:rPr>
          <w:rFonts w:hint="eastAsia" w:ascii="仿宋_GB2312" w:hAnsi="仿宋_GB2312" w:eastAsia="仿宋_GB2312" w:cs="仿宋_GB2312"/>
          <w:sz w:val="32"/>
          <w:szCs w:val="32"/>
        </w:rPr>
        <w:t>万元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7960" cy="6089015"/>
            <wp:effectExtent l="0" t="0" r="8890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08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rtlGutter w:val="0"/>
      <w:docGrid w:type="linesAndChars" w:linePitch="317" w:charSpace="87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420824"/>
    <w:rsid w:val="1465470A"/>
    <w:rsid w:val="1B871A10"/>
    <w:rsid w:val="1DD265D9"/>
    <w:rsid w:val="270920B4"/>
    <w:rsid w:val="3A1E18C5"/>
    <w:rsid w:val="3ABD23EC"/>
    <w:rsid w:val="3CA00F07"/>
    <w:rsid w:val="3D401CDC"/>
    <w:rsid w:val="5D3D17AB"/>
    <w:rsid w:val="69AE23C9"/>
    <w:rsid w:val="717E1A89"/>
    <w:rsid w:val="755D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仿宋_GB2312" w:hAnsi="仿宋_GB2312" w:eastAsia="仿宋_GB2312" w:cs="仿宋_GB2312"/>
      <w:sz w:val="22"/>
      <w:szCs w:val="22"/>
      <w:lang w:val="zh-CN" w:eastAsia="zh-CN" w:bidi="zh-CN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2021-04-07T09:17:00Z</dcterms:created>
  <dc:creator>Administrator</dc:creator>
  <cp:lastModifiedBy>黄华(农业农村局)</cp:lastModifiedBy>
  <dcterms:modified xsi:type="dcterms:W3CDTF">2021-04-08T03:42:32Z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