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46" w:rsidRDefault="006C6C46">
      <w:pPr>
        <w:spacing w:line="64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bookmarkStart w:id="0" w:name="_GoBack"/>
      <w:bookmarkEnd w:id="0"/>
    </w:p>
    <w:p w:rsidR="006C6C46" w:rsidRDefault="006C6C46">
      <w:pPr>
        <w:spacing w:line="640" w:lineRule="exact"/>
        <w:rPr>
          <w:rFonts w:ascii="宋体"/>
          <w:b/>
          <w:sz w:val="36"/>
          <w:szCs w:val="36"/>
        </w:rPr>
      </w:pPr>
    </w:p>
    <w:p w:rsidR="006C6C46" w:rsidRDefault="006C6C46" w:rsidP="007E0A71">
      <w:pPr>
        <w:spacing w:line="600" w:lineRule="exact"/>
        <w:ind w:rightChars="-10" w:right="-21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一二四团核算中心</w:t>
      </w:r>
      <w:r>
        <w:rPr>
          <w:rFonts w:ascii="宋体" w:hAnsi="宋体"/>
          <w:b/>
          <w:sz w:val="44"/>
          <w:szCs w:val="44"/>
        </w:rPr>
        <w:t>2019</w:t>
      </w:r>
      <w:r>
        <w:rPr>
          <w:rFonts w:ascii="宋体" w:hAnsi="宋体" w:hint="eastAsia"/>
          <w:b/>
          <w:sz w:val="44"/>
          <w:szCs w:val="44"/>
        </w:rPr>
        <w:t>年部门预算及</w:t>
      </w:r>
    </w:p>
    <w:p w:rsidR="006C6C46" w:rsidRDefault="006C6C46" w:rsidP="007E0A71">
      <w:pPr>
        <w:spacing w:line="600" w:lineRule="exact"/>
        <w:ind w:rightChars="-10" w:right="-21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</w:rPr>
        <w:t>三公经费</w:t>
      </w:r>
      <w:r>
        <w:rPr>
          <w:rFonts w:ascii="宋体" w:hint="eastAsia"/>
          <w:b/>
          <w:sz w:val="44"/>
          <w:szCs w:val="44"/>
        </w:rPr>
        <w:t>”</w:t>
      </w:r>
      <w:r>
        <w:rPr>
          <w:rFonts w:ascii="宋体" w:hAnsi="宋体" w:hint="eastAsia"/>
          <w:b/>
          <w:sz w:val="44"/>
          <w:szCs w:val="44"/>
        </w:rPr>
        <w:t>信息公开报告</w:t>
      </w:r>
    </w:p>
    <w:p w:rsidR="006C6C46" w:rsidRDefault="006C6C46">
      <w:pPr>
        <w:spacing w:line="600" w:lineRule="exact"/>
        <w:rPr>
          <w:sz w:val="32"/>
          <w:szCs w:val="32"/>
        </w:rPr>
      </w:pPr>
    </w:p>
    <w:p w:rsidR="006C6C46" w:rsidRDefault="006C6C46" w:rsidP="007E0A7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预算公开</w:t>
      </w:r>
      <w:r>
        <w:rPr>
          <w:rFonts w:ascii="仿宋_GB2312" w:eastAsia="仿宋_GB2312" w:hAnsi="宋体" w:hint="eastAsia"/>
          <w:sz w:val="32"/>
          <w:szCs w:val="32"/>
        </w:rPr>
        <w:t>有关规定，现将</w:t>
      </w:r>
      <w:r>
        <w:rPr>
          <w:rFonts w:ascii="仿宋_GB2312" w:eastAsia="仿宋_GB2312" w:hAnsi="宋体"/>
          <w:sz w:val="32"/>
          <w:szCs w:val="32"/>
        </w:rPr>
        <w:t>124</w:t>
      </w:r>
      <w:r>
        <w:rPr>
          <w:rFonts w:ascii="仿宋_GB2312" w:eastAsia="仿宋_GB2312" w:hAnsi="宋体" w:hint="eastAsia"/>
          <w:sz w:val="32"/>
          <w:szCs w:val="32"/>
        </w:rPr>
        <w:t>团核算中心</w:t>
      </w: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年部门预算及“三公经费”信息公开如下。</w:t>
      </w:r>
    </w:p>
    <w:p w:rsidR="006C6C46" w:rsidRDefault="006C6C46" w:rsidP="007E0A71">
      <w:pPr>
        <w:spacing w:line="54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一、部门</w:t>
      </w:r>
      <w:r>
        <w:rPr>
          <w:rFonts w:ascii="黑体" w:eastAsia="黑体" w:hAnsi="宋体"/>
          <w:sz w:val="32"/>
          <w:szCs w:val="32"/>
        </w:rPr>
        <w:t>(</w:t>
      </w:r>
      <w:r>
        <w:rPr>
          <w:rFonts w:ascii="黑体" w:eastAsia="黑体" w:hAnsi="宋体" w:hint="eastAsia"/>
          <w:sz w:val="32"/>
          <w:szCs w:val="32"/>
        </w:rPr>
        <w:t>单位</w:t>
      </w:r>
      <w:r>
        <w:rPr>
          <w:rFonts w:ascii="黑体" w:eastAsia="黑体" w:hAnsi="宋体"/>
          <w:sz w:val="32"/>
          <w:szCs w:val="32"/>
        </w:rPr>
        <w:t>)</w:t>
      </w:r>
      <w:r>
        <w:rPr>
          <w:rFonts w:ascii="黑体" w:eastAsia="黑体" w:hAnsi="宋体" w:hint="eastAsia"/>
          <w:sz w:val="32"/>
          <w:szCs w:val="32"/>
        </w:rPr>
        <w:t>基本情况</w:t>
      </w:r>
    </w:p>
    <w:p w:rsidR="006C6C46" w:rsidRPr="00A47044" w:rsidRDefault="006C6C46" w:rsidP="007E0A71">
      <w:pPr>
        <w:spacing w:line="540" w:lineRule="exact"/>
        <w:ind w:firstLineChars="196" w:firstLine="62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（一）主要职能：</w:t>
      </w:r>
      <w:r w:rsidRPr="00A47044">
        <w:rPr>
          <w:rFonts w:ascii="楷体_GB2312" w:eastAsia="楷体_GB2312" w:hAnsi="宋体" w:hint="eastAsia"/>
          <w:sz w:val="32"/>
          <w:szCs w:val="32"/>
        </w:rPr>
        <w:t>为机关、事业单位及连队提供会计核算服务，办理会计核算业务，提供经济信息和咨询及相关服务。</w:t>
      </w:r>
    </w:p>
    <w:p w:rsidR="006C6C46" w:rsidRDefault="006C6C46" w:rsidP="007E0A71">
      <w:pPr>
        <w:spacing w:line="54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（二）内设机构</w:t>
      </w:r>
      <w:r>
        <w:rPr>
          <w:rFonts w:ascii="楷体_GB2312" w:eastAsia="楷体_GB2312" w:hAnsi="宋体"/>
          <w:b/>
          <w:sz w:val="32"/>
          <w:szCs w:val="32"/>
        </w:rPr>
        <w:t>:</w:t>
      </w:r>
      <w:r>
        <w:rPr>
          <w:rFonts w:ascii="楷体_GB2312" w:eastAsia="楷体_GB2312" w:hAnsi="宋体" w:hint="eastAsia"/>
          <w:b/>
          <w:sz w:val="32"/>
          <w:szCs w:val="32"/>
        </w:rPr>
        <w:t>无</w:t>
      </w:r>
    </w:p>
    <w:p w:rsidR="006C6C46" w:rsidRDefault="006C6C46" w:rsidP="007E0A71">
      <w:pPr>
        <w:spacing w:line="540" w:lineRule="exact"/>
        <w:ind w:firstLineChars="196" w:firstLine="627"/>
        <w:rPr>
          <w:rFonts w:ascii="楷体_GB2312" w:eastAsia="楷体_GB2312" w:hAnsi="Tahoma" w:cs="Tahoma"/>
          <w:b/>
          <w:sz w:val="32"/>
          <w:szCs w:val="32"/>
        </w:rPr>
      </w:pPr>
      <w:r>
        <w:rPr>
          <w:rFonts w:ascii="楷体_GB2312" w:eastAsia="楷体_GB2312" w:hAnsi="Tahoma" w:cs="Tahoma" w:hint="eastAsia"/>
          <w:b/>
          <w:sz w:val="32"/>
          <w:szCs w:val="32"/>
        </w:rPr>
        <w:t>（三）人员编制</w:t>
      </w:r>
      <w:r>
        <w:rPr>
          <w:rFonts w:ascii="楷体_GB2312" w:eastAsia="楷体_GB2312" w:hAnsi="Tahoma" w:cs="Tahoma"/>
          <w:b/>
          <w:sz w:val="32"/>
          <w:szCs w:val="32"/>
        </w:rPr>
        <w:t>:3</w:t>
      </w:r>
      <w:r>
        <w:rPr>
          <w:rFonts w:ascii="楷体_GB2312" w:eastAsia="楷体_GB2312" w:hAnsi="Tahoma" w:cs="Tahoma" w:hint="eastAsia"/>
          <w:b/>
          <w:sz w:val="32"/>
          <w:szCs w:val="32"/>
        </w:rPr>
        <w:t>人</w:t>
      </w:r>
    </w:p>
    <w:p w:rsidR="006C6C46" w:rsidRDefault="006C6C46" w:rsidP="007E0A71">
      <w:pPr>
        <w:spacing w:line="54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二、核算咨询</w:t>
      </w:r>
      <w:r>
        <w:rPr>
          <w:rFonts w:ascii="黑体" w:eastAsia="黑体" w:hAnsi="宋体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年部门预算公开</w:t>
      </w:r>
    </w:p>
    <w:p w:rsidR="006C6C46" w:rsidRDefault="006C6C46" w:rsidP="007E0A71">
      <w:pPr>
        <w:spacing w:line="54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</w:t>
      </w:r>
      <w:r>
        <w:rPr>
          <w:rFonts w:ascii="楷体_GB2312" w:eastAsia="楷体_GB2312" w:hAnsi="宋体"/>
          <w:b/>
          <w:sz w:val="32"/>
          <w:szCs w:val="32"/>
        </w:rPr>
        <w:t>2019</w:t>
      </w:r>
      <w:r>
        <w:rPr>
          <w:rFonts w:ascii="楷体_GB2312" w:eastAsia="楷体_GB2312" w:hAnsi="宋体" w:hint="eastAsia"/>
          <w:b/>
          <w:sz w:val="32"/>
          <w:szCs w:val="32"/>
        </w:rPr>
        <w:t>年部门预算情况</w:t>
      </w:r>
    </w:p>
    <w:p w:rsidR="006C6C46" w:rsidRDefault="006C6C46" w:rsidP="007E0A71">
      <w:pPr>
        <w:spacing w:line="600" w:lineRule="exact"/>
        <w:ind w:firstLineChars="200" w:firstLine="64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2019</w:t>
      </w:r>
      <w:r>
        <w:rPr>
          <w:rFonts w:ascii="方正仿宋简体" w:eastAsia="方正仿宋简体" w:hint="eastAsia"/>
          <w:sz w:val="32"/>
          <w:szCs w:val="32"/>
        </w:rPr>
        <w:t>年核算咨询</w:t>
      </w:r>
      <w:r>
        <w:rPr>
          <w:rFonts w:ascii="方正仿宋简体" w:eastAsia="方正仿宋简体"/>
          <w:sz w:val="32"/>
          <w:szCs w:val="32"/>
        </w:rPr>
        <w:t>2019</w:t>
      </w:r>
      <w:r>
        <w:rPr>
          <w:rFonts w:ascii="方正仿宋简体" w:eastAsia="方正仿宋简体" w:hint="eastAsia"/>
          <w:sz w:val="32"/>
          <w:szCs w:val="32"/>
        </w:rPr>
        <w:t>年部门预算总额</w:t>
      </w:r>
      <w:r>
        <w:rPr>
          <w:rFonts w:ascii="方正仿宋简体" w:eastAsia="方正仿宋简体"/>
          <w:sz w:val="32"/>
          <w:szCs w:val="32"/>
        </w:rPr>
        <w:t>36</w:t>
      </w:r>
      <w:r>
        <w:rPr>
          <w:rFonts w:ascii="方正仿宋简体" w:eastAsia="方正仿宋简体" w:hint="eastAsia"/>
          <w:sz w:val="32"/>
          <w:szCs w:val="32"/>
        </w:rPr>
        <w:t>万元，其中：财政拨款</w:t>
      </w:r>
      <w:r>
        <w:rPr>
          <w:rFonts w:ascii="方正仿宋简体" w:eastAsia="方正仿宋简体"/>
          <w:sz w:val="32"/>
          <w:szCs w:val="32"/>
        </w:rPr>
        <w:t>36</w:t>
      </w:r>
      <w:r>
        <w:rPr>
          <w:rFonts w:ascii="方正仿宋简体" w:eastAsia="方正仿宋简体" w:hint="eastAsia"/>
          <w:sz w:val="32"/>
          <w:szCs w:val="32"/>
        </w:rPr>
        <w:t>万元。具体如下：</w:t>
      </w:r>
    </w:p>
    <w:p w:rsidR="006C6C46" w:rsidRDefault="006C6C46" w:rsidP="007E0A7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ascii="方正仿宋简体" w:eastAsia="方正仿宋简体" w:hint="eastAsia"/>
          <w:b/>
          <w:sz w:val="32"/>
          <w:szCs w:val="32"/>
        </w:rPr>
        <w:t>财政拨款</w:t>
      </w:r>
      <w:r>
        <w:rPr>
          <w:rFonts w:ascii="方正仿宋简体" w:eastAsia="方正仿宋简体"/>
          <w:b/>
          <w:sz w:val="32"/>
          <w:szCs w:val="32"/>
        </w:rPr>
        <w:t>36</w:t>
      </w:r>
      <w:r>
        <w:rPr>
          <w:rFonts w:ascii="方正仿宋简体" w:eastAsia="方正仿宋简体" w:hint="eastAsia"/>
          <w:b/>
          <w:sz w:val="32"/>
          <w:szCs w:val="32"/>
        </w:rPr>
        <w:t>万元。</w:t>
      </w:r>
      <w:r>
        <w:rPr>
          <w:rFonts w:ascii="方正仿宋简体" w:eastAsia="方正仿宋简体" w:hint="eastAsia"/>
          <w:sz w:val="32"/>
          <w:szCs w:val="32"/>
        </w:rPr>
        <w:t>其中：基本支出</w:t>
      </w:r>
      <w:r>
        <w:rPr>
          <w:rFonts w:ascii="方正仿宋简体" w:eastAsia="方正仿宋简体"/>
          <w:sz w:val="32"/>
          <w:szCs w:val="32"/>
        </w:rPr>
        <w:t>36</w:t>
      </w:r>
      <w:r w:rsidR="00537895">
        <w:rPr>
          <w:rFonts w:ascii="方正仿宋简体" w:eastAsia="方正仿宋简体" w:hint="eastAsia"/>
          <w:sz w:val="32"/>
          <w:szCs w:val="32"/>
        </w:rPr>
        <w:t>.36</w:t>
      </w:r>
      <w:r>
        <w:rPr>
          <w:rFonts w:ascii="方正仿宋简体" w:eastAsia="方正仿宋简体" w:hint="eastAsia"/>
          <w:sz w:val="32"/>
          <w:szCs w:val="32"/>
        </w:rPr>
        <w:t>万元，包括：人员经费</w:t>
      </w:r>
      <w:r>
        <w:rPr>
          <w:rFonts w:ascii="方正仿宋简体" w:eastAsia="方正仿宋简体"/>
          <w:sz w:val="32"/>
          <w:szCs w:val="32"/>
        </w:rPr>
        <w:t>30.89</w:t>
      </w:r>
      <w:r>
        <w:rPr>
          <w:rFonts w:ascii="方正仿宋简体" w:eastAsia="方正仿宋简体" w:hint="eastAsia"/>
          <w:sz w:val="32"/>
          <w:szCs w:val="32"/>
        </w:rPr>
        <w:t>万元，公用经费</w:t>
      </w:r>
      <w:r>
        <w:rPr>
          <w:rFonts w:ascii="方正仿宋简体" w:eastAsia="方正仿宋简体"/>
          <w:sz w:val="32"/>
          <w:szCs w:val="32"/>
        </w:rPr>
        <w:t>5.</w:t>
      </w:r>
      <w:r w:rsidR="00537895">
        <w:rPr>
          <w:rFonts w:ascii="方正仿宋简体" w:eastAsia="方正仿宋简体" w:hint="eastAsia"/>
          <w:sz w:val="32"/>
          <w:szCs w:val="32"/>
        </w:rPr>
        <w:t>47</w:t>
      </w:r>
      <w:r>
        <w:rPr>
          <w:rFonts w:ascii="方正仿宋简体" w:eastAsia="方正仿宋简体" w:hint="eastAsia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p w:rsidR="006C6C46" w:rsidRDefault="006C6C46" w:rsidP="007E0A71">
      <w:pPr>
        <w:spacing w:line="54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（二）“三公”经费预算情况</w:t>
      </w:r>
    </w:p>
    <w:p w:rsidR="006C6C46" w:rsidRDefault="006C6C46" w:rsidP="007E0A71">
      <w:pPr>
        <w:widowControl/>
        <w:overflowPunct w:val="0"/>
        <w:spacing w:line="540" w:lineRule="exact"/>
        <w:ind w:firstLineChars="200" w:firstLine="640"/>
        <w:rPr>
          <w:rFonts w:ascii="方正仿宋简体" w:eastAsia="方正仿宋简体" w:hAnsi="??" w:cs="宋体"/>
          <w:kern w:val="0"/>
          <w:sz w:val="32"/>
          <w:szCs w:val="32"/>
        </w:rPr>
      </w:pPr>
      <w:r>
        <w:rPr>
          <w:rFonts w:ascii="方正仿宋简体" w:eastAsia="方正仿宋简体" w:hAnsi="??" w:cs="宋体"/>
          <w:kern w:val="0"/>
          <w:sz w:val="32"/>
          <w:szCs w:val="32"/>
        </w:rPr>
        <w:t>2019</w:t>
      </w:r>
      <w:r>
        <w:rPr>
          <w:rFonts w:ascii="方正仿宋简体" w:eastAsia="方正仿宋简体" w:hAnsi="??" w:cs="宋体" w:hint="eastAsia"/>
          <w:kern w:val="0"/>
          <w:sz w:val="32"/>
          <w:szCs w:val="32"/>
        </w:rPr>
        <w:t>年核算咨询“三公经费”预算安排总额</w:t>
      </w:r>
      <w:r>
        <w:rPr>
          <w:rFonts w:ascii="方正仿宋简体" w:eastAsia="方正仿宋简体" w:hAnsi="??" w:cs="宋体"/>
          <w:kern w:val="0"/>
          <w:sz w:val="32"/>
          <w:szCs w:val="32"/>
        </w:rPr>
        <w:t>0.35</w:t>
      </w:r>
      <w:r>
        <w:rPr>
          <w:rFonts w:ascii="方正仿宋简体" w:eastAsia="方正仿宋简体" w:hAnsi="??" w:cs="宋体" w:hint="eastAsia"/>
          <w:kern w:val="0"/>
          <w:sz w:val="32"/>
          <w:szCs w:val="32"/>
        </w:rPr>
        <w:t>万元，其中财政拨款</w:t>
      </w:r>
      <w:r>
        <w:rPr>
          <w:rFonts w:ascii="方正仿宋简体" w:eastAsia="方正仿宋简体" w:hAnsi="??" w:cs="宋体"/>
          <w:kern w:val="0"/>
          <w:sz w:val="32"/>
          <w:szCs w:val="32"/>
        </w:rPr>
        <w:t>0.35</w:t>
      </w:r>
      <w:r>
        <w:rPr>
          <w:rFonts w:ascii="方正仿宋简体" w:eastAsia="方正仿宋简体" w:hAnsi="??" w:cs="宋体" w:hint="eastAsia"/>
          <w:kern w:val="0"/>
          <w:sz w:val="32"/>
          <w:szCs w:val="32"/>
        </w:rPr>
        <w:t>万元。具体如下：</w:t>
      </w:r>
    </w:p>
    <w:p w:rsidR="006C6C46" w:rsidRDefault="006C6C46" w:rsidP="007E0A71">
      <w:pPr>
        <w:spacing w:line="540" w:lineRule="exact"/>
        <w:ind w:firstLineChars="200" w:firstLine="640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/>
          <w:b/>
          <w:sz w:val="32"/>
          <w:szCs w:val="32"/>
        </w:rPr>
        <w:t>1.</w:t>
      </w:r>
      <w:r>
        <w:rPr>
          <w:rFonts w:ascii="方正仿宋简体" w:eastAsia="方正仿宋简体" w:hAnsi="宋体" w:hint="eastAsia"/>
          <w:b/>
          <w:sz w:val="32"/>
          <w:szCs w:val="32"/>
        </w:rPr>
        <w:t>公务接待费用预算</w:t>
      </w:r>
    </w:p>
    <w:p w:rsidR="006C6C46" w:rsidRDefault="006C6C46" w:rsidP="007E0A71">
      <w:pPr>
        <w:widowControl/>
        <w:overflowPunct w:val="0"/>
        <w:spacing w:line="54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??" w:cs="宋体" w:hint="eastAsia"/>
          <w:kern w:val="0"/>
          <w:sz w:val="32"/>
          <w:szCs w:val="32"/>
        </w:rPr>
        <w:lastRenderedPageBreak/>
        <w:t>公务接待费用预算安排</w:t>
      </w:r>
      <w:r>
        <w:rPr>
          <w:rFonts w:ascii="方正仿宋简体" w:eastAsia="方正仿宋简体" w:hAnsi="??" w:cs="宋体"/>
          <w:kern w:val="0"/>
          <w:sz w:val="32"/>
          <w:szCs w:val="32"/>
        </w:rPr>
        <w:t>0.35</w:t>
      </w:r>
      <w:r>
        <w:rPr>
          <w:rFonts w:ascii="方正仿宋简体" w:eastAsia="方正仿宋简体" w:hAnsi="??" w:cs="宋体" w:hint="eastAsia"/>
          <w:kern w:val="0"/>
          <w:sz w:val="32"/>
          <w:szCs w:val="32"/>
        </w:rPr>
        <w:t>万元，其中财政拨款</w:t>
      </w:r>
      <w:r>
        <w:rPr>
          <w:rFonts w:ascii="方正仿宋简体" w:eastAsia="方正仿宋简体" w:hAnsi="??" w:cs="宋体"/>
          <w:kern w:val="0"/>
          <w:sz w:val="32"/>
          <w:szCs w:val="32"/>
        </w:rPr>
        <w:t>0.35</w:t>
      </w:r>
      <w:r>
        <w:rPr>
          <w:rFonts w:ascii="方正仿宋简体" w:eastAsia="方正仿宋简体" w:hAnsi="??" w:cs="宋体" w:hint="eastAsia"/>
          <w:kern w:val="0"/>
          <w:sz w:val="32"/>
          <w:szCs w:val="32"/>
        </w:rPr>
        <w:t>万元，主要用于公务接待支出。</w:t>
      </w:r>
    </w:p>
    <w:p w:rsidR="006C6C46" w:rsidRDefault="006C6C46" w:rsidP="007E0A71">
      <w:pPr>
        <w:widowControl/>
        <w:overflowPunct w:val="0"/>
        <w:spacing w:line="540" w:lineRule="exact"/>
        <w:ind w:firstLineChars="200" w:firstLine="640"/>
        <w:rPr>
          <w:rFonts w:ascii="方正仿宋简体" w:eastAsia="方正仿宋简体" w:hAnsi="??" w:cs="宋体"/>
          <w:kern w:val="0"/>
          <w:sz w:val="32"/>
          <w:szCs w:val="32"/>
        </w:rPr>
      </w:pPr>
    </w:p>
    <w:p w:rsidR="006C6C46" w:rsidRDefault="006C6C46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??" w:cs="宋体" w:hint="eastAsia"/>
          <w:kern w:val="0"/>
          <w:sz w:val="32"/>
          <w:szCs w:val="32"/>
        </w:rPr>
        <w:t>附件：</w:t>
      </w:r>
      <w:r>
        <w:t xml:space="preserve"> </w:t>
      </w:r>
      <w:r w:rsidRPr="0089380B">
        <w:rPr>
          <w:rFonts w:ascii="方正仿宋简体" w:eastAsia="方正仿宋简体"/>
          <w:sz w:val="32"/>
          <w:szCs w:val="32"/>
        </w:rPr>
        <w:t>2019</w:t>
      </w:r>
      <w:r w:rsidRPr="0089380B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核算中心</w:t>
      </w:r>
      <w:r w:rsidRPr="0089380B">
        <w:rPr>
          <w:rFonts w:ascii="方正仿宋简体" w:eastAsia="方正仿宋简体" w:hint="eastAsia"/>
          <w:sz w:val="32"/>
          <w:szCs w:val="32"/>
        </w:rPr>
        <w:t>预算及“三公经费”信息公开报告</w:t>
      </w:r>
      <w:r>
        <w:rPr>
          <w:rFonts w:ascii="方正仿宋简体" w:eastAsia="方正仿宋简体" w:hint="eastAsia"/>
          <w:sz w:val="32"/>
          <w:szCs w:val="32"/>
        </w:rPr>
        <w:t>附表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（共</w:t>
      </w:r>
      <w:r>
        <w:rPr>
          <w:rFonts w:ascii="方正仿宋简体" w:eastAsia="方正仿宋简体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张）</w:t>
      </w:r>
    </w:p>
    <w:p w:rsidR="0003694C" w:rsidRDefault="0003694C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</w:p>
    <w:p w:rsidR="0003694C" w:rsidRDefault="0003694C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</w:p>
    <w:p w:rsidR="0003694C" w:rsidRDefault="0003694C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</w:p>
    <w:p w:rsidR="0003694C" w:rsidRDefault="0003694C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</w:p>
    <w:p w:rsidR="0003694C" w:rsidRDefault="0003694C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一二四团核算中心</w:t>
      </w:r>
    </w:p>
    <w:p w:rsidR="0003694C" w:rsidRDefault="0003694C" w:rsidP="007E0A71">
      <w:pPr>
        <w:widowControl/>
        <w:overflowPunct w:val="0"/>
        <w:spacing w:line="540" w:lineRule="exact"/>
        <w:ind w:leftChars="304" w:left="1918" w:hangingChars="400" w:hanging="12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="008D377B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 2019年10月20日</w:t>
      </w:r>
    </w:p>
    <w:p w:rsidR="006C6C46" w:rsidRPr="00054A20" w:rsidRDefault="006C6C46" w:rsidP="007E0A71">
      <w:pPr>
        <w:widowControl/>
        <w:overflowPunct w:val="0"/>
        <w:spacing w:line="54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</w:p>
    <w:p w:rsidR="006C6C46" w:rsidRDefault="006C6C46"/>
    <w:sectPr w:rsidR="006C6C46" w:rsidSect="00851FD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81" w:rsidRDefault="00156381" w:rsidP="00B9396A">
      <w:r>
        <w:separator/>
      </w:r>
    </w:p>
  </w:endnote>
  <w:endnote w:type="continuationSeparator" w:id="0">
    <w:p w:rsidR="00156381" w:rsidRDefault="00156381" w:rsidP="00B9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81" w:rsidRDefault="00156381" w:rsidP="00B9396A">
      <w:r>
        <w:separator/>
      </w:r>
    </w:p>
  </w:footnote>
  <w:footnote w:type="continuationSeparator" w:id="0">
    <w:p w:rsidR="00156381" w:rsidRDefault="00156381" w:rsidP="00B93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46" w:rsidRDefault="006C6C46" w:rsidP="00C204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571"/>
    <w:rsid w:val="0003694C"/>
    <w:rsid w:val="00054A20"/>
    <w:rsid w:val="00072A4D"/>
    <w:rsid w:val="000C2190"/>
    <w:rsid w:val="000C4781"/>
    <w:rsid w:val="000F2956"/>
    <w:rsid w:val="00155711"/>
    <w:rsid w:val="00156381"/>
    <w:rsid w:val="001D775A"/>
    <w:rsid w:val="001D7E48"/>
    <w:rsid w:val="00256830"/>
    <w:rsid w:val="0027491A"/>
    <w:rsid w:val="002F0B26"/>
    <w:rsid w:val="00303776"/>
    <w:rsid w:val="0030618C"/>
    <w:rsid w:val="003A77E9"/>
    <w:rsid w:val="003C6FBF"/>
    <w:rsid w:val="004934F4"/>
    <w:rsid w:val="0052397A"/>
    <w:rsid w:val="00537895"/>
    <w:rsid w:val="00547955"/>
    <w:rsid w:val="00597CD0"/>
    <w:rsid w:val="005C4889"/>
    <w:rsid w:val="006068FD"/>
    <w:rsid w:val="00610DD4"/>
    <w:rsid w:val="00614EB9"/>
    <w:rsid w:val="006C6C46"/>
    <w:rsid w:val="006E6C83"/>
    <w:rsid w:val="0070101C"/>
    <w:rsid w:val="00776EB1"/>
    <w:rsid w:val="00797AC8"/>
    <w:rsid w:val="007B59EF"/>
    <w:rsid w:val="007E0A71"/>
    <w:rsid w:val="007F1DAA"/>
    <w:rsid w:val="00832FE8"/>
    <w:rsid w:val="00851FDC"/>
    <w:rsid w:val="00884047"/>
    <w:rsid w:val="0089380B"/>
    <w:rsid w:val="008D377B"/>
    <w:rsid w:val="008E6049"/>
    <w:rsid w:val="009017E6"/>
    <w:rsid w:val="00980BD8"/>
    <w:rsid w:val="009C346D"/>
    <w:rsid w:val="009C349A"/>
    <w:rsid w:val="00A47044"/>
    <w:rsid w:val="00AF2BDC"/>
    <w:rsid w:val="00B9396A"/>
    <w:rsid w:val="00BD143A"/>
    <w:rsid w:val="00C201AD"/>
    <w:rsid w:val="00C204FD"/>
    <w:rsid w:val="00C21A3E"/>
    <w:rsid w:val="00C81FB4"/>
    <w:rsid w:val="00C858B6"/>
    <w:rsid w:val="00CD38ED"/>
    <w:rsid w:val="00D13EAF"/>
    <w:rsid w:val="00D2027D"/>
    <w:rsid w:val="00DA52FD"/>
    <w:rsid w:val="00DC1FD4"/>
    <w:rsid w:val="00E366E5"/>
    <w:rsid w:val="00E41001"/>
    <w:rsid w:val="00EC5571"/>
    <w:rsid w:val="00ED32F2"/>
    <w:rsid w:val="00F17377"/>
    <w:rsid w:val="00F23D4C"/>
    <w:rsid w:val="00F54BC4"/>
    <w:rsid w:val="0ED165F7"/>
    <w:rsid w:val="4AFB1DA0"/>
    <w:rsid w:val="58C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9396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9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93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217623-9B3E-47AE-8DC7-95158AD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杨蕾</dc:creator>
  <cp:keywords/>
  <dc:description/>
  <cp:lastModifiedBy>Administrator</cp:lastModifiedBy>
  <cp:revision>16</cp:revision>
  <dcterms:created xsi:type="dcterms:W3CDTF">2018-04-19T03:44:00Z</dcterms:created>
  <dcterms:modified xsi:type="dcterms:W3CDTF">2019-10-21T07:39:00Z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